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F5D96">
      <w:r w:rsidRPr="008F5D96">
        <w:drawing>
          <wp:inline distT="0" distB="0" distL="0" distR="0">
            <wp:extent cx="7239000" cy="2781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8F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F5D96">
      <w:r w:rsidRPr="008F5D96">
        <w:drawing>
          <wp:inline distT="0" distB="0" distL="0" distR="0">
            <wp:extent cx="7286625" cy="4371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2.2017\&#1044;&#1086;&#1093;&#1086;&#1076;&#1099;%20&#1085;&#1072;%2001.02.2017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2.2017\&#1044;&#1086;&#1093;&#1086;&#1076;&#1099;%20&#1085;&#1072;%2001.02.2017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30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#,##0.00</c:formatCode>
                <c:ptCount val="12"/>
                <c:pt idx="0">
                  <c:v>21515.11</c:v>
                </c:pt>
              </c:numCache>
            </c:numRef>
          </c:val>
        </c:ser>
        <c:marker val="1"/>
        <c:axId val="86420864"/>
        <c:axId val="91104384"/>
      </c:lineChart>
      <c:catAx>
        <c:axId val="86420864"/>
        <c:scaling>
          <c:orientation val="minMax"/>
        </c:scaling>
        <c:axPos val="b"/>
        <c:tickLblPos val="nextTo"/>
        <c:crossAx val="91104384"/>
        <c:crosses val="autoZero"/>
        <c:auto val="1"/>
        <c:lblAlgn val="ctr"/>
        <c:lblOffset val="100"/>
      </c:catAx>
      <c:valAx>
        <c:axId val="91104384"/>
        <c:scaling>
          <c:orientation val="minMax"/>
        </c:scaling>
        <c:axPos val="l"/>
        <c:majorGridlines/>
        <c:numFmt formatCode="#,##0.00" sourceLinked="1"/>
        <c:tickLblPos val="nextTo"/>
        <c:crossAx val="86420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1355522.2</c:v>
                </c:pt>
                <c:pt idx="2">
                  <c:v>72842.94</c:v>
                </c:pt>
              </c:numCache>
            </c:numRef>
          </c:val>
        </c:ser>
        <c:ser>
          <c:idx val="15"/>
          <c:order val="1"/>
          <c:tx>
            <c:strRef>
              <c:f>Январь!$B$56:$D$56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13.43</c:v>
                </c:pt>
              </c:numCache>
            </c:numRef>
          </c:val>
        </c:ser>
        <c:ser>
          <c:idx val="14"/>
          <c:order val="2"/>
          <c:tx>
            <c:strRef>
              <c:f>Январь!$B$55:$D$55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7814.85</c:v>
                </c:pt>
                <c:pt idx="2">
                  <c:v>516.55999999999995</c:v>
                </c:pt>
              </c:numCache>
            </c:numRef>
          </c:val>
        </c:ser>
        <c:ser>
          <c:idx val="13"/>
          <c:order val="3"/>
          <c:tx>
            <c:strRef>
              <c:f>Январь!$B$54:$D$54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141.28</c:v>
                </c:pt>
              </c:numCache>
            </c:numRef>
          </c:val>
        </c:ser>
        <c:ser>
          <c:idx val="12"/>
          <c:order val="4"/>
          <c:tx>
            <c:strRef>
              <c:f>Январь!$B$53:$D$53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8737.0499999999993</c:v>
                </c:pt>
                <c:pt idx="2">
                  <c:v>25.33</c:v>
                </c:pt>
              </c:numCache>
            </c:numRef>
          </c:val>
        </c:ser>
        <c:ser>
          <c:idx val="11"/>
          <c:order val="5"/>
          <c:tx>
            <c:strRef>
              <c:f>Январь!$B$52:$D$52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24.82</c:v>
                </c:pt>
              </c:numCache>
            </c:numRef>
          </c:val>
        </c:ser>
        <c:ser>
          <c:idx val="10"/>
          <c:order val="6"/>
          <c:tx>
            <c:strRef>
              <c:f>Январь!$B$51:$D$51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54381.3</c:v>
                </c:pt>
                <c:pt idx="2">
                  <c:v>1051.06</c:v>
                </c:pt>
              </c:numCache>
            </c:numRef>
          </c:val>
        </c:ser>
        <c:ser>
          <c:idx val="9"/>
          <c:order val="7"/>
          <c:tx>
            <c:strRef>
              <c:f>Январь!$B$50:$D$50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1009.06</c:v>
                </c:pt>
              </c:numCache>
            </c:numRef>
          </c:val>
        </c:ser>
        <c:ser>
          <c:idx val="8"/>
          <c:order val="8"/>
          <c:tx>
            <c:strRef>
              <c:f>Январь!$B$49:$D$49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1277.75</c:v>
                </c:pt>
              </c:numCache>
            </c:numRef>
          </c:val>
        </c:ser>
        <c:ser>
          <c:idx val="7"/>
          <c:order val="9"/>
          <c:tx>
            <c:strRef>
              <c:f>Январь!$B$48:$D$48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487.08</c:v>
                </c:pt>
              </c:numCache>
            </c:numRef>
          </c:val>
        </c:ser>
        <c:ser>
          <c:idx val="6"/>
          <c:order val="10"/>
          <c:tx>
            <c:strRef>
              <c:f>Январь!$B$47:$D$47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45.98</c:v>
                </c:pt>
              </c:numCache>
            </c:numRef>
          </c:val>
        </c:ser>
        <c:ser>
          <c:idx val="5"/>
          <c:order val="11"/>
          <c:tx>
            <c:strRef>
              <c:f>Январь!$B$46:$D$46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298.32</c:v>
                </c:pt>
              </c:numCache>
            </c:numRef>
          </c:val>
        </c:ser>
        <c:ser>
          <c:idx val="1"/>
          <c:order val="12"/>
          <c:tx>
            <c:strRef>
              <c:f>Январь!$B$45:$D$45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7374.1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1584.16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207980.7</c:v>
                </c:pt>
                <c:pt idx="2">
                  <c:v>7372.52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293.66000000000003</c:v>
                </c:pt>
              </c:numCache>
            </c:numRef>
          </c:val>
        </c:ser>
        <c:shape val="box"/>
        <c:axId val="100483456"/>
        <c:axId val="100484992"/>
        <c:axId val="0"/>
      </c:bar3DChart>
      <c:catAx>
        <c:axId val="100483456"/>
        <c:scaling>
          <c:orientation val="minMax"/>
        </c:scaling>
        <c:axPos val="b"/>
        <c:tickLblPos val="nextTo"/>
        <c:crossAx val="100484992"/>
        <c:crosses val="autoZero"/>
        <c:auto val="1"/>
        <c:lblAlgn val="ctr"/>
        <c:lblOffset val="100"/>
      </c:catAx>
      <c:valAx>
        <c:axId val="100484992"/>
        <c:scaling>
          <c:orientation val="minMax"/>
        </c:scaling>
        <c:axPos val="l"/>
        <c:majorGridlines/>
        <c:numFmt formatCode="#,##0.00" sourceLinked="1"/>
        <c:tickLblPos val="nextTo"/>
        <c:crossAx val="1004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57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47</cp:revision>
  <cp:lastPrinted>2016-12-06T03:01:00Z</cp:lastPrinted>
  <dcterms:created xsi:type="dcterms:W3CDTF">2015-04-28T09:35:00Z</dcterms:created>
  <dcterms:modified xsi:type="dcterms:W3CDTF">2017-02-09T04:10:00Z</dcterms:modified>
</cp:coreProperties>
</file>