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75" w:rsidRDefault="00F80475" w:rsidP="00150298">
      <w:pPr>
        <w:jc w:val="center"/>
        <w:rPr>
          <w:spacing w:val="20"/>
          <w:sz w:val="22"/>
        </w:rPr>
      </w:pPr>
    </w:p>
    <w:p w:rsidR="00251A4D" w:rsidRPr="00FA490F" w:rsidRDefault="00251A4D" w:rsidP="00150298">
      <w:pPr>
        <w:jc w:val="center"/>
        <w:rPr>
          <w:spacing w:val="20"/>
          <w:sz w:val="22"/>
        </w:rPr>
      </w:pPr>
      <w:r w:rsidRPr="00FA490F">
        <w:rPr>
          <w:spacing w:val="20"/>
          <w:sz w:val="22"/>
        </w:rPr>
        <w:t>РОССИЙСКАЯ ФЕДЕРАЦИЯ</w:t>
      </w:r>
    </w:p>
    <w:p w:rsidR="00251A4D" w:rsidRPr="00FA490F" w:rsidRDefault="00251A4D" w:rsidP="00150298">
      <w:pPr>
        <w:jc w:val="center"/>
        <w:rPr>
          <w:spacing w:val="20"/>
          <w:sz w:val="22"/>
        </w:rPr>
      </w:pPr>
      <w:r w:rsidRPr="00FA490F">
        <w:rPr>
          <w:spacing w:val="20"/>
          <w:sz w:val="22"/>
        </w:rPr>
        <w:t>АДМИНИСТРАЦИЯ ГОРОДА МИНУСИНСКА</w:t>
      </w:r>
    </w:p>
    <w:p w:rsidR="00251A4D" w:rsidRPr="00FA490F" w:rsidRDefault="00251A4D" w:rsidP="00150298">
      <w:pPr>
        <w:jc w:val="center"/>
        <w:rPr>
          <w:spacing w:val="20"/>
          <w:sz w:val="22"/>
        </w:rPr>
      </w:pPr>
      <w:r w:rsidRPr="00FA490F">
        <w:rPr>
          <w:spacing w:val="20"/>
          <w:sz w:val="22"/>
        </w:rPr>
        <w:t>КРАСНОЯРСКОГО КРАЯ</w:t>
      </w:r>
    </w:p>
    <w:p w:rsidR="00251A4D" w:rsidRPr="00FA490F" w:rsidRDefault="00251A4D" w:rsidP="00150298">
      <w:pPr>
        <w:jc w:val="center"/>
        <w:rPr>
          <w:sz w:val="22"/>
        </w:rPr>
      </w:pPr>
    </w:p>
    <w:p w:rsidR="00251A4D" w:rsidRPr="00FA490F" w:rsidRDefault="00251A4D" w:rsidP="00150298">
      <w:pPr>
        <w:jc w:val="center"/>
        <w:rPr>
          <w:spacing w:val="60"/>
          <w:sz w:val="52"/>
        </w:rPr>
      </w:pPr>
      <w:r w:rsidRPr="00FA490F">
        <w:rPr>
          <w:spacing w:val="60"/>
          <w:sz w:val="52"/>
        </w:rPr>
        <w:t>ПОСТАНОВЛЕНИЕ</w:t>
      </w:r>
    </w:p>
    <w:p w:rsidR="00251A4D" w:rsidRPr="00FA490F" w:rsidRDefault="00251A4D" w:rsidP="00150298">
      <w:pPr>
        <w:jc w:val="center"/>
        <w:rPr>
          <w:sz w:val="36"/>
        </w:rPr>
      </w:pPr>
    </w:p>
    <w:p w:rsidR="00251A4D" w:rsidRPr="001532E5" w:rsidRDefault="00251A4D" w:rsidP="005E2878">
      <w:pPr>
        <w:pStyle w:val="3"/>
        <w:ind w:right="-82"/>
        <w:rPr>
          <w:sz w:val="28"/>
          <w:szCs w:val="28"/>
        </w:rPr>
      </w:pPr>
      <w:r w:rsidRPr="001532E5">
        <w:rPr>
          <w:sz w:val="28"/>
          <w:szCs w:val="28"/>
        </w:rPr>
        <w:t>31.10.2013                                                                                               № АГ-2024-п</w:t>
      </w:r>
    </w:p>
    <w:p w:rsidR="00251A4D" w:rsidRDefault="00251A4D" w:rsidP="005E2878">
      <w:pPr>
        <w:pStyle w:val="3"/>
        <w:ind w:right="-82"/>
        <w:jc w:val="both"/>
        <w:rPr>
          <w:sz w:val="28"/>
          <w:szCs w:val="28"/>
        </w:rPr>
      </w:pPr>
    </w:p>
    <w:p w:rsidR="00251A4D" w:rsidRPr="001532E5" w:rsidRDefault="00251A4D" w:rsidP="005E2878">
      <w:pPr>
        <w:pStyle w:val="3"/>
        <w:ind w:right="-82"/>
        <w:jc w:val="both"/>
        <w:rPr>
          <w:sz w:val="28"/>
          <w:szCs w:val="28"/>
        </w:rPr>
      </w:pPr>
      <w:r w:rsidRPr="001532E5">
        <w:rPr>
          <w:sz w:val="28"/>
          <w:szCs w:val="28"/>
        </w:rPr>
        <w:t xml:space="preserve">(с изменениями </w:t>
      </w:r>
      <w:r w:rsidRPr="001532E5">
        <w:rPr>
          <w:sz w:val="28"/>
        </w:rPr>
        <w:t xml:space="preserve">от 24.02.2014 № АГ-281-п, от 04.04.2014 № АГ-608-п, от 05.06.2014 № АГ-1074-п, от 14.07.2014 № АГ-1365-п, от 19.08.2014                    № АГ-1644-п, от 23.10.2014 № </w:t>
      </w:r>
      <w:r w:rsidRPr="001532E5">
        <w:rPr>
          <w:sz w:val="28"/>
          <w:szCs w:val="28"/>
        </w:rPr>
        <w:t xml:space="preserve">АГ-2134-п, от 31.10.2014 № АГ-2234-п, от 26.11.2014 № АГ-2357-п, от 15.01.2015 № АГ-10-п, от 02.03.2015 № АГ-290-п, </w:t>
      </w:r>
      <w:r w:rsidRPr="001532E5">
        <w:rPr>
          <w:sz w:val="28"/>
        </w:rPr>
        <w:t xml:space="preserve">26.03.2015 № АГ-470-п, от 29.05.2015 № АГ-929-п, от 01.06.2015 № АГ-930-п, от 29.06.2015 № АГ-1193-п, от 31.08.2015 № АГ-1648-п, от </w:t>
      </w:r>
      <w:r w:rsidRPr="001532E5">
        <w:rPr>
          <w:sz w:val="28"/>
          <w:szCs w:val="28"/>
        </w:rPr>
        <w:t>30.10.2015 № АГ-2083-п, от 08.12.2015 № АГ-2366-п, от 27.01.2016 № АГ-65-п, от 05.02.2016 № АГ-154-п, 22.03.2016 № АГ-384-п, от 12.04.2016 № АГ-478-п, от 16.06.2016 №АГ-910-п, от 19.07.2016 № АГ-1174-п, от 05.08.2016 № АГ-1283-п, от 08.08.2016 № АГ- 1306-п, от 12.09.2016 № АГ-1554-п</w:t>
      </w:r>
      <w:r>
        <w:rPr>
          <w:sz w:val="28"/>
          <w:szCs w:val="28"/>
        </w:rPr>
        <w:t>, от 04.10.2016 № АГ-1705-п, от 10.02.2017 № АГ-181-п, от 31.03.2017 № АГ-496-п, от 29.06.2017 № АГ-1256-п, от 03.10.2017 № АГ-1964-п, от 31.10.2017 № АГ-2149-п, от 27.12.2017 № АГ-2643-п, от 29.12.2017 № АГ-2673-п, от 13.03.2018 АГ-327-п, от 16.03.2018 № АГ-333-п, от 04.04.2018 № АГ-454-п, от 04.10.2018 № АГ-1652-п, от 29.10.2018 № АГ- 1786-п, от 20.12.2018 № АГ-2183-п, от</w:t>
      </w:r>
      <w:r w:rsidR="007A1DAA">
        <w:rPr>
          <w:sz w:val="28"/>
          <w:szCs w:val="28"/>
        </w:rPr>
        <w:t xml:space="preserve"> 24.12.2018</w:t>
      </w:r>
      <w:r>
        <w:rPr>
          <w:sz w:val="28"/>
          <w:szCs w:val="28"/>
        </w:rPr>
        <w:t xml:space="preserve"> № АГ-</w:t>
      </w:r>
      <w:r w:rsidR="007A1DAA">
        <w:rPr>
          <w:sz w:val="28"/>
          <w:szCs w:val="28"/>
        </w:rPr>
        <w:t>2260-</w:t>
      </w:r>
      <w:r>
        <w:rPr>
          <w:sz w:val="28"/>
          <w:szCs w:val="28"/>
        </w:rPr>
        <w:t>п)</w:t>
      </w:r>
    </w:p>
    <w:p w:rsidR="00251A4D" w:rsidRDefault="00251A4D" w:rsidP="006724BC">
      <w:pPr>
        <w:pStyle w:val="ConsPlusNormal"/>
        <w:ind w:right="4598" w:firstLine="0"/>
        <w:jc w:val="both"/>
        <w:outlineLvl w:val="1"/>
        <w:rPr>
          <w:rFonts w:ascii="Times New Roman" w:hAnsi="Times New Roman"/>
          <w:sz w:val="28"/>
        </w:rPr>
      </w:pPr>
    </w:p>
    <w:p w:rsidR="00251A4D" w:rsidRDefault="00251A4D" w:rsidP="006724BC">
      <w:pPr>
        <w:pStyle w:val="ConsPlusNormal"/>
        <w:ind w:right="4598" w:firstLine="0"/>
        <w:jc w:val="both"/>
        <w:outlineLvl w:val="1"/>
        <w:rPr>
          <w:rFonts w:ascii="Times New Roman" w:hAnsi="Times New Roman"/>
          <w:sz w:val="28"/>
        </w:rPr>
      </w:pPr>
    </w:p>
    <w:p w:rsidR="00251A4D" w:rsidRPr="001532E5" w:rsidRDefault="00251A4D" w:rsidP="006724BC">
      <w:pPr>
        <w:pStyle w:val="ConsPlusNormal"/>
        <w:ind w:right="4598" w:firstLine="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1532E5">
        <w:rPr>
          <w:rFonts w:ascii="Times New Roman" w:hAnsi="Times New Roman"/>
          <w:sz w:val="28"/>
        </w:rPr>
        <w:t>Об утверждении</w:t>
      </w:r>
      <w:r w:rsidRPr="001532E5">
        <w:rPr>
          <w:rFonts w:ascii="Times New Roman" w:hAnsi="Times New Roman"/>
          <w:b/>
          <w:sz w:val="28"/>
        </w:rPr>
        <w:t xml:space="preserve"> </w:t>
      </w:r>
      <w:r w:rsidRPr="001532E5">
        <w:rPr>
          <w:rFonts w:ascii="Times New Roman" w:hAnsi="Times New Roman"/>
          <w:color w:val="000000"/>
          <w:sz w:val="28"/>
          <w:szCs w:val="28"/>
        </w:rPr>
        <w:t>муниципальной программы города Минусинска «Система социальной защиты граждан города Минусинска»</w:t>
      </w:r>
    </w:p>
    <w:p w:rsidR="00251A4D" w:rsidRPr="00FA490F" w:rsidRDefault="00251A4D" w:rsidP="00150298">
      <w:pPr>
        <w:pStyle w:val="ConsPlusNormal"/>
        <w:ind w:right="4598" w:firstLine="0"/>
        <w:jc w:val="both"/>
        <w:outlineLvl w:val="1"/>
        <w:rPr>
          <w:rFonts w:ascii="Times New Roman" w:hAnsi="Times New Roman"/>
          <w:sz w:val="28"/>
        </w:rPr>
      </w:pPr>
    </w:p>
    <w:p w:rsidR="00251A4D" w:rsidRPr="00FA490F" w:rsidRDefault="00251A4D" w:rsidP="00150298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251A4D" w:rsidRPr="002F17A7" w:rsidRDefault="00251A4D" w:rsidP="00150298">
      <w:pPr>
        <w:ind w:firstLine="708"/>
        <w:jc w:val="both"/>
        <w:rPr>
          <w:sz w:val="28"/>
          <w:szCs w:val="28"/>
        </w:rPr>
      </w:pPr>
      <w:r w:rsidRPr="00FA490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от 30.08.2013 № АГ-1544-п «Об утверждении перечня муниципальных программ муниципального образования город Минусинск», Уставом городского округа – город Минусинск, в целях приведения постановления Администрации города Минусинска в соответствии с </w:t>
      </w:r>
      <w:r w:rsidRPr="002F17A7">
        <w:rPr>
          <w:sz w:val="28"/>
          <w:szCs w:val="28"/>
        </w:rPr>
        <w:t>действующим законодательством, ПОСТАНОВЛЯЮ:</w:t>
      </w:r>
    </w:p>
    <w:p w:rsidR="00251A4D" w:rsidRPr="00D610E5" w:rsidRDefault="00251A4D" w:rsidP="00150298">
      <w:pPr>
        <w:pStyle w:val="3"/>
        <w:ind w:right="-82" w:firstLine="720"/>
        <w:jc w:val="both"/>
        <w:rPr>
          <w:sz w:val="28"/>
          <w:szCs w:val="28"/>
        </w:rPr>
      </w:pPr>
      <w:r w:rsidRPr="002F17A7">
        <w:rPr>
          <w:sz w:val="28"/>
          <w:szCs w:val="28"/>
        </w:rPr>
        <w:t xml:space="preserve">1. В постановление Администрации города Минусинска от 31.10.2013     № АГ-2024-п «Об утверждении муниципальной программы города Минусинска «Система социальной защиты граждан города Минусинска» (с изменениями от </w:t>
      </w:r>
      <w:r w:rsidRPr="002F17A7">
        <w:rPr>
          <w:sz w:val="28"/>
          <w:szCs w:val="28"/>
        </w:rPr>
        <w:lastRenderedPageBreak/>
        <w:t>24.02.2014 № АГ-281-п, от 04.04.2014 № АГ-608-п, от 05.06.2014 № АГ-1074-п, от 14.07.2014 № АГ-1365-п, от 19.08.2014 № АГ-1644-п, от 23.10.2014 № АГ-2134-п, от 31.10.2014 № АГ-2234-п, от 26.11.2014 № АГ-2357-п, от 15.01.2015 № АГ-10-п, от 02.03.2015 № АГ-290-п, 26.03.2015 № АГ-470-п, от 29.05.2015 № АГ-929-п, от 01.06.2015 № АГ-930-п, от 29.06.2015 № АГ-1193-п, от 31.08.2015 № АГ-1648-п, от 30.10.2015 № АГ-2083-п, от 08.12.2015 № АГ-2366-п, от 27.01.2016 № АГ-65-п, от 05.02.2016 № АГ-154-п, 22.03.2016 № АГ-384-п, от 12.04.2016 № АГ-478-п, от 16.06.2016 №АГ-910-п, от 19.07.2016 № АГ-1174-п, от 05.08.2016 № АГ-1283-п, от 08.08.2016 № АГ- 1306-п, от 12.09.2016 № АГ-1554-п, от 04.10.2016 № АГ-1705-п, от 10.02.2017 № АГ-181-п, от 31.03.2017 № АГ-496-п, от 29.06.2017 № АГ-1256-п, от 03.10.2017 № АГ-1964-п</w:t>
      </w:r>
      <w:r>
        <w:rPr>
          <w:sz w:val="28"/>
          <w:szCs w:val="28"/>
        </w:rPr>
        <w:t>, от 31.10.2017 № АГ-2149-п, 27.12.2017 № АГ-2643-п, от 29.12.2017 № АГ-2673-п, от 16.03</w:t>
      </w:r>
      <w:r w:rsidRPr="00D610E5">
        <w:rPr>
          <w:sz w:val="28"/>
          <w:szCs w:val="28"/>
        </w:rPr>
        <w:t>.2018 № АГ-</w:t>
      </w:r>
      <w:r>
        <w:rPr>
          <w:sz w:val="28"/>
          <w:szCs w:val="28"/>
        </w:rPr>
        <w:t>333-п, от 04.04.2018 № АГ-454-п, от 04.10.2018 № АГ-1652-п,</w:t>
      </w:r>
      <w:r w:rsidRPr="00D61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29.10.2018 № АГ-1786–п, от ____12.2018 № АГ-п, от ____12.2018 № АГ-п ) </w:t>
      </w:r>
      <w:r w:rsidRPr="00D610E5">
        <w:rPr>
          <w:sz w:val="28"/>
          <w:szCs w:val="28"/>
        </w:rPr>
        <w:t>внести следующие изменения:</w:t>
      </w:r>
    </w:p>
    <w:p w:rsidR="00251A4D" w:rsidRPr="00D610E5" w:rsidRDefault="00251A4D" w:rsidP="004404ED">
      <w:pPr>
        <w:jc w:val="both"/>
        <w:rPr>
          <w:sz w:val="28"/>
          <w:szCs w:val="28"/>
        </w:rPr>
      </w:pPr>
      <w:r w:rsidRPr="00D610E5">
        <w:rPr>
          <w:sz w:val="28"/>
          <w:szCs w:val="28"/>
        </w:rPr>
        <w:tab/>
        <w:t>приложение «Муниципальная программа города Минусинска «Система социальной защиты граждан города Минусинска» изложить в редакции приложения к настоящему постановлению.</w:t>
      </w:r>
    </w:p>
    <w:p w:rsidR="00251A4D" w:rsidRPr="00D610E5" w:rsidRDefault="00251A4D" w:rsidP="00150298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D610E5">
        <w:rPr>
          <w:rFonts w:ascii="Times New Roman" w:hAnsi="Times New Roman"/>
          <w:color w:val="000000"/>
          <w:sz w:val="28"/>
          <w:szCs w:val="28"/>
        </w:rPr>
        <w:t>2. Признать утратившими силу:</w:t>
      </w:r>
    </w:p>
    <w:p w:rsidR="00251A4D" w:rsidRDefault="00251A4D" w:rsidP="0015029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города Минусинска от 30.10.2015             № АГ-2083-п </w:t>
      </w:r>
      <w:r w:rsidRPr="00421E0A">
        <w:rPr>
          <w:rFonts w:ascii="Times New Roman" w:hAnsi="Times New Roman"/>
          <w:color w:val="000000"/>
          <w:sz w:val="28"/>
          <w:szCs w:val="28"/>
        </w:rPr>
        <w:t>«</w:t>
      </w:r>
      <w:r w:rsidRPr="00421E0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Минусинска от 31.10.2013 № АГ-2024-п «Об утверждении муниципальной программы города Минусинска «Система социальной защиты граждан города Минусинска»</w:t>
      </w:r>
      <w:r>
        <w:rPr>
          <w:rFonts w:ascii="Times New Roman" w:hAnsi="Times New Roman"/>
          <w:sz w:val="28"/>
          <w:szCs w:val="28"/>
        </w:rPr>
        <w:t>;</w:t>
      </w:r>
    </w:p>
    <w:p w:rsidR="00251A4D" w:rsidRDefault="00251A4D" w:rsidP="0015029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города Минусинска от 08.12.2015            № АГ-2364-п </w:t>
      </w:r>
      <w:r w:rsidRPr="00421E0A">
        <w:rPr>
          <w:rFonts w:ascii="Times New Roman" w:hAnsi="Times New Roman"/>
          <w:color w:val="000000"/>
          <w:sz w:val="28"/>
          <w:szCs w:val="28"/>
        </w:rPr>
        <w:t>«</w:t>
      </w:r>
      <w:r w:rsidRPr="00421E0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Минусинска от 31.10.2013 № АГ-2024-п «Об утверждении муниципальной программы города Минусинска «Система социальной защиты граждан города Минусинска»</w:t>
      </w:r>
      <w:r>
        <w:rPr>
          <w:rFonts w:ascii="Times New Roman" w:hAnsi="Times New Roman"/>
          <w:sz w:val="28"/>
          <w:szCs w:val="28"/>
        </w:rPr>
        <w:t>;</w:t>
      </w:r>
    </w:p>
    <w:p w:rsidR="00251A4D" w:rsidRDefault="00251A4D" w:rsidP="0015029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города Минусинска от 31.03.2017            № АГ-496-п </w:t>
      </w:r>
      <w:r w:rsidRPr="00421E0A">
        <w:rPr>
          <w:rFonts w:ascii="Times New Roman" w:hAnsi="Times New Roman"/>
          <w:color w:val="000000"/>
          <w:sz w:val="28"/>
          <w:szCs w:val="28"/>
        </w:rPr>
        <w:t>«</w:t>
      </w:r>
      <w:r w:rsidRPr="00421E0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Минусинска от 31.10.2013 № АГ-2024-п «Об утверждении муниципальной программы города Минусинска «Система социальной защиты граждан города Минусинска»</w:t>
      </w:r>
      <w:r>
        <w:rPr>
          <w:rFonts w:ascii="Times New Roman" w:hAnsi="Times New Roman"/>
          <w:sz w:val="28"/>
          <w:szCs w:val="28"/>
        </w:rPr>
        <w:t>;</w:t>
      </w:r>
    </w:p>
    <w:p w:rsidR="00251A4D" w:rsidRDefault="00251A4D" w:rsidP="0015029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города Минусинска от 29.06.2017            № АГ-1256-п </w:t>
      </w:r>
      <w:r w:rsidRPr="00421E0A">
        <w:rPr>
          <w:rFonts w:ascii="Times New Roman" w:hAnsi="Times New Roman"/>
          <w:color w:val="000000"/>
          <w:sz w:val="28"/>
          <w:szCs w:val="28"/>
        </w:rPr>
        <w:t>«</w:t>
      </w:r>
      <w:r w:rsidRPr="00421E0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Минусинска от 31.10.2013 № АГ-2024-п «Об утверждении муниципальной программы города Минусинска «Система социальной защиты граждан города Минусинска»</w:t>
      </w:r>
      <w:r>
        <w:rPr>
          <w:rFonts w:ascii="Times New Roman" w:hAnsi="Times New Roman"/>
          <w:sz w:val="28"/>
          <w:szCs w:val="28"/>
        </w:rPr>
        <w:t>;</w:t>
      </w:r>
    </w:p>
    <w:p w:rsidR="00251A4D" w:rsidRDefault="00251A4D" w:rsidP="0015029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города Минусинска от 03.10.2017            № АГ-1964-п </w:t>
      </w:r>
      <w:r w:rsidRPr="00421E0A">
        <w:rPr>
          <w:rFonts w:ascii="Times New Roman" w:hAnsi="Times New Roman"/>
          <w:color w:val="000000"/>
          <w:sz w:val="28"/>
          <w:szCs w:val="28"/>
        </w:rPr>
        <w:t>«</w:t>
      </w:r>
      <w:r w:rsidRPr="00421E0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Минусинска от 31.10.2013 № АГ-2024-п «Об утверждении муниципальной программы города Минусинска «Система социальной защиты граждан города Минусинска»</w:t>
      </w:r>
      <w:r>
        <w:rPr>
          <w:rFonts w:ascii="Times New Roman" w:hAnsi="Times New Roman"/>
          <w:sz w:val="28"/>
          <w:szCs w:val="28"/>
        </w:rPr>
        <w:t>.</w:t>
      </w:r>
    </w:p>
    <w:p w:rsidR="00251A4D" w:rsidRDefault="00251A4D" w:rsidP="0015029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В постановление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города Минусинска от 28.10.2016            № АГ-1893-п </w:t>
      </w:r>
      <w:r w:rsidRPr="00421E0A">
        <w:rPr>
          <w:rFonts w:ascii="Times New Roman" w:hAnsi="Times New Roman"/>
          <w:color w:val="000000"/>
          <w:sz w:val="28"/>
          <w:szCs w:val="28"/>
        </w:rPr>
        <w:t>«</w:t>
      </w:r>
      <w:r w:rsidRPr="00421E0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Минусинска от 31.10.2013 № АГ-2024-п «Об утверждении муниципальной программы города Минусинска «Система социальной защиты граждан города Минусинска»</w:t>
      </w:r>
      <w:r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251A4D" w:rsidRDefault="00251A4D" w:rsidP="0015029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признать утратившим силу;</w:t>
      </w:r>
    </w:p>
    <w:p w:rsidR="00251A4D" w:rsidRDefault="00251A4D" w:rsidP="0015029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2, 3, 4, 5 считать соответственно пунктами 1, 2, 3, 4.</w:t>
      </w:r>
    </w:p>
    <w:p w:rsidR="00251A4D" w:rsidRPr="00FA490F" w:rsidRDefault="00251A4D" w:rsidP="0015029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FA490F">
        <w:rPr>
          <w:sz w:val="28"/>
          <w:szCs w:val="28"/>
        </w:rPr>
        <w:t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251A4D" w:rsidRPr="00FA490F" w:rsidRDefault="00251A4D" w:rsidP="00150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490F">
        <w:rPr>
          <w:sz w:val="28"/>
          <w:szCs w:val="28"/>
        </w:rPr>
        <w:t>. Контроль за выполнением постановления возложить на заместителя Главы администрации по социальным вопросам Завгороднюю С.А.</w:t>
      </w:r>
    </w:p>
    <w:p w:rsidR="00251A4D" w:rsidRPr="00FA490F" w:rsidRDefault="00251A4D" w:rsidP="00150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A490F">
        <w:rPr>
          <w:sz w:val="28"/>
          <w:szCs w:val="28"/>
        </w:rPr>
        <w:t>. Постановление вступает в силу с 1 января 201</w:t>
      </w:r>
      <w:r>
        <w:rPr>
          <w:sz w:val="28"/>
          <w:szCs w:val="28"/>
        </w:rPr>
        <w:t>8</w:t>
      </w:r>
      <w:r w:rsidRPr="00FA490F">
        <w:rPr>
          <w:sz w:val="28"/>
          <w:szCs w:val="28"/>
        </w:rPr>
        <w:t xml:space="preserve"> года, но не ранее дня, следующего за днем его официального опубликования.</w:t>
      </w:r>
    </w:p>
    <w:p w:rsidR="00251A4D" w:rsidRPr="00FA490F" w:rsidRDefault="00251A4D" w:rsidP="00150298">
      <w:pPr>
        <w:jc w:val="both"/>
        <w:rPr>
          <w:sz w:val="28"/>
          <w:szCs w:val="28"/>
        </w:rPr>
      </w:pPr>
    </w:p>
    <w:p w:rsidR="00251A4D" w:rsidRDefault="00251A4D" w:rsidP="00150298">
      <w:pPr>
        <w:jc w:val="both"/>
        <w:rPr>
          <w:sz w:val="28"/>
          <w:szCs w:val="28"/>
        </w:rPr>
      </w:pPr>
    </w:p>
    <w:p w:rsidR="00251A4D" w:rsidRPr="00FA490F" w:rsidRDefault="00251A4D" w:rsidP="00150298">
      <w:pPr>
        <w:jc w:val="both"/>
        <w:rPr>
          <w:sz w:val="28"/>
          <w:szCs w:val="28"/>
        </w:rPr>
      </w:pPr>
    </w:p>
    <w:p w:rsidR="00251A4D" w:rsidRPr="00FA490F" w:rsidRDefault="00251A4D" w:rsidP="00150298">
      <w:pPr>
        <w:jc w:val="both"/>
        <w:rPr>
          <w:sz w:val="28"/>
          <w:szCs w:val="28"/>
        </w:rPr>
      </w:pPr>
      <w:r w:rsidRPr="00FA490F">
        <w:rPr>
          <w:sz w:val="28"/>
          <w:szCs w:val="28"/>
        </w:rPr>
        <w:t xml:space="preserve">Глава города Минусинска </w:t>
      </w:r>
      <w:r w:rsidRPr="00FA490F">
        <w:rPr>
          <w:sz w:val="28"/>
          <w:szCs w:val="28"/>
        </w:rPr>
        <w:tab/>
      </w:r>
      <w:r w:rsidRPr="00FA490F">
        <w:rPr>
          <w:sz w:val="28"/>
          <w:szCs w:val="28"/>
        </w:rPr>
        <w:tab/>
      </w:r>
      <w:r w:rsidRPr="00FA490F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FA490F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</w:t>
      </w:r>
      <w:r w:rsidRPr="00FA490F">
        <w:rPr>
          <w:sz w:val="28"/>
          <w:szCs w:val="28"/>
        </w:rPr>
        <w:t>Д.Н. Меркулов</w:t>
      </w:r>
    </w:p>
    <w:p w:rsidR="00251A4D" w:rsidRPr="00FA490F" w:rsidRDefault="00251A4D" w:rsidP="00150298"/>
    <w:p w:rsidR="00251A4D" w:rsidRDefault="00251A4D" w:rsidP="00150298">
      <w:pPr>
        <w:ind w:left="5400"/>
        <w:rPr>
          <w:sz w:val="28"/>
          <w:szCs w:val="28"/>
        </w:rPr>
      </w:pPr>
    </w:p>
    <w:p w:rsidR="00251A4D" w:rsidRDefault="00251A4D" w:rsidP="00150298">
      <w:pPr>
        <w:ind w:left="5400"/>
        <w:rPr>
          <w:sz w:val="28"/>
          <w:szCs w:val="28"/>
        </w:rPr>
      </w:pPr>
    </w:p>
    <w:p w:rsidR="00251A4D" w:rsidRDefault="00251A4D" w:rsidP="00150298">
      <w:pPr>
        <w:ind w:left="5400"/>
        <w:rPr>
          <w:sz w:val="28"/>
          <w:szCs w:val="28"/>
        </w:rPr>
      </w:pPr>
    </w:p>
    <w:p w:rsidR="00251A4D" w:rsidRDefault="00251A4D" w:rsidP="00150298">
      <w:pPr>
        <w:ind w:left="5400"/>
        <w:rPr>
          <w:sz w:val="28"/>
          <w:szCs w:val="28"/>
        </w:rPr>
      </w:pPr>
    </w:p>
    <w:p w:rsidR="00251A4D" w:rsidRDefault="00251A4D" w:rsidP="00150298">
      <w:pPr>
        <w:ind w:left="5400"/>
        <w:rPr>
          <w:sz w:val="28"/>
          <w:szCs w:val="28"/>
        </w:rPr>
      </w:pPr>
    </w:p>
    <w:p w:rsidR="00251A4D" w:rsidRDefault="00251A4D" w:rsidP="00150298">
      <w:pPr>
        <w:ind w:left="5400"/>
        <w:rPr>
          <w:sz w:val="28"/>
          <w:szCs w:val="28"/>
        </w:rPr>
      </w:pPr>
    </w:p>
    <w:p w:rsidR="00251A4D" w:rsidRDefault="00251A4D" w:rsidP="00150298">
      <w:pPr>
        <w:ind w:left="5400"/>
        <w:rPr>
          <w:sz w:val="28"/>
          <w:szCs w:val="28"/>
        </w:rPr>
      </w:pPr>
    </w:p>
    <w:p w:rsidR="00251A4D" w:rsidRDefault="00251A4D" w:rsidP="00150298">
      <w:pPr>
        <w:ind w:left="5400"/>
        <w:rPr>
          <w:sz w:val="28"/>
          <w:szCs w:val="28"/>
        </w:rPr>
      </w:pPr>
    </w:p>
    <w:p w:rsidR="00251A4D" w:rsidRDefault="00251A4D" w:rsidP="00150298">
      <w:pPr>
        <w:ind w:left="5400"/>
        <w:rPr>
          <w:sz w:val="28"/>
          <w:szCs w:val="28"/>
        </w:rPr>
      </w:pPr>
    </w:p>
    <w:p w:rsidR="00251A4D" w:rsidRDefault="00251A4D" w:rsidP="00150298">
      <w:pPr>
        <w:ind w:left="5400"/>
        <w:rPr>
          <w:sz w:val="28"/>
          <w:szCs w:val="28"/>
        </w:rPr>
      </w:pPr>
    </w:p>
    <w:p w:rsidR="00251A4D" w:rsidRDefault="00251A4D" w:rsidP="00150298">
      <w:pPr>
        <w:ind w:left="5400"/>
        <w:rPr>
          <w:sz w:val="28"/>
          <w:szCs w:val="28"/>
        </w:rPr>
      </w:pPr>
    </w:p>
    <w:p w:rsidR="00251A4D" w:rsidRDefault="00251A4D" w:rsidP="00150298">
      <w:pPr>
        <w:ind w:left="5400"/>
        <w:rPr>
          <w:sz w:val="28"/>
          <w:szCs w:val="28"/>
        </w:rPr>
      </w:pPr>
    </w:p>
    <w:p w:rsidR="00251A4D" w:rsidRDefault="00251A4D" w:rsidP="00150298">
      <w:pPr>
        <w:ind w:left="5400"/>
        <w:rPr>
          <w:sz w:val="28"/>
          <w:szCs w:val="28"/>
        </w:rPr>
      </w:pPr>
    </w:p>
    <w:p w:rsidR="00251A4D" w:rsidRDefault="00251A4D" w:rsidP="00150298">
      <w:pPr>
        <w:ind w:left="5400"/>
        <w:rPr>
          <w:sz w:val="28"/>
          <w:szCs w:val="28"/>
        </w:rPr>
      </w:pPr>
    </w:p>
    <w:p w:rsidR="00251A4D" w:rsidRDefault="00251A4D" w:rsidP="00150298">
      <w:pPr>
        <w:ind w:left="5400"/>
        <w:rPr>
          <w:sz w:val="28"/>
          <w:szCs w:val="28"/>
        </w:rPr>
      </w:pPr>
    </w:p>
    <w:p w:rsidR="00251A4D" w:rsidRDefault="00251A4D" w:rsidP="00150298">
      <w:pPr>
        <w:ind w:left="5400"/>
        <w:rPr>
          <w:sz w:val="28"/>
          <w:szCs w:val="28"/>
        </w:rPr>
      </w:pPr>
    </w:p>
    <w:p w:rsidR="00251A4D" w:rsidRDefault="00251A4D" w:rsidP="00150298">
      <w:pPr>
        <w:ind w:left="5400"/>
        <w:rPr>
          <w:sz w:val="28"/>
          <w:szCs w:val="28"/>
        </w:rPr>
      </w:pPr>
    </w:p>
    <w:p w:rsidR="00251A4D" w:rsidRDefault="00251A4D" w:rsidP="00150298">
      <w:pPr>
        <w:ind w:left="5400"/>
        <w:rPr>
          <w:sz w:val="28"/>
          <w:szCs w:val="28"/>
        </w:rPr>
      </w:pPr>
    </w:p>
    <w:p w:rsidR="00251A4D" w:rsidRDefault="00251A4D" w:rsidP="00150298">
      <w:pPr>
        <w:ind w:left="5400"/>
        <w:rPr>
          <w:sz w:val="28"/>
          <w:szCs w:val="28"/>
        </w:rPr>
      </w:pPr>
    </w:p>
    <w:p w:rsidR="00251A4D" w:rsidRDefault="00251A4D" w:rsidP="00150298">
      <w:pPr>
        <w:ind w:left="5400"/>
        <w:rPr>
          <w:sz w:val="28"/>
          <w:szCs w:val="28"/>
        </w:rPr>
      </w:pPr>
    </w:p>
    <w:p w:rsidR="00251A4D" w:rsidRDefault="00251A4D" w:rsidP="00150298">
      <w:pPr>
        <w:ind w:left="5400"/>
        <w:rPr>
          <w:sz w:val="28"/>
          <w:szCs w:val="28"/>
        </w:rPr>
      </w:pPr>
    </w:p>
    <w:p w:rsidR="00251A4D" w:rsidRDefault="00251A4D" w:rsidP="00150298">
      <w:pPr>
        <w:ind w:left="5400"/>
        <w:rPr>
          <w:sz w:val="28"/>
          <w:szCs w:val="28"/>
        </w:rPr>
      </w:pPr>
    </w:p>
    <w:p w:rsidR="00251A4D" w:rsidRDefault="00251A4D" w:rsidP="00150298">
      <w:pPr>
        <w:ind w:left="5400"/>
        <w:rPr>
          <w:sz w:val="28"/>
          <w:szCs w:val="28"/>
        </w:rPr>
      </w:pPr>
    </w:p>
    <w:p w:rsidR="00251A4D" w:rsidRDefault="00251A4D" w:rsidP="00150298">
      <w:pPr>
        <w:ind w:left="5400"/>
        <w:rPr>
          <w:sz w:val="28"/>
          <w:szCs w:val="28"/>
        </w:rPr>
      </w:pPr>
    </w:p>
    <w:p w:rsidR="00251A4D" w:rsidRDefault="00251A4D" w:rsidP="00150298">
      <w:pPr>
        <w:ind w:left="5400"/>
        <w:rPr>
          <w:sz w:val="28"/>
          <w:szCs w:val="28"/>
        </w:rPr>
      </w:pPr>
    </w:p>
    <w:p w:rsidR="00251A4D" w:rsidRPr="00FA490F" w:rsidRDefault="00251A4D" w:rsidP="00150298">
      <w:pPr>
        <w:ind w:left="5400"/>
        <w:rPr>
          <w:sz w:val="28"/>
          <w:szCs w:val="28"/>
        </w:rPr>
      </w:pPr>
      <w:r w:rsidRPr="00FA490F">
        <w:rPr>
          <w:sz w:val="28"/>
          <w:szCs w:val="28"/>
        </w:rPr>
        <w:lastRenderedPageBreak/>
        <w:t>Приложение утверждено</w:t>
      </w:r>
    </w:p>
    <w:p w:rsidR="00251A4D" w:rsidRPr="00FA490F" w:rsidRDefault="00251A4D" w:rsidP="00150298">
      <w:pPr>
        <w:ind w:left="5400"/>
        <w:jc w:val="both"/>
        <w:rPr>
          <w:sz w:val="28"/>
          <w:szCs w:val="28"/>
        </w:rPr>
      </w:pPr>
      <w:r w:rsidRPr="00FA490F">
        <w:rPr>
          <w:sz w:val="28"/>
          <w:szCs w:val="28"/>
        </w:rPr>
        <w:t>постановлением муниципального образования город Минусинск</w:t>
      </w:r>
    </w:p>
    <w:p w:rsidR="00251A4D" w:rsidRPr="00FA490F" w:rsidRDefault="00251A4D" w:rsidP="00150298">
      <w:pPr>
        <w:ind w:left="4692" w:firstLine="708"/>
        <w:rPr>
          <w:sz w:val="28"/>
          <w:szCs w:val="28"/>
        </w:rPr>
      </w:pPr>
      <w:r>
        <w:rPr>
          <w:sz w:val="28"/>
          <w:szCs w:val="28"/>
        </w:rPr>
        <w:t>от 16.03.2017 № АГ-333-п</w:t>
      </w:r>
    </w:p>
    <w:p w:rsidR="00251A4D" w:rsidRPr="00FA490F" w:rsidRDefault="00251A4D" w:rsidP="00150298">
      <w:pPr>
        <w:ind w:left="4692" w:firstLine="708"/>
        <w:rPr>
          <w:sz w:val="28"/>
          <w:szCs w:val="28"/>
        </w:rPr>
      </w:pPr>
      <w:r w:rsidRPr="00FA490F">
        <w:rPr>
          <w:sz w:val="28"/>
          <w:szCs w:val="28"/>
        </w:rPr>
        <w:t>Приложение утверждено</w:t>
      </w:r>
    </w:p>
    <w:p w:rsidR="00251A4D" w:rsidRPr="00FA490F" w:rsidRDefault="00251A4D" w:rsidP="00150298">
      <w:pPr>
        <w:jc w:val="both"/>
        <w:rPr>
          <w:sz w:val="28"/>
          <w:szCs w:val="28"/>
        </w:rPr>
      </w:pPr>
      <w:r w:rsidRPr="00FA490F">
        <w:rPr>
          <w:sz w:val="28"/>
          <w:szCs w:val="28"/>
        </w:rPr>
        <w:t xml:space="preserve">                                                                   </w:t>
      </w:r>
      <w:r w:rsidRPr="00FA490F">
        <w:rPr>
          <w:sz w:val="28"/>
          <w:szCs w:val="28"/>
        </w:rPr>
        <w:tab/>
        <w:t xml:space="preserve">       постановлением Администрации</w:t>
      </w:r>
    </w:p>
    <w:p w:rsidR="00251A4D" w:rsidRPr="00FA490F" w:rsidRDefault="00251A4D" w:rsidP="00150298">
      <w:pPr>
        <w:jc w:val="both"/>
        <w:rPr>
          <w:sz w:val="28"/>
          <w:szCs w:val="28"/>
        </w:rPr>
      </w:pPr>
      <w:r w:rsidRPr="00FA490F">
        <w:rPr>
          <w:sz w:val="28"/>
          <w:szCs w:val="28"/>
        </w:rPr>
        <w:t xml:space="preserve">                                                                              города Минусинска</w:t>
      </w:r>
    </w:p>
    <w:p w:rsidR="00251A4D" w:rsidRPr="00FA490F" w:rsidRDefault="00251A4D" w:rsidP="00150298">
      <w:pPr>
        <w:jc w:val="both"/>
        <w:rPr>
          <w:sz w:val="28"/>
          <w:szCs w:val="28"/>
        </w:rPr>
      </w:pPr>
      <w:r w:rsidRPr="00FA490F">
        <w:rPr>
          <w:sz w:val="28"/>
          <w:szCs w:val="28"/>
        </w:rPr>
        <w:t xml:space="preserve">                                                                              </w:t>
      </w:r>
      <w:r w:rsidRPr="002F17A7">
        <w:rPr>
          <w:sz w:val="28"/>
          <w:szCs w:val="28"/>
        </w:rPr>
        <w:t>от 31.10.2013 № АГ-2024-п</w:t>
      </w:r>
    </w:p>
    <w:p w:rsidR="00251A4D" w:rsidRPr="005E0C49" w:rsidRDefault="00251A4D" w:rsidP="00150298">
      <w:pPr>
        <w:pStyle w:val="ConsPlusNormal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A490F">
        <w:rPr>
          <w:rFonts w:ascii="Times New Roman" w:hAnsi="Times New Roman"/>
          <w:color w:val="000000"/>
          <w:sz w:val="28"/>
          <w:szCs w:val="28"/>
        </w:rPr>
        <w:tab/>
      </w:r>
      <w:r w:rsidRPr="00FA490F">
        <w:rPr>
          <w:rFonts w:ascii="Times New Roman" w:hAnsi="Times New Roman"/>
          <w:color w:val="000000"/>
          <w:sz w:val="28"/>
          <w:szCs w:val="28"/>
        </w:rPr>
        <w:tab/>
      </w:r>
      <w:r w:rsidRPr="00FA490F">
        <w:rPr>
          <w:rFonts w:ascii="Times New Roman" w:hAnsi="Times New Roman"/>
          <w:color w:val="000000"/>
          <w:sz w:val="28"/>
          <w:szCs w:val="28"/>
        </w:rPr>
        <w:tab/>
      </w:r>
      <w:r w:rsidRPr="00FA490F">
        <w:rPr>
          <w:rFonts w:ascii="Times New Roman" w:hAnsi="Times New Roman"/>
          <w:color w:val="000000"/>
          <w:sz w:val="28"/>
          <w:szCs w:val="28"/>
        </w:rPr>
        <w:tab/>
      </w:r>
      <w:r w:rsidRPr="00FA490F">
        <w:rPr>
          <w:rFonts w:ascii="Times New Roman" w:hAnsi="Times New Roman"/>
          <w:color w:val="000000"/>
          <w:sz w:val="28"/>
          <w:szCs w:val="28"/>
        </w:rPr>
        <w:tab/>
      </w:r>
    </w:p>
    <w:p w:rsidR="00251A4D" w:rsidRPr="00FA490F" w:rsidRDefault="00251A4D" w:rsidP="008B175C">
      <w:pPr>
        <w:pStyle w:val="ConsPlusNormal"/>
        <w:ind w:firstLine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A490F">
        <w:rPr>
          <w:rFonts w:ascii="Times New Roman" w:hAnsi="Times New Roman"/>
          <w:color w:val="000000"/>
          <w:sz w:val="28"/>
          <w:szCs w:val="28"/>
        </w:rPr>
        <w:t>Муниципальная программа города Минусинска</w:t>
      </w:r>
    </w:p>
    <w:p w:rsidR="00251A4D" w:rsidRDefault="00251A4D" w:rsidP="008B175C">
      <w:pPr>
        <w:pStyle w:val="ConsPlusNormal"/>
        <w:ind w:firstLine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A490F">
        <w:rPr>
          <w:rFonts w:ascii="Times New Roman" w:hAnsi="Times New Roman"/>
          <w:color w:val="000000"/>
          <w:sz w:val="28"/>
          <w:szCs w:val="28"/>
        </w:rPr>
        <w:t>«Система социальной защиты граждан города Минусинска»</w:t>
      </w:r>
    </w:p>
    <w:p w:rsidR="00251A4D" w:rsidRPr="00FA490F" w:rsidRDefault="00251A4D" w:rsidP="008B175C">
      <w:pPr>
        <w:pStyle w:val="ConsPlusNormal"/>
        <w:ind w:firstLine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251A4D" w:rsidRDefault="00251A4D" w:rsidP="00870B5B">
      <w:pPr>
        <w:pStyle w:val="ConsPlusNormal"/>
        <w:ind w:firstLine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A490F">
        <w:rPr>
          <w:rFonts w:ascii="Times New Roman" w:hAnsi="Times New Roman"/>
          <w:color w:val="000000"/>
          <w:sz w:val="28"/>
          <w:szCs w:val="28"/>
        </w:rPr>
        <w:t>Паспорт муниципальной программы</w:t>
      </w:r>
    </w:p>
    <w:p w:rsidR="00251A4D" w:rsidRPr="00FA490F" w:rsidRDefault="00251A4D" w:rsidP="00870B5B">
      <w:pPr>
        <w:pStyle w:val="ConsPlusNormal"/>
        <w:ind w:firstLine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6688"/>
      </w:tblGrid>
      <w:tr w:rsidR="00251A4D" w:rsidRPr="00FA490F">
        <w:tc>
          <w:tcPr>
            <w:tcW w:w="1606" w:type="pct"/>
          </w:tcPr>
          <w:p w:rsidR="00251A4D" w:rsidRPr="00BA51C3" w:rsidRDefault="00251A4D" w:rsidP="00584AAA">
            <w:pPr>
              <w:pStyle w:val="ConsPlusNormal"/>
              <w:ind w:firstLine="0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1C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394" w:type="pct"/>
          </w:tcPr>
          <w:p w:rsidR="00251A4D" w:rsidRPr="00BA51C3" w:rsidRDefault="00251A4D" w:rsidP="00584AAA">
            <w:pPr>
              <w:pStyle w:val="ConsPlusNormal"/>
              <w:tabs>
                <w:tab w:val="left" w:pos="3402"/>
              </w:tabs>
              <w:ind w:firstLine="0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1C3">
              <w:rPr>
                <w:rFonts w:ascii="Times New Roman" w:hAnsi="Times New Roman"/>
                <w:color w:val="000000"/>
                <w:sz w:val="28"/>
                <w:szCs w:val="28"/>
              </w:rPr>
              <w:t>«Система социальной защиты</w:t>
            </w:r>
            <w:r w:rsidRPr="00BA51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A51C3">
              <w:rPr>
                <w:rFonts w:ascii="Times New Roman" w:hAnsi="Times New Roman"/>
                <w:color w:val="000000"/>
                <w:sz w:val="28"/>
                <w:szCs w:val="28"/>
              </w:rPr>
              <w:t>граждан города Минусинска» (далее – муниципальная программа)</w:t>
            </w:r>
          </w:p>
        </w:tc>
      </w:tr>
      <w:tr w:rsidR="00251A4D" w:rsidRPr="00FA490F">
        <w:tc>
          <w:tcPr>
            <w:tcW w:w="1606" w:type="pct"/>
          </w:tcPr>
          <w:p w:rsidR="00251A4D" w:rsidRPr="00BA51C3" w:rsidRDefault="00251A4D" w:rsidP="00584AAA">
            <w:pPr>
              <w:pStyle w:val="ConsPlusNormal"/>
              <w:tabs>
                <w:tab w:val="left" w:pos="2835"/>
              </w:tabs>
              <w:ind w:firstLine="0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1C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394" w:type="pct"/>
          </w:tcPr>
          <w:p w:rsidR="00251A4D" w:rsidRPr="00BA51C3" w:rsidRDefault="00251A4D" w:rsidP="00584AA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1C3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администрации города Минусинска (далее - управление)</w:t>
            </w:r>
          </w:p>
        </w:tc>
      </w:tr>
      <w:tr w:rsidR="00251A4D" w:rsidRPr="00FA490F">
        <w:tc>
          <w:tcPr>
            <w:tcW w:w="1606" w:type="pct"/>
          </w:tcPr>
          <w:p w:rsidR="00251A4D" w:rsidRPr="00BA51C3" w:rsidRDefault="00251A4D" w:rsidP="00584AAA">
            <w:pPr>
              <w:pStyle w:val="ConsPlusNormal"/>
              <w:tabs>
                <w:tab w:val="left" w:pos="2835"/>
              </w:tabs>
              <w:ind w:firstLine="0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3394" w:type="pct"/>
          </w:tcPr>
          <w:p w:rsidR="00251A4D" w:rsidRPr="00BA51C3" w:rsidRDefault="00251A4D" w:rsidP="00584AA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A4D" w:rsidRPr="00FA490F">
        <w:tc>
          <w:tcPr>
            <w:tcW w:w="1606" w:type="pct"/>
          </w:tcPr>
          <w:p w:rsidR="00251A4D" w:rsidRPr="00EC6FBA" w:rsidRDefault="00251A4D" w:rsidP="001453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Структура муниципальной программы, перечень подпрограмм    </w:t>
            </w:r>
          </w:p>
        </w:tc>
        <w:tc>
          <w:tcPr>
            <w:tcW w:w="3394" w:type="pct"/>
          </w:tcPr>
          <w:p w:rsidR="00251A4D" w:rsidRDefault="00251A4D" w:rsidP="005D4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состоит из подпрограмм:</w:t>
            </w:r>
          </w:p>
          <w:p w:rsidR="00251A4D" w:rsidRPr="00373E7B" w:rsidRDefault="00251A4D" w:rsidP="005D4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73E7B">
              <w:rPr>
                <w:sz w:val="28"/>
                <w:szCs w:val="28"/>
              </w:rPr>
              <w:t>. Социальная поддержка семей, имеющих детей.</w:t>
            </w:r>
          </w:p>
          <w:p w:rsidR="00251A4D" w:rsidRPr="00373E7B" w:rsidRDefault="00251A4D" w:rsidP="005D4AB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73E7B">
              <w:rPr>
                <w:sz w:val="28"/>
                <w:szCs w:val="28"/>
              </w:rPr>
              <w:t>.Повышение качества и доступности социальных услуг граждан.</w:t>
            </w:r>
          </w:p>
          <w:p w:rsidR="00251A4D" w:rsidRPr="00FA490F" w:rsidRDefault="00251A4D" w:rsidP="005D4AB8">
            <w:pPr>
              <w:tabs>
                <w:tab w:val="left" w:pos="0"/>
              </w:tabs>
              <w:jc w:val="both"/>
            </w:pPr>
            <w:r>
              <w:rPr>
                <w:sz w:val="28"/>
                <w:szCs w:val="28"/>
              </w:rPr>
              <w:t>5</w:t>
            </w:r>
            <w:r w:rsidRPr="00373E7B">
              <w:rPr>
                <w:sz w:val="28"/>
                <w:szCs w:val="28"/>
              </w:rPr>
              <w:t>. Обеспечение реализации муниципальной программы  и прочие мероприятия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251A4D" w:rsidRPr="00FA490F">
        <w:tc>
          <w:tcPr>
            <w:tcW w:w="1606" w:type="pct"/>
          </w:tcPr>
          <w:p w:rsidR="00251A4D" w:rsidRPr="00BA51C3" w:rsidRDefault="00251A4D" w:rsidP="00584AAA">
            <w:pPr>
              <w:pStyle w:val="ConsPlusNormal"/>
              <w:ind w:firstLine="0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1C3">
              <w:rPr>
                <w:rFonts w:ascii="Times New Roman" w:hAnsi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394" w:type="pct"/>
          </w:tcPr>
          <w:p w:rsidR="00251A4D" w:rsidRPr="00FA490F" w:rsidRDefault="00251A4D" w:rsidP="0021129D">
            <w:pPr>
              <w:tabs>
                <w:tab w:val="left" w:pos="-46"/>
                <w:tab w:val="left" w:pos="96"/>
              </w:tabs>
              <w:ind w:left="4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социальной поддержки  граждан города Минусинска. </w:t>
            </w:r>
          </w:p>
          <w:p w:rsidR="00251A4D" w:rsidRDefault="00251A4D" w:rsidP="00584AAA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FA490F">
              <w:rPr>
                <w:color w:val="000000"/>
                <w:sz w:val="28"/>
                <w:szCs w:val="28"/>
              </w:rPr>
              <w:t>Повышение качества и доступности предоставления услуг по социальному обслуживанию.</w:t>
            </w:r>
          </w:p>
          <w:p w:rsidR="00251A4D" w:rsidRPr="00FA490F" w:rsidRDefault="00251A4D" w:rsidP="000A3801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 для эффективного, ответственного и прозрачного управления функций и переданных государственных полномочий по социальной поддержке и социальному обслуживанию.  </w:t>
            </w:r>
          </w:p>
        </w:tc>
      </w:tr>
      <w:tr w:rsidR="00251A4D" w:rsidRPr="00F96BFE">
        <w:tc>
          <w:tcPr>
            <w:tcW w:w="1606" w:type="pct"/>
          </w:tcPr>
          <w:p w:rsidR="00251A4D" w:rsidRPr="00BA51C3" w:rsidRDefault="00251A4D" w:rsidP="00584AA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1C3">
              <w:rPr>
                <w:rFonts w:ascii="Times New Roman" w:hAnsi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  <w:p w:rsidR="00251A4D" w:rsidRPr="00BA51C3" w:rsidRDefault="00251A4D" w:rsidP="00584AAA">
            <w:pPr>
              <w:pStyle w:val="ConsPlusNormal"/>
              <w:ind w:firstLine="0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4" w:type="pct"/>
          </w:tcPr>
          <w:p w:rsidR="00251A4D" w:rsidRPr="00F96BFE" w:rsidRDefault="00251A4D" w:rsidP="0021129D">
            <w:pPr>
              <w:autoSpaceDE w:val="0"/>
              <w:autoSpaceDN w:val="0"/>
              <w:adjustRightInd w:val="0"/>
              <w:jc w:val="both"/>
            </w:pPr>
            <w:r w:rsidRPr="00F96BFE">
              <w:rPr>
                <w:color w:val="000000"/>
                <w:sz w:val="28"/>
                <w:szCs w:val="28"/>
              </w:rPr>
              <w:t>1. С</w:t>
            </w:r>
            <w:r w:rsidRPr="00F96BFE">
              <w:rPr>
                <w:sz w:val="28"/>
                <w:szCs w:val="28"/>
                <w:lang w:eastAsia="en-US"/>
              </w:rPr>
              <w:t>воевременное и адресное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обратно.</w:t>
            </w:r>
          </w:p>
          <w:p w:rsidR="00251A4D" w:rsidRPr="00F96BFE" w:rsidRDefault="00251A4D" w:rsidP="00584AAA">
            <w:pPr>
              <w:autoSpaceDE w:val="0"/>
              <w:autoSpaceDN w:val="0"/>
              <w:adjustRightInd w:val="0"/>
              <w:ind w:left="75"/>
              <w:jc w:val="both"/>
              <w:rPr>
                <w:color w:val="000000"/>
                <w:sz w:val="28"/>
                <w:szCs w:val="28"/>
              </w:rPr>
            </w:pPr>
            <w:r w:rsidRPr="00F96BFE">
              <w:rPr>
                <w:color w:val="000000"/>
                <w:sz w:val="28"/>
                <w:szCs w:val="28"/>
              </w:rPr>
              <w:t>2. Обеспечение потребностей граждан пожилого  возраста, инвалидов в социальном обслуживании.</w:t>
            </w:r>
          </w:p>
          <w:p w:rsidR="00251A4D" w:rsidRPr="00F96BFE" w:rsidRDefault="00251A4D" w:rsidP="00FD25A9">
            <w:pPr>
              <w:tabs>
                <w:tab w:val="left" w:pos="45"/>
                <w:tab w:val="left" w:pos="470"/>
              </w:tabs>
              <w:ind w:left="45"/>
              <w:jc w:val="both"/>
              <w:rPr>
                <w:color w:val="000000"/>
                <w:sz w:val="28"/>
                <w:szCs w:val="28"/>
              </w:rPr>
            </w:pPr>
            <w:r w:rsidRPr="00F96BFE">
              <w:rPr>
                <w:color w:val="000000"/>
                <w:sz w:val="28"/>
                <w:szCs w:val="28"/>
              </w:rPr>
              <w:t xml:space="preserve">3. Создание условий эффективного развития сферы </w:t>
            </w:r>
            <w:r w:rsidRPr="00F96BFE">
              <w:rPr>
                <w:color w:val="000000"/>
                <w:sz w:val="28"/>
                <w:szCs w:val="28"/>
              </w:rPr>
              <w:lastRenderedPageBreak/>
              <w:t>социальной поддержки и социального обслуживания населения муниципального образования город Минусинск.</w:t>
            </w:r>
          </w:p>
        </w:tc>
      </w:tr>
      <w:tr w:rsidR="00251A4D" w:rsidRPr="00F96BFE">
        <w:tc>
          <w:tcPr>
            <w:tcW w:w="1606" w:type="pct"/>
          </w:tcPr>
          <w:p w:rsidR="00251A4D" w:rsidRPr="00BA51C3" w:rsidRDefault="00251A4D" w:rsidP="0083186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</w:t>
            </w:r>
            <w:r w:rsidRPr="00BA51C3">
              <w:rPr>
                <w:rFonts w:ascii="Times New Roman" w:hAnsi="Times New Roman"/>
                <w:color w:val="000000"/>
                <w:sz w:val="28"/>
                <w:szCs w:val="28"/>
              </w:rPr>
              <w:t>роки реализации муниципальной программы</w:t>
            </w:r>
          </w:p>
        </w:tc>
        <w:tc>
          <w:tcPr>
            <w:tcW w:w="3394" w:type="pct"/>
          </w:tcPr>
          <w:p w:rsidR="00251A4D" w:rsidRPr="00F96BFE" w:rsidRDefault="00251A4D" w:rsidP="00584A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96BFE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F96BFE">
              <w:rPr>
                <w:color w:val="000000"/>
                <w:sz w:val="28"/>
                <w:szCs w:val="28"/>
              </w:rPr>
              <w:t>- 2020 годы</w:t>
            </w:r>
          </w:p>
          <w:p w:rsidR="00251A4D" w:rsidRPr="00F96BFE" w:rsidRDefault="00251A4D" w:rsidP="00584A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1A4D" w:rsidRPr="00F96BFE">
        <w:tc>
          <w:tcPr>
            <w:tcW w:w="1606" w:type="pct"/>
          </w:tcPr>
          <w:p w:rsidR="00251A4D" w:rsidRPr="00BA51C3" w:rsidRDefault="00251A4D" w:rsidP="004B463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ц</w:t>
            </w:r>
            <w:r w:rsidRPr="00BA51C3">
              <w:rPr>
                <w:rFonts w:ascii="Times New Roman" w:hAnsi="Times New Roman"/>
                <w:sz w:val="28"/>
                <w:szCs w:val="28"/>
                <w:lang w:eastAsia="en-US"/>
              </w:rPr>
              <w:t>елевы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 показателей и </w:t>
            </w:r>
            <w:r w:rsidRPr="00BA51C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показател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ей </w:t>
            </w:r>
            <w:r w:rsidRPr="00BA51C3"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результативности программы</w:t>
            </w:r>
          </w:p>
        </w:tc>
        <w:tc>
          <w:tcPr>
            <w:tcW w:w="3394" w:type="pct"/>
          </w:tcPr>
          <w:p w:rsidR="00251A4D" w:rsidRPr="00715867" w:rsidRDefault="00251A4D" w:rsidP="002343E1">
            <w:pPr>
              <w:widowControl w:val="0"/>
              <w:jc w:val="both"/>
              <w:rPr>
                <w:sz w:val="28"/>
                <w:szCs w:val="28"/>
              </w:rPr>
            </w:pPr>
            <w:r w:rsidRPr="00715867">
              <w:rPr>
                <w:bCs/>
                <w:color w:val="000000"/>
                <w:sz w:val="28"/>
                <w:szCs w:val="28"/>
              </w:rPr>
              <w:t xml:space="preserve">Удельный вес детей, получающих меры социальной поддержки </w:t>
            </w:r>
            <w:r w:rsidRPr="00715867">
              <w:rPr>
                <w:sz w:val="28"/>
                <w:szCs w:val="28"/>
              </w:rPr>
              <w:t xml:space="preserve">по оказанию услуг по перевозке детей-сирот и детей, оставшихся без попечения родителей, детей из многодетных семей, детей, находящихся в трудной жизненной ситуации, в том числе детей-инвалидов, детей из малоимущих семей в возрасте от 7 до 16 лет (далее - дети) и лиц их сопровождающих до места нахождения детских оздоровительных лагерей и обратно» к количеству выделенных путевок министерством социальной политики края; в том числе по годам: </w:t>
            </w:r>
          </w:p>
          <w:p w:rsidR="00251A4D" w:rsidRPr="00715867" w:rsidRDefault="00251A4D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2014 год -0 %;</w:t>
            </w:r>
          </w:p>
          <w:p w:rsidR="00251A4D" w:rsidRPr="00715867" w:rsidRDefault="00251A4D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2015 год – 0 %;</w:t>
            </w:r>
          </w:p>
          <w:p w:rsidR="00251A4D" w:rsidRPr="00715867" w:rsidRDefault="00251A4D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2016 год – 0 %;</w:t>
            </w:r>
          </w:p>
          <w:p w:rsidR="00251A4D" w:rsidRPr="00715867" w:rsidRDefault="00251A4D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2017 год – 100 %;</w:t>
            </w:r>
          </w:p>
          <w:p w:rsidR="00251A4D" w:rsidRPr="00715867" w:rsidRDefault="00251A4D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2018 год – 97 %;</w:t>
            </w:r>
          </w:p>
          <w:p w:rsidR="00251A4D" w:rsidRPr="00715867" w:rsidRDefault="00251A4D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2019 год – 97 %;</w:t>
            </w:r>
          </w:p>
          <w:p w:rsidR="00251A4D" w:rsidRPr="00715867" w:rsidRDefault="00251A4D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2020 год – 97 %;</w:t>
            </w:r>
          </w:p>
          <w:p w:rsidR="00251A4D" w:rsidRPr="00715867" w:rsidRDefault="00251A4D" w:rsidP="00B5098D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color w:val="000000"/>
                <w:sz w:val="28"/>
                <w:szCs w:val="28"/>
              </w:rPr>
              <w:t xml:space="preserve">Удельный вес граждан, получающих меры социальной поддержки адресно (с учетом доходности), в общей численности граждан, имеющих на них право, сохранится на уровне </w:t>
            </w:r>
            <w:r w:rsidRPr="00715867">
              <w:rPr>
                <w:bCs/>
                <w:sz w:val="28"/>
                <w:szCs w:val="28"/>
              </w:rPr>
              <w:t xml:space="preserve"> 22,3%, в  том числе по годам:</w:t>
            </w:r>
          </w:p>
          <w:p w:rsidR="00251A4D" w:rsidRPr="00715867" w:rsidRDefault="00251A4D" w:rsidP="00B5098D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>2014 год – 21,4 %;</w:t>
            </w:r>
          </w:p>
          <w:p w:rsidR="00251A4D" w:rsidRPr="00715867" w:rsidRDefault="00251A4D" w:rsidP="00B5098D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>2015 год – 22,3 %;</w:t>
            </w:r>
          </w:p>
          <w:p w:rsidR="00251A4D" w:rsidRPr="00715867" w:rsidRDefault="00251A4D" w:rsidP="00B5098D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>2016 год – 21,6 %;</w:t>
            </w:r>
          </w:p>
          <w:p w:rsidR="00251A4D" w:rsidRPr="00715867" w:rsidRDefault="00251A4D" w:rsidP="00B5098D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>2017 год – 22,1 %;</w:t>
            </w:r>
          </w:p>
          <w:p w:rsidR="00251A4D" w:rsidRPr="00715867" w:rsidRDefault="00251A4D" w:rsidP="00B5098D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>2018 год – 22,3 %;</w:t>
            </w:r>
          </w:p>
          <w:p w:rsidR="00251A4D" w:rsidRPr="00715867" w:rsidRDefault="00251A4D" w:rsidP="00B5098D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>2019 год – 22,3 %;</w:t>
            </w:r>
          </w:p>
          <w:p w:rsidR="00251A4D" w:rsidRPr="00715867" w:rsidRDefault="00251A4D" w:rsidP="00B5098D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>2020 год – 22,3 %;</w:t>
            </w:r>
          </w:p>
          <w:p w:rsidR="00251A4D" w:rsidRPr="00715867" w:rsidRDefault="00251A4D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доля граждан, получающих регулярные денежные выплаты, от числа граждан, имеющих на них право, сохранится на уровне 86,3 %, в том числе по годам:</w:t>
            </w:r>
          </w:p>
          <w:p w:rsidR="00251A4D" w:rsidRPr="00715867" w:rsidRDefault="00251A4D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2014 год – 99,9 %;</w:t>
            </w:r>
          </w:p>
          <w:p w:rsidR="00251A4D" w:rsidRPr="00715867" w:rsidRDefault="00251A4D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2015 год – 86,0 %;</w:t>
            </w:r>
          </w:p>
          <w:p w:rsidR="00251A4D" w:rsidRPr="00715867" w:rsidRDefault="00251A4D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2016 год – 98,6 %;</w:t>
            </w:r>
          </w:p>
          <w:p w:rsidR="00251A4D" w:rsidRPr="00715867" w:rsidRDefault="00251A4D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100</w:t>
            </w:r>
            <w:r w:rsidRPr="00715867">
              <w:rPr>
                <w:sz w:val="28"/>
                <w:szCs w:val="28"/>
              </w:rPr>
              <w:t xml:space="preserve"> %;</w:t>
            </w:r>
          </w:p>
          <w:p w:rsidR="00251A4D" w:rsidRPr="00715867" w:rsidRDefault="00251A4D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2018 год -</w:t>
            </w:r>
            <w:r w:rsidR="000B5614">
              <w:rPr>
                <w:sz w:val="28"/>
                <w:szCs w:val="28"/>
              </w:rPr>
              <w:t xml:space="preserve">  </w:t>
            </w:r>
            <w:r w:rsidRPr="00715867">
              <w:rPr>
                <w:sz w:val="28"/>
                <w:szCs w:val="28"/>
              </w:rPr>
              <w:t>86,3 %;</w:t>
            </w:r>
          </w:p>
          <w:p w:rsidR="00251A4D" w:rsidRPr="00715867" w:rsidRDefault="00251A4D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2019 год – 86,3 %;</w:t>
            </w:r>
          </w:p>
          <w:p w:rsidR="00251A4D" w:rsidRPr="00715867" w:rsidRDefault="00251A4D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lastRenderedPageBreak/>
              <w:t>2020 год -86,3 %;</w:t>
            </w:r>
          </w:p>
          <w:p w:rsidR="00251A4D" w:rsidRPr="00715867" w:rsidRDefault="00251A4D" w:rsidP="00F359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15867">
              <w:rPr>
                <w:bCs/>
                <w:color w:val="000000"/>
                <w:sz w:val="28"/>
                <w:szCs w:val="28"/>
              </w:rPr>
              <w:t xml:space="preserve">доля граждан, получивших услуги в </w:t>
            </w:r>
            <w:r w:rsidRPr="00715867">
              <w:rPr>
                <w:sz w:val="28"/>
                <w:szCs w:val="27"/>
              </w:rPr>
              <w:t xml:space="preserve">муниципальном бюджетном учреждении </w:t>
            </w:r>
            <w:r w:rsidRPr="00715867">
              <w:rPr>
                <w:sz w:val="28"/>
                <w:szCs w:val="28"/>
              </w:rPr>
              <w:t>социального обслуживания «Комплексный центр социального обслуживания населения муниципального образования город Минусинск»</w:t>
            </w:r>
            <w:r w:rsidRPr="00715867">
              <w:rPr>
                <w:bCs/>
                <w:color w:val="000000"/>
                <w:sz w:val="28"/>
                <w:szCs w:val="28"/>
              </w:rPr>
              <w:t xml:space="preserve"> (далее – центр), в общем числе граждан, обратившихся за их получением, в том числе по годам:</w:t>
            </w:r>
          </w:p>
          <w:p w:rsidR="00251A4D" w:rsidRPr="00715867" w:rsidRDefault="00251A4D" w:rsidP="00F359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15867">
              <w:rPr>
                <w:bCs/>
                <w:color w:val="000000"/>
                <w:sz w:val="28"/>
                <w:szCs w:val="28"/>
              </w:rPr>
              <w:t>2014 год – 96,4 %;</w:t>
            </w:r>
          </w:p>
          <w:p w:rsidR="00251A4D" w:rsidRPr="00715867" w:rsidRDefault="00251A4D" w:rsidP="00F359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15867">
              <w:rPr>
                <w:bCs/>
                <w:color w:val="000000"/>
                <w:sz w:val="28"/>
                <w:szCs w:val="28"/>
              </w:rPr>
              <w:t>2015 год – 99,9 %;</w:t>
            </w:r>
          </w:p>
          <w:p w:rsidR="00251A4D" w:rsidRPr="00715867" w:rsidRDefault="00251A4D" w:rsidP="00F359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15867">
              <w:rPr>
                <w:bCs/>
                <w:color w:val="000000"/>
                <w:sz w:val="28"/>
                <w:szCs w:val="28"/>
              </w:rPr>
              <w:t>2016 год – 99,9 %;</w:t>
            </w:r>
          </w:p>
          <w:p w:rsidR="00251A4D" w:rsidRPr="00715867" w:rsidRDefault="00251A4D" w:rsidP="00F35943">
            <w:pPr>
              <w:rPr>
                <w:bCs/>
                <w:color w:val="000000"/>
                <w:sz w:val="28"/>
                <w:szCs w:val="28"/>
              </w:rPr>
            </w:pPr>
            <w:r w:rsidRPr="00715867">
              <w:rPr>
                <w:bCs/>
                <w:color w:val="000000"/>
                <w:sz w:val="28"/>
                <w:szCs w:val="28"/>
              </w:rPr>
              <w:t>2017 год– 100,0 %;</w:t>
            </w:r>
            <w:r w:rsidRPr="00715867">
              <w:rPr>
                <w:bCs/>
                <w:color w:val="000000"/>
                <w:sz w:val="28"/>
                <w:szCs w:val="28"/>
              </w:rPr>
              <w:br/>
              <w:t>2018 год -</w:t>
            </w:r>
            <w:r w:rsidR="000B561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5867">
              <w:rPr>
                <w:bCs/>
                <w:color w:val="000000"/>
                <w:sz w:val="28"/>
                <w:szCs w:val="28"/>
              </w:rPr>
              <w:t>96,3 %;</w:t>
            </w:r>
          </w:p>
          <w:p w:rsidR="00251A4D" w:rsidRPr="00715867" w:rsidRDefault="00251A4D" w:rsidP="00F35943">
            <w:pPr>
              <w:rPr>
                <w:bCs/>
                <w:color w:val="000000"/>
                <w:sz w:val="28"/>
                <w:szCs w:val="28"/>
              </w:rPr>
            </w:pPr>
            <w:r w:rsidRPr="00715867">
              <w:rPr>
                <w:bCs/>
                <w:color w:val="000000"/>
                <w:sz w:val="28"/>
                <w:szCs w:val="28"/>
              </w:rPr>
              <w:t>2019 год – 96,6 %;</w:t>
            </w:r>
          </w:p>
          <w:p w:rsidR="00251A4D" w:rsidRPr="00715867" w:rsidRDefault="00251A4D" w:rsidP="00F35943">
            <w:pPr>
              <w:rPr>
                <w:bCs/>
                <w:color w:val="000000"/>
                <w:sz w:val="28"/>
                <w:szCs w:val="28"/>
              </w:rPr>
            </w:pPr>
            <w:r w:rsidRPr="00715867">
              <w:rPr>
                <w:bCs/>
                <w:color w:val="000000"/>
                <w:sz w:val="28"/>
                <w:szCs w:val="28"/>
              </w:rPr>
              <w:t>2020 год – 96,6 %;</w:t>
            </w:r>
          </w:p>
          <w:p w:rsidR="00251A4D" w:rsidRPr="00715867" w:rsidRDefault="00251A4D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 xml:space="preserve">среднемесячная номинальная начисленная заработная плата работников центра, в том числе по годам: </w:t>
            </w:r>
          </w:p>
          <w:p w:rsidR="00251A4D" w:rsidRPr="00715867" w:rsidRDefault="00251A4D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2014 год – 16127,4 руб.;</w:t>
            </w:r>
          </w:p>
          <w:p w:rsidR="00251A4D" w:rsidRPr="00715867" w:rsidRDefault="00251A4D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2015 год – 17645,5 руб.;</w:t>
            </w:r>
          </w:p>
          <w:p w:rsidR="00251A4D" w:rsidRPr="00715867" w:rsidRDefault="00251A4D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2016 год – 18224,1 руб.;</w:t>
            </w:r>
          </w:p>
          <w:p w:rsidR="00251A4D" w:rsidRPr="00715867" w:rsidRDefault="00251A4D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2017 год - 23508,10 руб.;</w:t>
            </w:r>
          </w:p>
          <w:p w:rsidR="00251A4D" w:rsidRPr="00715867" w:rsidRDefault="00251A4D" w:rsidP="00F35943">
            <w:pPr>
              <w:jc w:val="both"/>
              <w:rPr>
                <w:sz w:val="28"/>
                <w:szCs w:val="28"/>
              </w:rPr>
            </w:pPr>
            <w:r w:rsidRPr="00505C9C">
              <w:rPr>
                <w:sz w:val="28"/>
                <w:szCs w:val="28"/>
              </w:rPr>
              <w:t>2018 год -</w:t>
            </w:r>
            <w:r w:rsidR="003C267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C2670">
              <w:rPr>
                <w:sz w:val="28"/>
                <w:szCs w:val="28"/>
              </w:rPr>
              <w:t>29229,16</w:t>
            </w:r>
            <w:r w:rsidRPr="00505C9C">
              <w:rPr>
                <w:sz w:val="28"/>
                <w:szCs w:val="28"/>
              </w:rPr>
              <w:t xml:space="preserve"> руб.;</w:t>
            </w:r>
          </w:p>
          <w:p w:rsidR="00251A4D" w:rsidRPr="00715867" w:rsidRDefault="00251A4D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 xml:space="preserve">2019 год – 20162,82 руб.; </w:t>
            </w:r>
            <w:r>
              <w:rPr>
                <w:sz w:val="28"/>
                <w:szCs w:val="28"/>
              </w:rPr>
              <w:t xml:space="preserve"> </w:t>
            </w:r>
          </w:p>
          <w:p w:rsidR="00251A4D" w:rsidRPr="00715867" w:rsidRDefault="00251A4D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2020 год – 20162,82 руб.;</w:t>
            </w:r>
          </w:p>
          <w:p w:rsidR="00251A4D" w:rsidRPr="00715867" w:rsidRDefault="00251A4D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Охват граждан пожилого возраста и инвалидов,  всеми видами  социального обслуживания на дому (на 100 пенсионеров), в том числе по годам:</w:t>
            </w:r>
          </w:p>
          <w:p w:rsidR="00251A4D" w:rsidRPr="00715867" w:rsidRDefault="00251A4D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2014 год -  43чел.;</w:t>
            </w:r>
          </w:p>
          <w:p w:rsidR="00251A4D" w:rsidRPr="00715867" w:rsidRDefault="00251A4D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2015 год  40 чел.;</w:t>
            </w:r>
          </w:p>
          <w:p w:rsidR="00251A4D" w:rsidRPr="00715867" w:rsidRDefault="00251A4D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2016 год –41 чел.;</w:t>
            </w:r>
          </w:p>
          <w:p w:rsidR="00251A4D" w:rsidRPr="00715867" w:rsidRDefault="00251A4D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2017 год –44 чел.;</w:t>
            </w:r>
          </w:p>
          <w:p w:rsidR="00251A4D" w:rsidRPr="00715867" w:rsidRDefault="00251A4D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2018 год – 37 чел.;</w:t>
            </w:r>
          </w:p>
          <w:p w:rsidR="00251A4D" w:rsidRPr="00715867" w:rsidRDefault="00251A4D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2019 год-37 чел.;</w:t>
            </w:r>
          </w:p>
          <w:p w:rsidR="00251A4D" w:rsidRPr="00715867" w:rsidRDefault="00251A4D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2020 год- 37 чел.;</w:t>
            </w:r>
          </w:p>
          <w:p w:rsidR="00251A4D" w:rsidRPr="00715867" w:rsidRDefault="00251A4D" w:rsidP="00584AAA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sz w:val="28"/>
                <w:szCs w:val="28"/>
                <w:lang w:eastAsia="en-US"/>
              </w:rPr>
              <w:t xml:space="preserve">Удельный вес обоснованных жалоб на качество предоставления услуг  муниципальным бюджетным учреждением социального обслуживания «Комплексный центр  социального обслуживания населения муниципального образования город Минусинск» к общему количеству получателей данных услуг в календарном году, </w:t>
            </w:r>
            <w:r w:rsidRPr="00715867">
              <w:rPr>
                <w:bCs/>
                <w:sz w:val="28"/>
                <w:szCs w:val="28"/>
              </w:rPr>
              <w:t>в  том числе по годам:</w:t>
            </w:r>
          </w:p>
          <w:p w:rsidR="00251A4D" w:rsidRPr="00715867" w:rsidRDefault="00251A4D" w:rsidP="007E1D87">
            <w:pPr>
              <w:rPr>
                <w:bCs/>
                <w:color w:val="000000"/>
                <w:sz w:val="28"/>
                <w:szCs w:val="28"/>
              </w:rPr>
            </w:pPr>
            <w:r w:rsidRPr="00715867">
              <w:rPr>
                <w:bCs/>
                <w:color w:val="000000"/>
                <w:sz w:val="28"/>
                <w:szCs w:val="28"/>
              </w:rPr>
              <w:t>2014 год – 0 %;</w:t>
            </w:r>
          </w:p>
          <w:p w:rsidR="00251A4D" w:rsidRPr="00715867" w:rsidRDefault="00251A4D" w:rsidP="007E1D87">
            <w:pPr>
              <w:rPr>
                <w:bCs/>
                <w:color w:val="000000"/>
                <w:sz w:val="28"/>
                <w:szCs w:val="28"/>
              </w:rPr>
            </w:pPr>
            <w:r w:rsidRPr="00715867">
              <w:rPr>
                <w:bCs/>
                <w:color w:val="000000"/>
                <w:sz w:val="28"/>
                <w:szCs w:val="28"/>
              </w:rPr>
              <w:t>2015 год – 0 %;</w:t>
            </w:r>
          </w:p>
          <w:p w:rsidR="00251A4D" w:rsidRPr="00715867" w:rsidRDefault="00251A4D" w:rsidP="007E1D87">
            <w:pPr>
              <w:rPr>
                <w:bCs/>
                <w:color w:val="000000"/>
                <w:sz w:val="28"/>
                <w:szCs w:val="28"/>
              </w:rPr>
            </w:pPr>
            <w:r w:rsidRPr="00715867">
              <w:rPr>
                <w:bCs/>
                <w:color w:val="000000"/>
                <w:sz w:val="28"/>
                <w:szCs w:val="28"/>
              </w:rPr>
              <w:lastRenderedPageBreak/>
              <w:t>2016 год – 0 %;</w:t>
            </w:r>
          </w:p>
          <w:p w:rsidR="00251A4D" w:rsidRPr="00715867" w:rsidRDefault="00251A4D" w:rsidP="007E1D87">
            <w:pPr>
              <w:rPr>
                <w:bCs/>
                <w:color w:val="000000"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>2017 год –</w:t>
            </w:r>
            <w:r w:rsidRPr="00715867">
              <w:rPr>
                <w:bCs/>
                <w:color w:val="000000"/>
                <w:sz w:val="28"/>
                <w:szCs w:val="28"/>
              </w:rPr>
              <w:t xml:space="preserve"> 0 %;</w:t>
            </w:r>
          </w:p>
          <w:p w:rsidR="00251A4D" w:rsidRPr="00715867" w:rsidRDefault="00251A4D" w:rsidP="00584AAA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>2018 год – не более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5867">
              <w:rPr>
                <w:bCs/>
                <w:sz w:val="28"/>
                <w:szCs w:val="28"/>
              </w:rPr>
              <w:t>0,1 %;</w:t>
            </w:r>
          </w:p>
          <w:p w:rsidR="00251A4D" w:rsidRPr="00715867" w:rsidRDefault="00251A4D" w:rsidP="00584AAA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>2019 год – не более 0,1 %;</w:t>
            </w:r>
          </w:p>
          <w:p w:rsidR="00251A4D" w:rsidRPr="00715867" w:rsidRDefault="00251A4D" w:rsidP="00584AAA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>2020 год – не более 0,1 %.;</w:t>
            </w:r>
          </w:p>
          <w:p w:rsidR="00251A4D" w:rsidRPr="00715867" w:rsidRDefault="00251A4D" w:rsidP="00584AAA">
            <w:pPr>
              <w:jc w:val="both"/>
              <w:rPr>
                <w:sz w:val="28"/>
                <w:szCs w:val="28"/>
                <w:lang w:eastAsia="en-US"/>
              </w:rPr>
            </w:pPr>
            <w:r w:rsidRPr="00715867">
              <w:rPr>
                <w:sz w:val="28"/>
                <w:szCs w:val="28"/>
                <w:lang w:eastAsia="en-US"/>
              </w:rPr>
              <w:t>Уровень удовлетворенности граждан качеством предоставления услуг муниципальным бюджетным учреждением социального обслуживания «Комплексный центр социального обслуживания населения муниципального образования город Минусинск», в том числе по годам:</w:t>
            </w:r>
          </w:p>
          <w:p w:rsidR="00251A4D" w:rsidRPr="00715867" w:rsidRDefault="00251A4D" w:rsidP="00434982">
            <w:pPr>
              <w:jc w:val="both"/>
              <w:rPr>
                <w:sz w:val="28"/>
                <w:szCs w:val="28"/>
                <w:lang w:eastAsia="en-US"/>
              </w:rPr>
            </w:pPr>
            <w:r w:rsidRPr="00715867">
              <w:rPr>
                <w:sz w:val="28"/>
                <w:szCs w:val="28"/>
                <w:lang w:eastAsia="en-US"/>
              </w:rPr>
              <w:t>2014 год – 100 %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251A4D" w:rsidRPr="00715867" w:rsidRDefault="00251A4D" w:rsidP="00434982">
            <w:pPr>
              <w:jc w:val="both"/>
              <w:rPr>
                <w:sz w:val="28"/>
                <w:szCs w:val="28"/>
                <w:lang w:eastAsia="en-US"/>
              </w:rPr>
            </w:pPr>
            <w:r w:rsidRPr="00715867">
              <w:rPr>
                <w:sz w:val="28"/>
                <w:szCs w:val="28"/>
                <w:lang w:eastAsia="en-US"/>
              </w:rPr>
              <w:t>2015 год -99,8 %;</w:t>
            </w:r>
          </w:p>
          <w:p w:rsidR="00251A4D" w:rsidRPr="00715867" w:rsidRDefault="00251A4D" w:rsidP="00434982">
            <w:pPr>
              <w:jc w:val="both"/>
              <w:rPr>
                <w:sz w:val="28"/>
                <w:szCs w:val="28"/>
                <w:lang w:eastAsia="en-US"/>
              </w:rPr>
            </w:pPr>
            <w:r w:rsidRPr="00715867">
              <w:rPr>
                <w:sz w:val="28"/>
                <w:szCs w:val="28"/>
                <w:lang w:eastAsia="en-US"/>
              </w:rPr>
              <w:t>2016 год – 98,5 %;</w:t>
            </w:r>
          </w:p>
          <w:p w:rsidR="00251A4D" w:rsidRPr="00715867" w:rsidRDefault="00251A4D" w:rsidP="00434982">
            <w:pPr>
              <w:jc w:val="both"/>
              <w:rPr>
                <w:sz w:val="28"/>
                <w:szCs w:val="28"/>
                <w:lang w:eastAsia="en-US"/>
              </w:rPr>
            </w:pPr>
            <w:r w:rsidRPr="00715867">
              <w:rPr>
                <w:sz w:val="28"/>
                <w:szCs w:val="28"/>
                <w:lang w:eastAsia="en-US"/>
              </w:rPr>
              <w:t>2017 год – 100 %;</w:t>
            </w:r>
          </w:p>
          <w:p w:rsidR="00251A4D" w:rsidRPr="00715867" w:rsidRDefault="00251A4D" w:rsidP="00584AAA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sz w:val="28"/>
                <w:szCs w:val="28"/>
                <w:lang w:eastAsia="en-US"/>
              </w:rPr>
              <w:t>2018 год –не менее 90 %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251A4D" w:rsidRPr="00715867" w:rsidRDefault="00251A4D" w:rsidP="00584AAA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>2019 год – не менее 90 %;</w:t>
            </w:r>
          </w:p>
          <w:p w:rsidR="00251A4D" w:rsidRPr="00715867" w:rsidRDefault="00251A4D" w:rsidP="00584AAA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>2020 год – не менее 90 %</w:t>
            </w:r>
          </w:p>
          <w:p w:rsidR="00251A4D" w:rsidRPr="00715867" w:rsidRDefault="00251A4D" w:rsidP="00584AAA">
            <w:pPr>
              <w:jc w:val="both"/>
              <w:rPr>
                <w:sz w:val="28"/>
                <w:szCs w:val="28"/>
                <w:lang w:eastAsia="en-US"/>
              </w:rPr>
            </w:pPr>
            <w:r w:rsidRPr="00715867">
              <w:rPr>
                <w:sz w:val="28"/>
                <w:szCs w:val="28"/>
                <w:lang w:eastAsia="en-US"/>
              </w:rPr>
              <w:t>Уровень исполнения субвенций на реализацию переданных  государством полномочий, в том числе по годам:</w:t>
            </w:r>
          </w:p>
          <w:p w:rsidR="00251A4D" w:rsidRPr="00715867" w:rsidRDefault="00251A4D" w:rsidP="00434982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2014 год – 99,9 %;</w:t>
            </w:r>
          </w:p>
          <w:p w:rsidR="00251A4D" w:rsidRPr="00715867" w:rsidRDefault="00251A4D" w:rsidP="00434982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2015 год – 99,8 %;</w:t>
            </w:r>
          </w:p>
          <w:p w:rsidR="00251A4D" w:rsidRPr="00715867" w:rsidRDefault="00251A4D" w:rsidP="00434982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2016 год – 98,5 %;</w:t>
            </w:r>
          </w:p>
          <w:p w:rsidR="00251A4D" w:rsidRPr="00715867" w:rsidRDefault="00251A4D" w:rsidP="00434982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2017 год – 99,9 %;</w:t>
            </w:r>
          </w:p>
          <w:p w:rsidR="00251A4D" w:rsidRPr="00715867" w:rsidRDefault="00251A4D" w:rsidP="00584AAA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2018 год –не менее 97 %;</w:t>
            </w:r>
          </w:p>
          <w:p w:rsidR="00251A4D" w:rsidRPr="00715867" w:rsidRDefault="00251A4D" w:rsidP="00584AAA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2019 год – не менее 97 %;</w:t>
            </w:r>
          </w:p>
          <w:p w:rsidR="00251A4D" w:rsidRPr="00715867" w:rsidRDefault="00251A4D" w:rsidP="00584AAA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2020 год –не менее 97 %.</w:t>
            </w:r>
          </w:p>
          <w:p w:rsidR="00251A4D" w:rsidRPr="00715867" w:rsidRDefault="00251A4D" w:rsidP="00584AAA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  <w:lang w:eastAsia="en-US"/>
              </w:rPr>
              <w:t xml:space="preserve">Удельный вес обоснованных жалоб к числу граждан, которым предоставлены государственные услуги по социальной поддержке в календарном году, </w:t>
            </w:r>
          </w:p>
          <w:p w:rsidR="00251A4D" w:rsidRPr="00715867" w:rsidRDefault="00251A4D" w:rsidP="00434982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2014 год  -0 %;</w:t>
            </w:r>
          </w:p>
          <w:p w:rsidR="00251A4D" w:rsidRPr="00715867" w:rsidRDefault="00251A4D" w:rsidP="00434982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2015 год – 0 %;</w:t>
            </w:r>
          </w:p>
          <w:p w:rsidR="00251A4D" w:rsidRPr="00715867" w:rsidRDefault="00251A4D" w:rsidP="00434982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2016 год – 0,008 %;</w:t>
            </w:r>
          </w:p>
          <w:p w:rsidR="00251A4D" w:rsidRPr="00715867" w:rsidRDefault="00251A4D" w:rsidP="00434982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2017 год – 0 %;</w:t>
            </w:r>
          </w:p>
          <w:p w:rsidR="00251A4D" w:rsidRPr="00715867" w:rsidRDefault="00251A4D" w:rsidP="00434982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2018 год – не более 0,1 %;</w:t>
            </w:r>
          </w:p>
          <w:p w:rsidR="00251A4D" w:rsidRPr="00715867" w:rsidRDefault="00251A4D" w:rsidP="00434982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2019 год – не более 0,1 %;</w:t>
            </w:r>
          </w:p>
          <w:p w:rsidR="00251A4D" w:rsidRPr="00715867" w:rsidRDefault="00251A4D" w:rsidP="0043498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2020 год – не более 0,1 %;</w:t>
            </w:r>
          </w:p>
        </w:tc>
      </w:tr>
      <w:tr w:rsidR="00251A4D" w:rsidRPr="00F96BFE">
        <w:tc>
          <w:tcPr>
            <w:tcW w:w="1606" w:type="pct"/>
          </w:tcPr>
          <w:p w:rsidR="00251A4D" w:rsidRPr="00BA51C3" w:rsidRDefault="00251A4D" w:rsidP="0083186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1C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Объемы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бюджетных  ассигнований </w:t>
            </w:r>
            <w:r w:rsidRPr="00BA5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3394" w:type="pct"/>
          </w:tcPr>
          <w:p w:rsidR="00251A4D" w:rsidRDefault="00251A4D" w:rsidP="00584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>Объем бюджетных ассигнований на реализацию муниципальной программы на 201</w:t>
            </w:r>
            <w:r>
              <w:rPr>
                <w:sz w:val="28"/>
                <w:szCs w:val="28"/>
              </w:rPr>
              <w:t>8</w:t>
            </w:r>
            <w:r w:rsidRPr="00F96BFE">
              <w:rPr>
                <w:sz w:val="28"/>
                <w:szCs w:val="28"/>
              </w:rPr>
              <w:t xml:space="preserve"> – 2020 годы – </w:t>
            </w:r>
            <w:r w:rsidRPr="00F73EE4">
              <w:rPr>
                <w:sz w:val="28"/>
                <w:szCs w:val="28"/>
                <w:highlight w:val="yellow"/>
              </w:rPr>
              <w:t>238947,76</w:t>
            </w:r>
            <w:r>
              <w:rPr>
                <w:sz w:val="28"/>
                <w:szCs w:val="28"/>
              </w:rPr>
              <w:t xml:space="preserve">  </w:t>
            </w:r>
            <w:r w:rsidRPr="00287874">
              <w:rPr>
                <w:rFonts w:cs="Arial"/>
                <w:sz w:val="28"/>
                <w:szCs w:val="28"/>
              </w:rPr>
              <w:t xml:space="preserve"> </w:t>
            </w:r>
            <w:r w:rsidRPr="00F96BFE">
              <w:rPr>
                <w:sz w:val="28"/>
                <w:szCs w:val="28"/>
              </w:rPr>
              <w:t>тыс. рублей, в том числе по годам:</w:t>
            </w:r>
          </w:p>
          <w:p w:rsidR="00251A4D" w:rsidRPr="00F96BFE" w:rsidRDefault="00251A4D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 xml:space="preserve">2018 год </w:t>
            </w:r>
            <w:r w:rsidRPr="00A04B38">
              <w:rPr>
                <w:sz w:val="28"/>
                <w:szCs w:val="28"/>
                <w:highlight w:val="yellow"/>
              </w:rPr>
              <w:t xml:space="preserve">– </w:t>
            </w:r>
            <w:r w:rsidRPr="00F73EE4">
              <w:rPr>
                <w:sz w:val="28"/>
                <w:szCs w:val="28"/>
                <w:highlight w:val="yellow"/>
              </w:rPr>
              <w:t>90468,76</w:t>
            </w:r>
            <w:r w:rsidRPr="00F73EE4">
              <w:rPr>
                <w:sz w:val="28"/>
                <w:szCs w:val="28"/>
              </w:rPr>
              <w:t xml:space="preserve"> тыс</w:t>
            </w:r>
            <w:r w:rsidRPr="00F96BFE">
              <w:rPr>
                <w:sz w:val="28"/>
                <w:szCs w:val="28"/>
              </w:rPr>
              <w:t>. руб</w:t>
            </w:r>
            <w:r>
              <w:rPr>
                <w:sz w:val="28"/>
                <w:szCs w:val="28"/>
              </w:rPr>
              <w:t>.</w:t>
            </w:r>
            <w:r w:rsidRPr="00F96BFE">
              <w:rPr>
                <w:sz w:val="28"/>
                <w:szCs w:val="28"/>
              </w:rPr>
              <w:t>;</w:t>
            </w:r>
          </w:p>
          <w:p w:rsidR="00251A4D" w:rsidRPr="00F96BFE" w:rsidRDefault="00251A4D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74239,50</w:t>
            </w:r>
            <w:r w:rsidRPr="00F96BFE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F96BFE">
              <w:rPr>
                <w:sz w:val="28"/>
                <w:szCs w:val="28"/>
              </w:rPr>
              <w:t>;</w:t>
            </w:r>
          </w:p>
          <w:p w:rsidR="00251A4D" w:rsidRPr="00F96BFE" w:rsidRDefault="00251A4D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74239,50</w:t>
            </w:r>
            <w:r w:rsidRPr="00F96BFE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F96BFE">
              <w:rPr>
                <w:sz w:val="28"/>
                <w:szCs w:val="28"/>
              </w:rPr>
              <w:t>;</w:t>
            </w:r>
          </w:p>
          <w:p w:rsidR="00251A4D" w:rsidRPr="00F96BFE" w:rsidRDefault="00251A4D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251A4D" w:rsidRDefault="00251A4D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lastRenderedPageBreak/>
              <w:t>средства федерального бюджета:</w:t>
            </w:r>
          </w:p>
          <w:p w:rsidR="00251A4D" w:rsidRPr="00F96BFE" w:rsidRDefault="00251A4D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>2018 год – 0 тыс. руб</w:t>
            </w:r>
            <w:r>
              <w:rPr>
                <w:sz w:val="28"/>
                <w:szCs w:val="28"/>
              </w:rPr>
              <w:t>.</w:t>
            </w:r>
            <w:r w:rsidRPr="00F96BFE">
              <w:rPr>
                <w:sz w:val="28"/>
                <w:szCs w:val="28"/>
              </w:rPr>
              <w:t>;</w:t>
            </w:r>
          </w:p>
          <w:p w:rsidR="00251A4D" w:rsidRPr="00F96BFE" w:rsidRDefault="00251A4D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>2019 год – 0 тыс. руб</w:t>
            </w:r>
            <w:r>
              <w:rPr>
                <w:sz w:val="28"/>
                <w:szCs w:val="28"/>
              </w:rPr>
              <w:t>.</w:t>
            </w:r>
            <w:r w:rsidRPr="00F96BFE">
              <w:rPr>
                <w:sz w:val="28"/>
                <w:szCs w:val="28"/>
              </w:rPr>
              <w:t>;</w:t>
            </w:r>
          </w:p>
          <w:p w:rsidR="00251A4D" w:rsidRPr="00F96BFE" w:rsidRDefault="00251A4D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 xml:space="preserve">2020 год – 0 </w:t>
            </w:r>
            <w:r>
              <w:rPr>
                <w:sz w:val="28"/>
                <w:szCs w:val="28"/>
              </w:rPr>
              <w:t>тыс. руб.</w:t>
            </w:r>
            <w:r w:rsidRPr="00F96BFE">
              <w:rPr>
                <w:sz w:val="28"/>
                <w:szCs w:val="28"/>
              </w:rPr>
              <w:t>;</w:t>
            </w:r>
          </w:p>
          <w:p w:rsidR="00251A4D" w:rsidRDefault="00251A4D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>средства краевого бюджета:</w:t>
            </w:r>
          </w:p>
          <w:p w:rsidR="00251A4D" w:rsidRPr="00F96BFE" w:rsidRDefault="00251A4D" w:rsidP="00802A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  <w:highlight w:val="yellow"/>
              </w:rPr>
              <w:t>90468,76</w:t>
            </w:r>
            <w:r w:rsidRPr="007A43B0">
              <w:rPr>
                <w:sz w:val="28"/>
                <w:szCs w:val="28"/>
                <w:highlight w:val="yellow"/>
              </w:rPr>
              <w:t xml:space="preserve"> тыс.</w:t>
            </w:r>
            <w:r w:rsidRPr="00F96BFE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  <w:r w:rsidRPr="00F96BFE">
              <w:rPr>
                <w:sz w:val="28"/>
                <w:szCs w:val="28"/>
              </w:rPr>
              <w:t>;</w:t>
            </w:r>
          </w:p>
          <w:p w:rsidR="00251A4D" w:rsidRPr="00F96BFE" w:rsidRDefault="00251A4D" w:rsidP="00802A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74239,50</w:t>
            </w:r>
            <w:r w:rsidRPr="00F96BFE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F96BFE">
              <w:rPr>
                <w:sz w:val="28"/>
                <w:szCs w:val="28"/>
              </w:rPr>
              <w:t>;</w:t>
            </w:r>
          </w:p>
          <w:p w:rsidR="00251A4D" w:rsidRPr="00F96BFE" w:rsidRDefault="00251A4D" w:rsidP="00802A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74239,50</w:t>
            </w:r>
            <w:r w:rsidRPr="00F96BFE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F96BFE">
              <w:rPr>
                <w:sz w:val="28"/>
                <w:szCs w:val="28"/>
              </w:rPr>
              <w:t>;</w:t>
            </w:r>
          </w:p>
          <w:p w:rsidR="00251A4D" w:rsidRDefault="00251A4D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>средства городского бюджета:</w:t>
            </w:r>
          </w:p>
          <w:p w:rsidR="00251A4D" w:rsidRPr="00F96BFE" w:rsidRDefault="00251A4D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>2018 год – 0 тыс. руб</w:t>
            </w:r>
            <w:r>
              <w:rPr>
                <w:sz w:val="28"/>
                <w:szCs w:val="28"/>
              </w:rPr>
              <w:t>.</w:t>
            </w:r>
            <w:r w:rsidRPr="00F96BFE">
              <w:rPr>
                <w:sz w:val="28"/>
                <w:szCs w:val="28"/>
              </w:rPr>
              <w:t xml:space="preserve">; </w:t>
            </w:r>
          </w:p>
          <w:p w:rsidR="00251A4D" w:rsidRPr="00F96BFE" w:rsidRDefault="00251A4D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 xml:space="preserve">2019 год – 0 </w:t>
            </w:r>
            <w:r>
              <w:rPr>
                <w:sz w:val="28"/>
                <w:szCs w:val="28"/>
              </w:rPr>
              <w:t>тыс. руб.</w:t>
            </w:r>
            <w:r w:rsidRPr="00F96BFE">
              <w:rPr>
                <w:sz w:val="28"/>
                <w:szCs w:val="28"/>
              </w:rPr>
              <w:t>;</w:t>
            </w:r>
          </w:p>
          <w:p w:rsidR="00251A4D" w:rsidRPr="00F96BFE" w:rsidRDefault="00251A4D" w:rsidP="00A267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BFE">
              <w:rPr>
                <w:sz w:val="28"/>
                <w:szCs w:val="28"/>
              </w:rPr>
              <w:t xml:space="preserve">2020 год – 0 </w:t>
            </w:r>
            <w:r>
              <w:rPr>
                <w:sz w:val="28"/>
                <w:szCs w:val="28"/>
              </w:rPr>
              <w:t>тыс. руб.</w:t>
            </w:r>
            <w:r w:rsidRPr="00F96BFE">
              <w:rPr>
                <w:sz w:val="28"/>
                <w:szCs w:val="28"/>
              </w:rPr>
              <w:t xml:space="preserve"> </w:t>
            </w:r>
          </w:p>
        </w:tc>
      </w:tr>
    </w:tbl>
    <w:p w:rsidR="00251A4D" w:rsidRDefault="00251A4D" w:rsidP="008B175C">
      <w:pPr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251A4D" w:rsidRDefault="00251A4D" w:rsidP="00870B5B">
      <w:pPr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96BFE">
        <w:rPr>
          <w:color w:val="000000"/>
          <w:sz w:val="28"/>
          <w:szCs w:val="28"/>
          <w:lang w:val="en-US"/>
        </w:rPr>
        <w:t>I</w:t>
      </w:r>
      <w:r w:rsidRPr="00F96BF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Общая х</w:t>
      </w:r>
      <w:r w:rsidRPr="00F96BFE">
        <w:rPr>
          <w:color w:val="000000"/>
          <w:sz w:val="28"/>
          <w:szCs w:val="28"/>
        </w:rPr>
        <w:t>арактеристика текущего состояния сфер</w:t>
      </w:r>
      <w:r>
        <w:rPr>
          <w:color w:val="000000"/>
          <w:sz w:val="28"/>
          <w:szCs w:val="28"/>
        </w:rPr>
        <w:t xml:space="preserve">ы </w:t>
      </w:r>
      <w:r w:rsidRPr="00F96BFE">
        <w:rPr>
          <w:color w:val="000000"/>
          <w:sz w:val="28"/>
          <w:szCs w:val="28"/>
        </w:rPr>
        <w:t xml:space="preserve"> «Социальная защита населения»</w:t>
      </w:r>
      <w:r>
        <w:rPr>
          <w:color w:val="000000"/>
          <w:sz w:val="28"/>
          <w:szCs w:val="28"/>
        </w:rPr>
        <w:t xml:space="preserve">. </w:t>
      </w:r>
      <w:r w:rsidRPr="00F96BFE">
        <w:rPr>
          <w:sz w:val="28"/>
          <w:szCs w:val="28"/>
        </w:rPr>
        <w:t>Основные цели, задачи и сроки реализации</w:t>
      </w:r>
      <w:r>
        <w:rPr>
          <w:sz w:val="28"/>
          <w:szCs w:val="28"/>
        </w:rPr>
        <w:t xml:space="preserve"> муниципальной п</w:t>
      </w:r>
      <w:r w:rsidRPr="00F96BFE">
        <w:rPr>
          <w:sz w:val="28"/>
          <w:szCs w:val="28"/>
        </w:rPr>
        <w:t>рограммы.</w:t>
      </w:r>
    </w:p>
    <w:p w:rsidR="00251A4D" w:rsidRPr="00F96BFE" w:rsidRDefault="00251A4D" w:rsidP="00870B5B">
      <w:pPr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51A4D" w:rsidRPr="00F96BFE" w:rsidRDefault="00251A4D" w:rsidP="008B17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96BFE">
        <w:rPr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государством,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Красноярского края, в том числе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населения.</w:t>
      </w:r>
    </w:p>
    <w:p w:rsidR="00251A4D" w:rsidRPr="00F96BFE" w:rsidRDefault="00251A4D" w:rsidP="008B175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Основные направления муниципальной  программы на 201</w:t>
      </w:r>
      <w:r>
        <w:rPr>
          <w:sz w:val="28"/>
          <w:szCs w:val="28"/>
          <w:lang w:eastAsia="en-US"/>
        </w:rPr>
        <w:t>4</w:t>
      </w:r>
      <w:r w:rsidRPr="00F96BFE">
        <w:rPr>
          <w:sz w:val="28"/>
          <w:szCs w:val="28"/>
          <w:lang w:eastAsia="en-US"/>
        </w:rPr>
        <w:t xml:space="preserve"> – 2020 годы предусматривают:</w:t>
      </w:r>
    </w:p>
    <w:p w:rsidR="00251A4D" w:rsidRPr="00F96BFE" w:rsidRDefault="00251A4D" w:rsidP="008B175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повышение качества и доступности социальных услуг;</w:t>
      </w:r>
    </w:p>
    <w:p w:rsidR="00251A4D" w:rsidRPr="00F96BFE" w:rsidRDefault="00251A4D" w:rsidP="008B175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усиление адресности при назначении социальной поддержки населению;</w:t>
      </w:r>
    </w:p>
    <w:p w:rsidR="00251A4D" w:rsidRPr="00F96BFE" w:rsidRDefault="00251A4D" w:rsidP="008B175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внедрение новых технологий в сферу оказания социальных услуг.</w:t>
      </w:r>
    </w:p>
    <w:p w:rsidR="00251A4D" w:rsidRPr="00F96BFE" w:rsidRDefault="00251A4D" w:rsidP="008B175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Муниципальное образование город Минусинск в области социальной политики наделено отдельными государственными полномочиями, в частности, законами Красноярского края от 20.12.2005 № 17-4294 «О наделении органов местного самоуправления муниципальных образований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граждан»</w:t>
      </w:r>
      <w:r w:rsidRPr="00F96BFE">
        <w:rPr>
          <w:sz w:val="28"/>
          <w:szCs w:val="28"/>
        </w:rPr>
        <w:t xml:space="preserve">, </w:t>
      </w:r>
      <w:r w:rsidRPr="00F96BFE">
        <w:rPr>
          <w:sz w:val="28"/>
          <w:szCs w:val="28"/>
          <w:lang w:eastAsia="en-US"/>
        </w:rPr>
        <w:t xml:space="preserve">от 06.03.2008 № 4-1381 «О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погребению»,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граждан», </w:t>
      </w:r>
      <w:r w:rsidRPr="00F96BFE">
        <w:rPr>
          <w:sz w:val="28"/>
          <w:szCs w:val="28"/>
        </w:rPr>
        <w:t xml:space="preserve">от 19.12.2013 № 5-1959 «О наделении </w:t>
      </w:r>
      <w:r w:rsidRPr="00F96BFE">
        <w:rPr>
          <w:sz w:val="28"/>
          <w:szCs w:val="28"/>
        </w:rPr>
        <w:lastRenderedPageBreak/>
        <w:t>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Красноярского края «Развитие системы социальной поддержки граждан», от 19.12.2013 № 5-1967 «О наделении органов местного самоуправления муниципальных районов и городских округов края государственными полномочиями по назначению и предоставлению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образования»</w:t>
      </w:r>
      <w:r w:rsidRPr="00F96BFE">
        <w:rPr>
          <w:sz w:val="28"/>
          <w:szCs w:val="28"/>
          <w:lang w:eastAsia="en-US"/>
        </w:rPr>
        <w:t>.</w:t>
      </w:r>
    </w:p>
    <w:p w:rsidR="00251A4D" w:rsidRPr="00F96BFE" w:rsidRDefault="00251A4D" w:rsidP="008B175C">
      <w:pPr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Управление выполняет государственные полномочия </w:t>
      </w:r>
      <w:r w:rsidRPr="00F96BFE">
        <w:rPr>
          <w:bCs/>
          <w:sz w:val="28"/>
          <w:szCs w:val="28"/>
          <w:lang w:eastAsia="en-US"/>
        </w:rPr>
        <w:t>по</w:t>
      </w:r>
      <w:r w:rsidRPr="00F96BFE">
        <w:rPr>
          <w:sz w:val="28"/>
          <w:szCs w:val="28"/>
          <w:lang w:eastAsia="en-US"/>
        </w:rPr>
        <w:t xml:space="preserve"> назначению </w:t>
      </w:r>
      <w:r w:rsidRPr="00F96BFE">
        <w:rPr>
          <w:bCs/>
          <w:sz w:val="28"/>
          <w:szCs w:val="28"/>
          <w:lang w:eastAsia="en-US"/>
        </w:rPr>
        <w:t xml:space="preserve">в соответствии с федеральными законами и законами Красноярского края мер социальной поддержки и социальной помощи, по организации </w:t>
      </w:r>
      <w:r w:rsidRPr="00F96BFE">
        <w:rPr>
          <w:sz w:val="28"/>
          <w:szCs w:val="28"/>
          <w:lang w:eastAsia="en-US"/>
        </w:rPr>
        <w:t>социального обслуживания населения муниципального образования город Минусинск.</w:t>
      </w:r>
    </w:p>
    <w:p w:rsidR="00251A4D" w:rsidRPr="00F96BFE" w:rsidRDefault="00251A4D" w:rsidP="008B175C">
      <w:pPr>
        <w:tabs>
          <w:tab w:val="left" w:pos="709"/>
          <w:tab w:val="left" w:pos="851"/>
        </w:tabs>
        <w:suppressAutoHyphens/>
        <w:ind w:firstLine="709"/>
        <w:jc w:val="both"/>
        <w:rPr>
          <w:bCs/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Муниципальное </w:t>
      </w:r>
      <w:r w:rsidRPr="00F96BFE">
        <w:rPr>
          <w:sz w:val="28"/>
          <w:szCs w:val="27"/>
        </w:rPr>
        <w:t xml:space="preserve">бюджетное учреждение </w:t>
      </w:r>
      <w:r w:rsidRPr="00F96BFE">
        <w:rPr>
          <w:sz w:val="28"/>
          <w:szCs w:val="28"/>
        </w:rPr>
        <w:t>социального обслуживания «Комплексный центр социального обслуживания населения муниципального образования город Минусинск»</w:t>
      </w:r>
      <w:r w:rsidRPr="00F96BFE">
        <w:rPr>
          <w:sz w:val="28"/>
          <w:szCs w:val="28"/>
          <w:lang w:eastAsia="en-US"/>
        </w:rPr>
        <w:t xml:space="preserve"> (далее - Центр) осуществляет </w:t>
      </w:r>
      <w:r w:rsidRPr="00F96BFE">
        <w:rPr>
          <w:sz w:val="28"/>
          <w:szCs w:val="28"/>
        </w:rPr>
        <w:t>деятельность, направленную на предоставление гражданам пожилого возраста и инвалидам, гражданам, находящимся в трудной жизненной ситуации, социальных услуг в целях улучшения жизнедеятельности и (или) повышения степени самостоятельного удовлетворения основных жизненных потребностей</w:t>
      </w:r>
      <w:r w:rsidRPr="00F96BFE">
        <w:rPr>
          <w:bCs/>
          <w:sz w:val="28"/>
          <w:szCs w:val="28"/>
          <w:lang w:eastAsia="en-US"/>
        </w:rPr>
        <w:t>.</w:t>
      </w:r>
    </w:p>
    <w:p w:rsidR="00251A4D" w:rsidRPr="00F96BFE" w:rsidRDefault="00251A4D" w:rsidP="008B175C">
      <w:pPr>
        <w:pStyle w:val="ConsPlusNormal"/>
        <w:tabs>
          <w:tab w:val="left" w:pos="709"/>
          <w:tab w:val="left" w:pos="851"/>
        </w:tabs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F96BFE">
        <w:rPr>
          <w:rFonts w:ascii="Times New Roman" w:hAnsi="Times New Roman"/>
          <w:sz w:val="28"/>
          <w:szCs w:val="28"/>
          <w:lang w:eastAsia="en-US"/>
        </w:rPr>
        <w:t>Потребность граждан в мерах социальной поддержки формируется с учетом действия демографических, социальных, экологических факторов.</w:t>
      </w:r>
    </w:p>
    <w:p w:rsidR="00251A4D" w:rsidRPr="00F96BFE" w:rsidRDefault="00251A4D" w:rsidP="008B175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Действующая система социальной защиты граждан базируется на ряде принципиальных положений, в том числе:</w:t>
      </w:r>
    </w:p>
    <w:p w:rsidR="00251A4D" w:rsidRPr="00F96BFE" w:rsidRDefault="00251A4D" w:rsidP="008B175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добровольность граждан в получении мер социальной поддержки;</w:t>
      </w:r>
    </w:p>
    <w:p w:rsidR="00251A4D" w:rsidRPr="00F96BFE" w:rsidRDefault="00251A4D" w:rsidP="008B175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безусловная гарантированность исполнения управлением переданных государственных полномочий по назначению мер социальной поддержки, недопущение снижения уровня и ухудшения условий их предоставления.</w:t>
      </w:r>
    </w:p>
    <w:p w:rsidR="00251A4D" w:rsidRPr="00F96BFE" w:rsidRDefault="00251A4D" w:rsidP="008B175C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Назначение мер социальной поддержки гражданам носит заявительный принцип (характер), предусматривающий обращение гражданина или его законного представителя с заявлением о праве на меры социальной поддержки в управление.</w:t>
      </w:r>
    </w:p>
    <w:p w:rsidR="00251A4D" w:rsidRPr="00F96BFE" w:rsidRDefault="00251A4D" w:rsidP="008B175C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Подходы к назначению мер социальной поддержки дифференцируются с учетом особенностей контингентов получателей, в том числе:</w:t>
      </w:r>
    </w:p>
    <w:p w:rsidR="00251A4D" w:rsidRPr="00F96BFE" w:rsidRDefault="00251A4D" w:rsidP="008B175C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категориальный подход, при котором меры социальной поддержки гражданам назначаются:</w:t>
      </w:r>
    </w:p>
    <w:p w:rsidR="00251A4D" w:rsidRPr="00F96BFE" w:rsidRDefault="00251A4D" w:rsidP="008B175C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а) с учетом особых заслуг перед государством (инвалиды и участники Великой Отечественной войны, ветераны боевых действий, Герои Советского Союза, Герои Российской Федерации, Герои Социалистического Труда, полные кавалеры ордена Славы, ветераны труда и другие);</w:t>
      </w:r>
    </w:p>
    <w:p w:rsidR="00251A4D" w:rsidRPr="00F96BFE" w:rsidRDefault="00251A4D" w:rsidP="008B175C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б) в связи с преодолением последствий политических репрессий, радиационных катастроф, иных чрезвычайных ситуаций (реабилитированные </w:t>
      </w:r>
      <w:r w:rsidRPr="00F96BFE">
        <w:rPr>
          <w:sz w:val="28"/>
          <w:szCs w:val="28"/>
          <w:lang w:eastAsia="en-US"/>
        </w:rPr>
        <w:lastRenderedPageBreak/>
        <w:t>лица и лица признанные жертвами политических репрессий; лица, подвергшиеся воздействию радиации);</w:t>
      </w:r>
    </w:p>
    <w:p w:rsidR="00251A4D" w:rsidRPr="00F96BFE" w:rsidRDefault="00251A4D" w:rsidP="008B175C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в) в связи с трудной жизненной ситуацией, инвалидностью;</w:t>
      </w:r>
    </w:p>
    <w:p w:rsidR="00251A4D" w:rsidRPr="00F96BFE" w:rsidRDefault="00251A4D" w:rsidP="008B175C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г) в связи с необходимостью решения приоритетных общегосударственных задач – стимулирование рождаемости, привлечение специалистов к работе в определенных отраслях и регионах (семьи с детьми, в т. ч. многодетные, специалисты бюджетной сферы, проживающие и работающие в сельской местности);</w:t>
      </w:r>
    </w:p>
    <w:p w:rsidR="00251A4D" w:rsidRPr="00F96BFE" w:rsidRDefault="00251A4D" w:rsidP="008B175C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д) адресный подход, при котором меры социальной поддержки гражданам (семьям), независимо от их категориальной или профессиональной принадлежности назначаются с учетом их экономического потенциала (доходов, имущества), например, ежемесячное пособие на ребенка, субсидии на оплату жилья и коммунальных услуг.</w:t>
      </w:r>
    </w:p>
    <w:p w:rsidR="00251A4D" w:rsidRPr="00F96BFE" w:rsidRDefault="00251A4D" w:rsidP="0099307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По данным социального паспорта </w:t>
      </w:r>
      <w:r w:rsidRPr="00F96BFE">
        <w:rPr>
          <w:color w:val="2D2D2D"/>
          <w:spacing w:val="2"/>
          <w:sz w:val="28"/>
          <w:szCs w:val="28"/>
          <w:shd w:val="clear" w:color="auto" w:fill="FFFFFF"/>
        </w:rPr>
        <w:t xml:space="preserve">города (формируется в </w:t>
      </w:r>
      <w:r w:rsidRPr="00F96BFE">
        <w:rPr>
          <w:sz w:val="28"/>
          <w:szCs w:val="28"/>
        </w:rPr>
        <w:t xml:space="preserve">автоматизированной </w:t>
      </w:r>
      <w:r w:rsidRPr="00F96BFE">
        <w:rPr>
          <w:color w:val="2D2D2D"/>
          <w:spacing w:val="2"/>
          <w:sz w:val="28"/>
          <w:szCs w:val="28"/>
          <w:shd w:val="clear" w:color="auto" w:fill="FFFFFF"/>
        </w:rPr>
        <w:t>системе «Адресная социальная помощь»)</w:t>
      </w:r>
      <w:r w:rsidRPr="00F96BFE">
        <w:rPr>
          <w:sz w:val="28"/>
          <w:szCs w:val="28"/>
          <w:lang w:eastAsia="en-US"/>
        </w:rPr>
        <w:t xml:space="preserve"> по состоянию на 01.10.2017 на учете в управлении состоят 39732 человека, получающие различные виды социальной помощи, при этом наибольший удельный вес среди получателей государственных услуг в отрасли – 66,2%, занимают граждане пожилого возраста и лица с ограниченными возможностями.</w:t>
      </w:r>
    </w:p>
    <w:p w:rsidR="00251A4D" w:rsidRPr="00F96BFE" w:rsidRDefault="00251A4D" w:rsidP="00282F3F">
      <w:pPr>
        <w:ind w:firstLine="709"/>
        <w:jc w:val="both"/>
        <w:rPr>
          <w:sz w:val="28"/>
          <w:szCs w:val="28"/>
        </w:rPr>
      </w:pPr>
      <w:r w:rsidRPr="00F96BFE">
        <w:rPr>
          <w:sz w:val="28"/>
          <w:szCs w:val="28"/>
          <w:lang w:eastAsia="en-US"/>
        </w:rPr>
        <w:t xml:space="preserve">Ежегодно </w:t>
      </w:r>
      <w:r w:rsidRPr="00F96BFE">
        <w:rPr>
          <w:sz w:val="28"/>
          <w:szCs w:val="28"/>
        </w:rPr>
        <w:t xml:space="preserve">в силу естественных причин отмечается снижение численности участников и инвалидов Великой Отечественной войны, в 2017 году по сравнению с 2016 годом на 19,4%. (86 до 72 человек).  </w:t>
      </w:r>
    </w:p>
    <w:p w:rsidR="00251A4D" w:rsidRPr="00F96BFE" w:rsidRDefault="00251A4D" w:rsidP="000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В настоящее время меры социальной поддержки предоставляются 5175 жителям муниципального образования город Минусинск, имеющим статус «ветеран труда края», что на 3 % больше, чем в 2016 году.</w:t>
      </w:r>
    </w:p>
    <w:p w:rsidR="00251A4D" w:rsidRPr="00F96BFE" w:rsidRDefault="00251A4D" w:rsidP="004A53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В силу благоприятной демографической политики в муниципальном образовании город Минусинск увеличивается количество многодетных семей, в 2017 году по сравнению с 2016 годом увеличение числа многодетных семей составило 5,5 %. В настоящее время мерами социальной поддержки на оплату жилого помещения и коммунальных услуг пользуются 2494 граждан из многодетных семей.</w:t>
      </w:r>
    </w:p>
    <w:p w:rsidR="00251A4D" w:rsidRPr="00F96BFE" w:rsidRDefault="00251A4D" w:rsidP="00D013B4">
      <w:pPr>
        <w:ind w:firstLine="709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В целом, анализ численности льготников показывает, что общее количество граждан, пользующихся различными мерами социальной поддержки, в 201</w:t>
      </w:r>
      <w:r>
        <w:rPr>
          <w:sz w:val="28"/>
          <w:szCs w:val="28"/>
        </w:rPr>
        <w:t>4</w:t>
      </w:r>
      <w:r w:rsidRPr="00F96BFE">
        <w:rPr>
          <w:sz w:val="28"/>
          <w:szCs w:val="28"/>
        </w:rPr>
        <w:t>-2020 годах будет сохраняться на прежнем уровне с тенденцией их незначительного увеличения.</w:t>
      </w:r>
    </w:p>
    <w:p w:rsidR="00251A4D" w:rsidRPr="00F96BFE" w:rsidRDefault="00251A4D" w:rsidP="00D013B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С учетом действующего законодательства социальная поддержка в муниципальном образовании город Минусинск предоставляется:</w:t>
      </w:r>
    </w:p>
    <w:p w:rsidR="00251A4D" w:rsidRPr="00F96BFE" w:rsidRDefault="00251A4D" w:rsidP="00D013B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6392 льготополучателям, меры социальной поддержки, которым установлены на федеральном уровне (федеральные льготники: участники (инвалиды) Великой Отечественной войны, граждане, признанные инвалидами, в том числе дети-инвалиды, ветераны боевых действий, несовершеннолетние узники концлагерей, жители блокадного Ленинграда, члены семей погибших (умерших) ветеранов Великой Отечественной войны и ветеранов боевых действий, а также граждане, пострадавшие в результате радиационных катастроф);</w:t>
      </w:r>
    </w:p>
    <w:p w:rsidR="00251A4D" w:rsidRPr="00F96BFE" w:rsidRDefault="00251A4D" w:rsidP="00AF037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</w:rPr>
        <w:lastRenderedPageBreak/>
        <w:t>20614 льготополучателям, меры социальной поддержки которым установлены на уровне края и отнесены к вопросам совместного ведения Российской Федерации и субъекта (региональные льготники: ветераны труда, ветераны труда края, труженики тыла, жертвы политических репрессий, члены семей граждан, пострадавших от радиации, семьи с детьми, специалисты бюджетной сферы в сельской местности и отдельные категории граждан), нуждающимся в социальной поддержке)</w:t>
      </w:r>
      <w:r w:rsidRPr="00F96BFE">
        <w:rPr>
          <w:sz w:val="28"/>
          <w:szCs w:val="28"/>
          <w:lang w:eastAsia="en-US"/>
        </w:rPr>
        <w:t>;</w:t>
      </w:r>
    </w:p>
    <w:p w:rsidR="00251A4D" w:rsidRPr="00F96BFE" w:rsidRDefault="00251A4D" w:rsidP="008B175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</w:rPr>
        <w:t>7779</w:t>
      </w:r>
      <w:r w:rsidRPr="00F96BFE">
        <w:rPr>
          <w:sz w:val="28"/>
          <w:szCs w:val="28"/>
          <w:lang w:eastAsia="en-US"/>
        </w:rPr>
        <w:t xml:space="preserve"> пенсионерам, не имеющим льготного статуса, меры социальной поддержки которым установлены законом Красноярского края.</w:t>
      </w:r>
    </w:p>
    <w:p w:rsidR="00251A4D" w:rsidRPr="00F96BFE" w:rsidRDefault="00251A4D" w:rsidP="008B175C">
      <w:pPr>
        <w:tabs>
          <w:tab w:val="num" w:pos="0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Различные виды социальной поддержки получают:</w:t>
      </w:r>
    </w:p>
    <w:p w:rsidR="00251A4D" w:rsidRPr="00F96BFE" w:rsidRDefault="00251A4D" w:rsidP="008B175C">
      <w:pPr>
        <w:tabs>
          <w:tab w:val="num" w:pos="0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9911 семей с детьми (с учетом детей-инвалидов), в которых проживает 14749 детей;</w:t>
      </w:r>
    </w:p>
    <w:p w:rsidR="00251A4D" w:rsidRPr="00F96BFE" w:rsidRDefault="00251A4D" w:rsidP="008B175C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2784 малообеспеченных семей – на оплату жилья и коммунальных услуг с учетом их доходов.</w:t>
      </w:r>
    </w:p>
    <w:p w:rsidR="00251A4D" w:rsidRPr="00F96BFE" w:rsidRDefault="00251A4D" w:rsidP="008B1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С учетом вышеизложенного преобладающим в настоящее время является категориальный подход назначения мер социальной поддержки отдельным категориям граждан.</w:t>
      </w:r>
    </w:p>
    <w:p w:rsidR="00251A4D" w:rsidRPr="00F96BFE" w:rsidRDefault="00251A4D" w:rsidP="008B175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6BFE">
        <w:rPr>
          <w:sz w:val="28"/>
          <w:szCs w:val="28"/>
        </w:rPr>
        <w:t>Социальная поддержка</w:t>
      </w:r>
      <w:r w:rsidRPr="00F96BFE">
        <w:rPr>
          <w:sz w:val="28"/>
          <w:szCs w:val="28"/>
          <w:lang w:eastAsia="en-US"/>
        </w:rPr>
        <w:t xml:space="preserve">, с учетом особенностей контингентов получателей, </w:t>
      </w:r>
      <w:r w:rsidRPr="00F96BFE">
        <w:rPr>
          <w:sz w:val="28"/>
          <w:szCs w:val="28"/>
        </w:rPr>
        <w:t>осуществляется:</w:t>
      </w:r>
    </w:p>
    <w:p w:rsidR="00251A4D" w:rsidRPr="00F96BFE" w:rsidRDefault="00251A4D" w:rsidP="008B175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</w:rPr>
        <w:t xml:space="preserve">в </w:t>
      </w:r>
      <w:r w:rsidRPr="00F96BFE">
        <w:rPr>
          <w:sz w:val="28"/>
          <w:szCs w:val="28"/>
          <w:lang w:eastAsia="en-US"/>
        </w:rPr>
        <w:t>денежной форме - в виде ежегодных, ежемесячных выплат;</w:t>
      </w:r>
    </w:p>
    <w:p w:rsidR="00251A4D" w:rsidRPr="00F96BFE" w:rsidRDefault="00251A4D" w:rsidP="008B175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</w:rPr>
        <w:t>в форме услуг - социального обслуживания граждан пожилого возраста и инвалидов, сооружение на могиле умершего Героя Социалистического Труда надгробия и другие.</w:t>
      </w:r>
    </w:p>
    <w:p w:rsidR="00251A4D" w:rsidRPr="00F96BFE" w:rsidRDefault="00251A4D" w:rsidP="008B175C">
      <w:pPr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С учетом требований административной реформы, программы по электронному правительству, концепции снижения административных барьеров и повышения доступности государственных услуг управлением предоставляются  государственные услуги по принципу «одного окна».</w:t>
      </w:r>
    </w:p>
    <w:p w:rsidR="00251A4D" w:rsidRPr="00F96BFE" w:rsidRDefault="00251A4D" w:rsidP="008B175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F96BFE">
        <w:rPr>
          <w:rFonts w:ascii="Times New Roman" w:hAnsi="Times New Roman"/>
          <w:sz w:val="28"/>
          <w:szCs w:val="28"/>
        </w:rPr>
        <w:t>Не менее важным направлением социальной поддержки граждан является социальное обслуживание людей старшего поколения и инвалидов, находящихся в трудной жизненной ситуации.</w:t>
      </w:r>
    </w:p>
    <w:p w:rsidR="00251A4D" w:rsidRPr="00F96BFE" w:rsidRDefault="00251A4D" w:rsidP="008B175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Социальное обслуживание населения осуществляется центром, который состоит из 8 структурных подразделений, включая административно-управленческий персонал и вспомогательный персонал, координирующий и обеспечивающий работу всех подразделений, осуществляющих обслуживание на дому, полустационарную, стационарную формы социального обслуживания граждан пожилого возраста и инвалидов, нуждающихся в помощи. </w:t>
      </w:r>
    </w:p>
    <w:p w:rsidR="00251A4D" w:rsidRPr="00F96BFE" w:rsidRDefault="00251A4D" w:rsidP="008B175C">
      <w:pPr>
        <w:tabs>
          <w:tab w:val="left" w:pos="709"/>
          <w:tab w:val="left" w:pos="851"/>
        </w:tabs>
        <w:suppressAutoHyphens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В целях обеспечения доступности, повышения эффективности и качества предоставления населению услуг в сфере социального обслуживания, проводится системная работа, направленная на укрепление материально-технической базы учреждения социального обслуживания населения и сокращение очерёдности на получение услуг социального обслуживания населения.</w:t>
      </w:r>
    </w:p>
    <w:p w:rsidR="00251A4D" w:rsidRPr="00F96BFE" w:rsidRDefault="00251A4D" w:rsidP="008B175C">
      <w:pPr>
        <w:tabs>
          <w:tab w:val="left" w:pos="709"/>
          <w:tab w:val="left" w:pos="851"/>
          <w:tab w:val="num" w:pos="1260"/>
        </w:tabs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Таким образом, реализация всех мероприятий муниципальной программы позволит своевременно и в полном объеме выполнить все возложенные на управление обязательства, провести системные мероприятия, направленные на </w:t>
      </w:r>
      <w:r w:rsidRPr="00F96BFE">
        <w:rPr>
          <w:sz w:val="28"/>
          <w:szCs w:val="28"/>
          <w:lang w:eastAsia="en-US"/>
        </w:rPr>
        <w:lastRenderedPageBreak/>
        <w:t>усиление социальной поддержки граждан, повышение качества и эффективности работы.</w:t>
      </w:r>
    </w:p>
    <w:p w:rsidR="00251A4D" w:rsidRPr="00F96BFE" w:rsidRDefault="00251A4D" w:rsidP="00FD25A9">
      <w:pPr>
        <w:tabs>
          <w:tab w:val="left" w:pos="1134"/>
          <w:tab w:val="left" w:pos="1418"/>
        </w:tabs>
        <w:autoSpaceDE w:val="0"/>
        <w:autoSpaceDN w:val="0"/>
        <w:adjustRightInd w:val="0"/>
        <w:ind w:left="851"/>
        <w:jc w:val="center"/>
        <w:outlineLvl w:val="1"/>
        <w:rPr>
          <w:sz w:val="28"/>
          <w:szCs w:val="28"/>
        </w:rPr>
      </w:pPr>
    </w:p>
    <w:p w:rsidR="00251A4D" w:rsidRDefault="00251A4D" w:rsidP="00FD25A9">
      <w:pPr>
        <w:tabs>
          <w:tab w:val="left" w:pos="1134"/>
          <w:tab w:val="left" w:pos="1418"/>
        </w:tabs>
        <w:autoSpaceDE w:val="0"/>
        <w:autoSpaceDN w:val="0"/>
        <w:adjustRightInd w:val="0"/>
        <w:ind w:left="851"/>
        <w:jc w:val="center"/>
        <w:outlineLvl w:val="1"/>
        <w:rPr>
          <w:sz w:val="28"/>
          <w:szCs w:val="28"/>
        </w:rPr>
      </w:pPr>
      <w:r w:rsidRPr="00F96BFE">
        <w:rPr>
          <w:sz w:val="28"/>
          <w:szCs w:val="28"/>
          <w:lang w:val="en-US"/>
        </w:rPr>
        <w:t>II</w:t>
      </w:r>
      <w:r w:rsidRPr="00F96BFE">
        <w:rPr>
          <w:sz w:val="28"/>
          <w:szCs w:val="28"/>
        </w:rPr>
        <w:t>. Перечень подпрограмм</w:t>
      </w:r>
      <w:r>
        <w:rPr>
          <w:sz w:val="28"/>
          <w:szCs w:val="28"/>
        </w:rPr>
        <w:t>, краткое описание мероприятий подпрограмм</w:t>
      </w:r>
      <w:r w:rsidRPr="00F96BFE">
        <w:rPr>
          <w:sz w:val="28"/>
          <w:szCs w:val="28"/>
        </w:rPr>
        <w:t xml:space="preserve"> </w:t>
      </w:r>
    </w:p>
    <w:p w:rsidR="00251A4D" w:rsidRPr="00F96BFE" w:rsidRDefault="00251A4D" w:rsidP="00FD25A9">
      <w:pPr>
        <w:tabs>
          <w:tab w:val="left" w:pos="1134"/>
          <w:tab w:val="left" w:pos="1418"/>
        </w:tabs>
        <w:autoSpaceDE w:val="0"/>
        <w:autoSpaceDN w:val="0"/>
        <w:adjustRightInd w:val="0"/>
        <w:ind w:left="851"/>
        <w:jc w:val="center"/>
        <w:outlineLvl w:val="1"/>
        <w:rPr>
          <w:sz w:val="28"/>
          <w:szCs w:val="28"/>
        </w:rPr>
      </w:pPr>
    </w:p>
    <w:p w:rsidR="00251A4D" w:rsidRPr="00F96BFE" w:rsidRDefault="00251A4D" w:rsidP="00552C62">
      <w:pPr>
        <w:ind w:firstLine="708"/>
        <w:jc w:val="both"/>
        <w:rPr>
          <w:sz w:val="28"/>
          <w:szCs w:val="28"/>
        </w:rPr>
      </w:pPr>
      <w:r w:rsidRPr="00F96BFE">
        <w:rPr>
          <w:bCs/>
          <w:sz w:val="28"/>
          <w:szCs w:val="28"/>
          <w:lang w:eastAsia="en-US"/>
        </w:rPr>
        <w:t xml:space="preserve">Подпрограмма </w:t>
      </w:r>
      <w:r>
        <w:rPr>
          <w:bCs/>
          <w:sz w:val="28"/>
          <w:szCs w:val="28"/>
          <w:lang w:eastAsia="en-US"/>
        </w:rPr>
        <w:t>2</w:t>
      </w:r>
      <w:r w:rsidRPr="00F96BFE">
        <w:rPr>
          <w:bCs/>
          <w:sz w:val="28"/>
          <w:szCs w:val="28"/>
          <w:lang w:eastAsia="en-US"/>
        </w:rPr>
        <w:t xml:space="preserve"> «</w:t>
      </w:r>
      <w:r w:rsidRPr="00F96BFE">
        <w:rPr>
          <w:sz w:val="28"/>
          <w:szCs w:val="28"/>
        </w:rPr>
        <w:t>Социальная поддержка семей, имеющих детей» - Приложение 1 к Программе.</w:t>
      </w:r>
    </w:p>
    <w:p w:rsidR="00251A4D" w:rsidRPr="00F96BFE" w:rsidRDefault="00251A4D" w:rsidP="002E40F6">
      <w:pPr>
        <w:ind w:firstLine="709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Целью подпрограммы  является  создание необходимых условий для развития и устойчивого функционирования системы отдыха, оздоровления детей.</w:t>
      </w:r>
    </w:p>
    <w:p w:rsidR="00251A4D" w:rsidRPr="00F96BFE" w:rsidRDefault="00251A4D" w:rsidP="00F149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В рамках подпрограммы решаются следующие задачи:</w:t>
      </w:r>
    </w:p>
    <w:p w:rsidR="00251A4D" w:rsidRPr="00F96BFE" w:rsidRDefault="00251A4D" w:rsidP="00FF7463">
      <w:pPr>
        <w:autoSpaceDE w:val="0"/>
        <w:autoSpaceDN w:val="0"/>
        <w:adjustRightInd w:val="0"/>
        <w:ind w:firstLine="720"/>
        <w:jc w:val="both"/>
      </w:pPr>
      <w:r w:rsidRPr="00F96BFE">
        <w:rPr>
          <w:sz w:val="28"/>
          <w:szCs w:val="28"/>
          <w:lang w:eastAsia="en-US"/>
        </w:rPr>
        <w:t xml:space="preserve">своевременное и адресное предоставление услуги по организации и оздоровлению детей и подростков в каникулярное время. </w:t>
      </w:r>
    </w:p>
    <w:p w:rsidR="00251A4D" w:rsidRPr="00F96BFE" w:rsidRDefault="00251A4D" w:rsidP="00FF74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Проведение комплекса мер по организации оздоровления и отдыха детей и подростков в каникулярное время является одним из приоритетных направлений социальной политики муниципального образования город Минусинск. Поэтому большое значение Администрация города Минусинска придает совершенствованию механизма и системы организации  отдыха детей и подростков, особенно в каникулярное время, реализации традиционных и поиску новых форм отдыха и оздоровления несовершеннолетних. В сложившейся ситуации организация отдыха и оздоровления детей и подростков требует целенаправленной деятельности, способной решать задачи по организованному отдыху, укреплению здоровья обучающихся в каникулярный период. Реализация Программы поможет решить вопросы, связанные с сохранением здоровья детей и подростков, развитием и воспитанием подрастающего поколения.</w:t>
      </w:r>
    </w:p>
    <w:p w:rsidR="00251A4D" w:rsidRPr="00F96BFE" w:rsidRDefault="00251A4D" w:rsidP="00A415E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F96BFE">
        <w:rPr>
          <w:sz w:val="28"/>
          <w:szCs w:val="28"/>
        </w:rPr>
        <w:t>Применение программно-целевого метода позволит обеспечить системный подход к решению вопроса по организации отдыха и оздоровления детей и подростков в каникул</w:t>
      </w:r>
      <w:r>
        <w:rPr>
          <w:sz w:val="28"/>
          <w:szCs w:val="28"/>
        </w:rPr>
        <w:t xml:space="preserve">ы </w:t>
      </w:r>
      <w:r w:rsidRPr="00F96BFE">
        <w:rPr>
          <w:sz w:val="28"/>
          <w:szCs w:val="28"/>
        </w:rPr>
        <w:t xml:space="preserve"> с 201</w:t>
      </w:r>
      <w:r>
        <w:rPr>
          <w:sz w:val="28"/>
          <w:szCs w:val="28"/>
        </w:rPr>
        <w:t>4</w:t>
      </w:r>
      <w:r w:rsidRPr="00F96BFE">
        <w:rPr>
          <w:bCs/>
          <w:sz w:val="28"/>
          <w:szCs w:val="28"/>
          <w:lang w:eastAsia="en-US"/>
        </w:rPr>
        <w:t xml:space="preserve">  по 2020 годы.</w:t>
      </w:r>
    </w:p>
    <w:p w:rsidR="00251A4D" w:rsidRDefault="00251A4D" w:rsidP="00756AE6">
      <w:pPr>
        <w:ind w:firstLine="708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eastAsia="en-US"/>
        </w:rPr>
        <w:t xml:space="preserve">Для осуществления реализации подпрограммы </w:t>
      </w:r>
      <w:r>
        <w:rPr>
          <w:bCs/>
          <w:sz w:val="28"/>
          <w:szCs w:val="28"/>
          <w:lang w:eastAsia="en-US"/>
        </w:rPr>
        <w:t xml:space="preserve"> 2 </w:t>
      </w:r>
      <w:r w:rsidRPr="00F96BFE">
        <w:rPr>
          <w:bCs/>
          <w:sz w:val="28"/>
          <w:szCs w:val="28"/>
          <w:lang w:eastAsia="en-US"/>
        </w:rPr>
        <w:t xml:space="preserve"> разработано</w:t>
      </w:r>
      <w:r>
        <w:rPr>
          <w:bCs/>
          <w:sz w:val="28"/>
          <w:szCs w:val="28"/>
          <w:lang w:eastAsia="en-US"/>
        </w:rPr>
        <w:t>:</w:t>
      </w:r>
    </w:p>
    <w:p w:rsidR="00251A4D" w:rsidRPr="00756AE6" w:rsidRDefault="00251A4D" w:rsidP="00756AE6">
      <w:pPr>
        <w:ind w:firstLine="708"/>
        <w:jc w:val="both"/>
        <w:rPr>
          <w:sz w:val="28"/>
          <w:szCs w:val="28"/>
        </w:rPr>
      </w:pPr>
      <w:r w:rsidRPr="00F96BFE">
        <w:rPr>
          <w:bCs/>
          <w:sz w:val="28"/>
          <w:szCs w:val="28"/>
          <w:lang w:eastAsia="en-US"/>
        </w:rPr>
        <w:t xml:space="preserve">мероприятие </w:t>
      </w:r>
      <w:r w:rsidRPr="00F96BFE">
        <w:rPr>
          <w:sz w:val="28"/>
          <w:szCs w:val="28"/>
        </w:rPr>
        <w:t xml:space="preserve">1.1 </w:t>
      </w:r>
      <w:r w:rsidRPr="00756AE6">
        <w:rPr>
          <w:sz w:val="28"/>
          <w:szCs w:val="28"/>
        </w:rPr>
        <w:t>«Обеспечение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</w:t>
      </w:r>
      <w:r>
        <w:rPr>
          <w:sz w:val="28"/>
          <w:szCs w:val="28"/>
        </w:rPr>
        <w:t>)</w:t>
      </w:r>
      <w:r w:rsidRPr="00756AE6">
        <w:rPr>
          <w:sz w:val="28"/>
          <w:szCs w:val="28"/>
        </w:rPr>
        <w:t>;</w:t>
      </w:r>
    </w:p>
    <w:p w:rsidR="00251A4D" w:rsidRPr="00F96BFE" w:rsidRDefault="00251A4D" w:rsidP="003A0E35">
      <w:pPr>
        <w:tabs>
          <w:tab w:val="left" w:pos="0"/>
        </w:tabs>
        <w:ind w:firstLine="720"/>
        <w:rPr>
          <w:sz w:val="28"/>
          <w:szCs w:val="28"/>
        </w:rPr>
      </w:pPr>
      <w:r w:rsidRPr="00F96BFE">
        <w:rPr>
          <w:bCs/>
          <w:sz w:val="28"/>
          <w:szCs w:val="28"/>
          <w:lang w:eastAsia="en-US"/>
        </w:rPr>
        <w:t xml:space="preserve">Подпрограмма </w:t>
      </w:r>
      <w:r>
        <w:rPr>
          <w:bCs/>
          <w:sz w:val="28"/>
          <w:szCs w:val="28"/>
          <w:lang w:eastAsia="en-US"/>
        </w:rPr>
        <w:t>4</w:t>
      </w:r>
      <w:r w:rsidRPr="00F96BFE">
        <w:rPr>
          <w:bCs/>
          <w:sz w:val="28"/>
          <w:szCs w:val="28"/>
          <w:lang w:eastAsia="en-US"/>
        </w:rPr>
        <w:t xml:space="preserve"> «</w:t>
      </w:r>
      <w:r w:rsidRPr="00F96BFE">
        <w:rPr>
          <w:sz w:val="28"/>
          <w:szCs w:val="28"/>
        </w:rPr>
        <w:t>Повышение качества и доступности социальных услуг граждан» - Приложение 2 к Программе.</w:t>
      </w:r>
    </w:p>
    <w:p w:rsidR="00251A4D" w:rsidRPr="00F96BFE" w:rsidRDefault="00251A4D" w:rsidP="003A0E3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Целью подпрограммы является качественное исполнение переданных государственных полномочий по социальной поддержке и социальному обслуживанию граждан.</w:t>
      </w:r>
    </w:p>
    <w:p w:rsidR="00251A4D" w:rsidRPr="00F96BFE" w:rsidRDefault="00251A4D" w:rsidP="003A0E3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В рамках подпрограммы решаются следующие задачи: </w:t>
      </w:r>
    </w:p>
    <w:p w:rsidR="00251A4D" w:rsidRPr="00F96BFE" w:rsidRDefault="00251A4D" w:rsidP="003A0E3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повышение качества и доступности предоставляемых гражданам социальных услуг муниципальным бюджетным учреждением социального обслуживания граждан «Комплексный центр социального обслуживания населения муниципального образования города Минусинск» и организацию деятельности системы социальной защиты  населения города Минусинска;</w:t>
      </w:r>
    </w:p>
    <w:p w:rsidR="00251A4D" w:rsidRPr="00F96BFE" w:rsidRDefault="00251A4D" w:rsidP="003A0E3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96BFE">
        <w:rPr>
          <w:spacing w:val="2"/>
          <w:sz w:val="28"/>
          <w:szCs w:val="28"/>
          <w:shd w:val="clear" w:color="auto" w:fill="FFFFFF"/>
        </w:rPr>
        <w:lastRenderedPageBreak/>
        <w:t>создание благоприятных условий для развития жизненного потенциала отдельных категорий граждан.</w:t>
      </w:r>
    </w:p>
    <w:p w:rsidR="00251A4D" w:rsidRPr="00F96BFE" w:rsidRDefault="00251A4D" w:rsidP="003A0E35">
      <w:pPr>
        <w:tabs>
          <w:tab w:val="left" w:pos="0"/>
        </w:tabs>
        <w:ind w:firstLine="720"/>
        <w:jc w:val="both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eastAsia="en-US"/>
        </w:rPr>
        <w:t>Срок реализации с 201</w:t>
      </w:r>
      <w:r>
        <w:rPr>
          <w:bCs/>
          <w:sz w:val="28"/>
          <w:szCs w:val="28"/>
          <w:lang w:eastAsia="en-US"/>
        </w:rPr>
        <w:t>4</w:t>
      </w:r>
      <w:r w:rsidRPr="00F96BFE">
        <w:rPr>
          <w:bCs/>
          <w:sz w:val="28"/>
          <w:szCs w:val="28"/>
          <w:lang w:eastAsia="en-US"/>
        </w:rPr>
        <w:t xml:space="preserve"> по 2020 годы.</w:t>
      </w:r>
    </w:p>
    <w:p w:rsidR="00251A4D" w:rsidRPr="00F96BFE" w:rsidRDefault="00251A4D" w:rsidP="003A0E3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eastAsia="en-US"/>
        </w:rPr>
        <w:t xml:space="preserve">Для осуществления реализации подпрограммы </w:t>
      </w:r>
      <w:r>
        <w:rPr>
          <w:bCs/>
          <w:sz w:val="28"/>
          <w:szCs w:val="28"/>
          <w:lang w:eastAsia="en-US"/>
        </w:rPr>
        <w:t>4</w:t>
      </w:r>
      <w:r w:rsidRPr="00F96BFE">
        <w:rPr>
          <w:bCs/>
          <w:sz w:val="28"/>
          <w:szCs w:val="28"/>
          <w:lang w:eastAsia="en-US"/>
        </w:rPr>
        <w:t xml:space="preserve"> разработаны следующие мероприятия: </w:t>
      </w:r>
    </w:p>
    <w:p w:rsidR="00251A4D" w:rsidRPr="00756AE6" w:rsidRDefault="00251A4D" w:rsidP="00756AE6">
      <w:pPr>
        <w:ind w:firstLine="708"/>
        <w:jc w:val="both"/>
        <w:rPr>
          <w:sz w:val="28"/>
          <w:szCs w:val="28"/>
        </w:rPr>
      </w:pPr>
      <w:r w:rsidRPr="00F96BFE">
        <w:rPr>
          <w:bCs/>
          <w:sz w:val="28"/>
          <w:szCs w:val="28"/>
          <w:lang w:eastAsia="en-US"/>
        </w:rPr>
        <w:t>Мероприятие 2.1</w:t>
      </w:r>
      <w:r w:rsidRPr="00756AE6">
        <w:t xml:space="preserve"> </w:t>
      </w:r>
      <w:r w:rsidRPr="00756AE6">
        <w:rPr>
          <w:sz w:val="28"/>
          <w:szCs w:val="28"/>
        </w:rPr>
        <w:t>«Расходы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"Об организации социального обслуживания граждан в Красноярском крае"</w:t>
      </w:r>
      <w:r>
        <w:rPr>
          <w:sz w:val="28"/>
          <w:szCs w:val="28"/>
        </w:rPr>
        <w:t>).</w:t>
      </w:r>
      <w:r w:rsidRPr="00756AE6">
        <w:rPr>
          <w:sz w:val="28"/>
          <w:szCs w:val="28"/>
        </w:rPr>
        <w:t xml:space="preserve"> </w:t>
      </w:r>
    </w:p>
    <w:p w:rsidR="00251A4D" w:rsidRPr="00F96BFE" w:rsidRDefault="00251A4D" w:rsidP="00D002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мероприятие 2.2 «Организация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граждан»;</w:t>
      </w:r>
    </w:p>
    <w:p w:rsidR="00251A4D" w:rsidRPr="00F96BFE" w:rsidRDefault="00251A4D" w:rsidP="00D002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мероприятие 2.3 «Повышение качества работы муниципального  бюджетного учреждения социального обслуживания граждан «Комплексный центр социального обслуживания населения муниципального образования города Минусинск», предоставление муниципальных услуг, повышение их качества»;</w:t>
      </w:r>
    </w:p>
    <w:p w:rsidR="00251A4D" w:rsidRPr="00F96BFE" w:rsidRDefault="00251A4D" w:rsidP="00D002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мероприятие 2.4 «Создание и укрепление материально-технической базы».</w:t>
      </w:r>
    </w:p>
    <w:p w:rsidR="00251A4D" w:rsidRPr="00F96BFE" w:rsidRDefault="00251A4D" w:rsidP="006815DA">
      <w:pPr>
        <w:tabs>
          <w:tab w:val="left" w:pos="0"/>
        </w:tabs>
        <w:ind w:firstLine="720"/>
        <w:rPr>
          <w:sz w:val="28"/>
          <w:szCs w:val="28"/>
        </w:rPr>
      </w:pPr>
      <w:r w:rsidRPr="00F96BFE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5</w:t>
      </w:r>
      <w:r w:rsidRPr="00F96BFE">
        <w:rPr>
          <w:sz w:val="28"/>
          <w:szCs w:val="28"/>
        </w:rPr>
        <w:t xml:space="preserve"> «Обеспечение  реализации  муниципальной программы и прочие мероприятия» Приложение 3 к Программе.</w:t>
      </w:r>
    </w:p>
    <w:p w:rsidR="00251A4D" w:rsidRPr="00F96BFE" w:rsidRDefault="00251A4D" w:rsidP="006815D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Целью подпрограммы является осуществление государственных полномочий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обслуживания. </w:t>
      </w:r>
    </w:p>
    <w:p w:rsidR="00251A4D" w:rsidRPr="00F96BFE" w:rsidRDefault="00251A4D" w:rsidP="006815D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В рамках подпрограммы решаются следующие задачи: </w:t>
      </w:r>
    </w:p>
    <w:p w:rsidR="00251A4D" w:rsidRPr="00F96BFE" w:rsidRDefault="00251A4D" w:rsidP="006815DA">
      <w:pPr>
        <w:tabs>
          <w:tab w:val="left" w:pos="851"/>
        </w:tabs>
        <w:ind w:firstLine="720"/>
        <w:jc w:val="both"/>
        <w:rPr>
          <w:bCs/>
          <w:sz w:val="28"/>
          <w:szCs w:val="28"/>
        </w:rPr>
      </w:pPr>
      <w:r w:rsidRPr="00F96BFE">
        <w:rPr>
          <w:bCs/>
          <w:sz w:val="28"/>
          <w:szCs w:val="28"/>
        </w:rPr>
        <w:t>повышение качества исполнения государственных полномочий по предоставлению государственных услуг в сфере социальной поддержки и социального обслуживания населения;</w:t>
      </w:r>
    </w:p>
    <w:p w:rsidR="00251A4D" w:rsidRPr="00F96BFE" w:rsidRDefault="00251A4D" w:rsidP="006815DA">
      <w:pPr>
        <w:tabs>
          <w:tab w:val="left" w:pos="851"/>
        </w:tabs>
        <w:ind w:firstLine="720"/>
        <w:jc w:val="both"/>
        <w:rPr>
          <w:bCs/>
          <w:sz w:val="28"/>
          <w:szCs w:val="28"/>
        </w:rPr>
      </w:pPr>
      <w:r w:rsidRPr="00F96BFE">
        <w:rPr>
          <w:bCs/>
          <w:sz w:val="28"/>
          <w:szCs w:val="28"/>
        </w:rPr>
        <w:t>формирование высокопрофессионального кадрового потенциала, повышение престижности и привлекательности труда работников отрасли.</w:t>
      </w:r>
    </w:p>
    <w:p w:rsidR="00251A4D" w:rsidRPr="00F96BFE" w:rsidRDefault="00251A4D" w:rsidP="00D002C0">
      <w:pPr>
        <w:tabs>
          <w:tab w:val="left" w:pos="0"/>
        </w:tabs>
        <w:ind w:firstLine="720"/>
        <w:jc w:val="both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eastAsia="en-US"/>
        </w:rPr>
        <w:t>Срок реализации с 201</w:t>
      </w:r>
      <w:r>
        <w:rPr>
          <w:bCs/>
          <w:sz w:val="28"/>
          <w:szCs w:val="28"/>
          <w:lang w:eastAsia="en-US"/>
        </w:rPr>
        <w:t>4</w:t>
      </w:r>
      <w:r w:rsidRPr="00F96BFE">
        <w:rPr>
          <w:bCs/>
          <w:sz w:val="28"/>
          <w:szCs w:val="28"/>
          <w:lang w:eastAsia="en-US"/>
        </w:rPr>
        <w:t xml:space="preserve"> по 2020 годы.</w:t>
      </w:r>
    </w:p>
    <w:p w:rsidR="00251A4D" w:rsidRPr="00F96BFE" w:rsidRDefault="00251A4D" w:rsidP="00D002C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eastAsia="en-US"/>
        </w:rPr>
        <w:t xml:space="preserve">Для осуществления реализации подпрограммы 3 разработаны следующие мероприятия: </w:t>
      </w:r>
    </w:p>
    <w:p w:rsidR="00251A4D" w:rsidRPr="00756AE6" w:rsidRDefault="00251A4D" w:rsidP="00756AE6">
      <w:pPr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мероприятие </w:t>
      </w:r>
      <w:r w:rsidRPr="00756AE6">
        <w:rPr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Pr="00756AE6">
        <w:rPr>
          <w:sz w:val="28"/>
          <w:szCs w:val="28"/>
        </w:rPr>
        <w:t>«Осуществление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</w:t>
      </w:r>
      <w:r>
        <w:rPr>
          <w:sz w:val="28"/>
          <w:szCs w:val="28"/>
        </w:rPr>
        <w:t>)»</w:t>
      </w:r>
      <w:r w:rsidRPr="00756AE6">
        <w:rPr>
          <w:sz w:val="28"/>
          <w:szCs w:val="28"/>
        </w:rPr>
        <w:t>;</w:t>
      </w:r>
    </w:p>
    <w:p w:rsidR="00251A4D" w:rsidRPr="00F96BFE" w:rsidRDefault="00251A4D" w:rsidP="00D002C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мероприятие 3.2 «Развитие муниципального сектора социального обслуживания, а также контроль за соблюдением качества социального обслуживания». </w:t>
      </w:r>
    </w:p>
    <w:p w:rsidR="00251A4D" w:rsidRPr="00F96BFE" w:rsidRDefault="00251A4D" w:rsidP="00D002C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eastAsia="en-US"/>
        </w:rPr>
        <w:t>Информация о мероприятиях подпрограмм Программы предоставлена в приложении 3 к настоящей Программе.</w:t>
      </w:r>
    </w:p>
    <w:p w:rsidR="00251A4D" w:rsidRPr="00F96BFE" w:rsidRDefault="00251A4D" w:rsidP="00D002C0">
      <w:pPr>
        <w:tabs>
          <w:tab w:val="left" w:pos="0"/>
        </w:tabs>
        <w:ind w:firstLine="720"/>
        <w:jc w:val="both"/>
        <w:rPr>
          <w:sz w:val="28"/>
          <w:szCs w:val="28"/>
          <w:lang w:eastAsia="en-US"/>
        </w:rPr>
      </w:pPr>
    </w:p>
    <w:p w:rsidR="00251A4D" w:rsidRPr="00F96BFE" w:rsidRDefault="00251A4D" w:rsidP="006815DA">
      <w:pPr>
        <w:tabs>
          <w:tab w:val="left" w:pos="0"/>
        </w:tabs>
        <w:jc w:val="center"/>
        <w:rPr>
          <w:sz w:val="28"/>
          <w:szCs w:val="28"/>
        </w:rPr>
      </w:pPr>
      <w:r w:rsidRPr="00F96BFE">
        <w:rPr>
          <w:sz w:val="28"/>
          <w:szCs w:val="28"/>
          <w:lang w:val="en-US" w:eastAsia="en-US"/>
        </w:rPr>
        <w:lastRenderedPageBreak/>
        <w:t>III</w:t>
      </w:r>
      <w:r w:rsidRPr="00F96BFE">
        <w:rPr>
          <w:sz w:val="28"/>
          <w:szCs w:val="28"/>
          <w:lang w:eastAsia="en-US"/>
        </w:rPr>
        <w:t>. Перечень нормативных правовых актов администрации города, которые необходимы для реализации мероприятий программы, подпрограммы</w:t>
      </w:r>
    </w:p>
    <w:p w:rsidR="00251A4D" w:rsidRPr="00F96BFE" w:rsidRDefault="00251A4D" w:rsidP="00D002C0">
      <w:pPr>
        <w:autoSpaceDE w:val="0"/>
        <w:autoSpaceDN w:val="0"/>
        <w:adjustRightInd w:val="0"/>
        <w:ind w:firstLine="72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F96BFE">
        <w:rPr>
          <w:color w:val="2D2D2D"/>
          <w:spacing w:val="2"/>
          <w:sz w:val="28"/>
          <w:szCs w:val="28"/>
          <w:shd w:val="clear" w:color="auto" w:fill="FFFFFF"/>
        </w:rPr>
        <w:tab/>
      </w:r>
    </w:p>
    <w:p w:rsidR="00251A4D" w:rsidRPr="00F96BFE" w:rsidRDefault="00251A4D" w:rsidP="00D002C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Основной перечень нормативных правовых актов, необходимых для достижения конечных результатов настоящей Программы:</w:t>
      </w:r>
    </w:p>
    <w:p w:rsidR="00251A4D" w:rsidRPr="00F96BFE" w:rsidRDefault="00251A4D" w:rsidP="00D002C0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F96BFE">
        <w:rPr>
          <w:bCs/>
          <w:sz w:val="28"/>
          <w:szCs w:val="28"/>
          <w:lang w:eastAsia="en-US"/>
        </w:rPr>
        <w:t xml:space="preserve">Федеральный закон </w:t>
      </w:r>
      <w:r w:rsidRPr="00F96BFE">
        <w:rPr>
          <w:bCs/>
          <w:sz w:val="28"/>
          <w:szCs w:val="28"/>
        </w:rPr>
        <w:t xml:space="preserve">от 06.10.2003 № 131-ФЗ </w:t>
      </w:r>
      <w:r w:rsidRPr="00F96BFE">
        <w:rPr>
          <w:sz w:val="28"/>
          <w:szCs w:val="28"/>
        </w:rPr>
        <w:t>«</w:t>
      </w:r>
      <w:r w:rsidRPr="00F96BFE">
        <w:rPr>
          <w:bCs/>
          <w:sz w:val="28"/>
          <w:szCs w:val="28"/>
        </w:rPr>
        <w:t>Об общих принципах организации местного самоуправления в Российской Федерации»;</w:t>
      </w:r>
    </w:p>
    <w:p w:rsidR="00251A4D" w:rsidRPr="00F96BFE" w:rsidRDefault="00251A4D" w:rsidP="00D002C0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F96BFE">
        <w:rPr>
          <w:bCs/>
          <w:sz w:val="28"/>
          <w:szCs w:val="28"/>
        </w:rPr>
        <w:t>Закон Красноярского края от 20.12.2005 № 17-4294 «О наделении органов местного самоуправления муниципальных образований края 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граждан»;</w:t>
      </w:r>
    </w:p>
    <w:p w:rsidR="00251A4D" w:rsidRPr="00F96BFE" w:rsidRDefault="00251A4D" w:rsidP="00D002C0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F96BFE">
        <w:rPr>
          <w:bCs/>
          <w:sz w:val="28"/>
          <w:szCs w:val="28"/>
        </w:rPr>
        <w:t>Закон Красноярского края от 16.12.2014 № 7-3023 «Об организации социального обслуживания граждан Красноярского края»;</w:t>
      </w:r>
    </w:p>
    <w:p w:rsidR="00251A4D" w:rsidRPr="00F96BFE" w:rsidRDefault="00251A4D" w:rsidP="00D002C0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F96BFE">
        <w:rPr>
          <w:bCs/>
          <w:sz w:val="28"/>
          <w:szCs w:val="28"/>
        </w:rPr>
        <w:t>Закон Красноярского края от 09.12.2010 № 11-5393 «О социальной поддержке семей, имеющих детей в Красноярском крае»:</w:t>
      </w:r>
    </w:p>
    <w:p w:rsidR="00251A4D" w:rsidRPr="00F96BFE" w:rsidRDefault="00251A4D" w:rsidP="00D002C0">
      <w:pPr>
        <w:tabs>
          <w:tab w:val="left" w:pos="0"/>
        </w:tabs>
        <w:ind w:firstLine="720"/>
        <w:jc w:val="both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</w:rPr>
        <w:t>Закон Красноярского края от 07.07.2009 № 8-6318 «Об обеспечении прав детей на отдых, оздоровление и занятость в Красноярском крае»;</w:t>
      </w:r>
    </w:p>
    <w:p w:rsidR="00251A4D" w:rsidRPr="00F96BFE" w:rsidRDefault="00251A4D" w:rsidP="00D002C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6BFE">
        <w:rPr>
          <w:sz w:val="28"/>
          <w:szCs w:val="28"/>
          <w:lang w:eastAsia="en-US"/>
        </w:rPr>
        <w:t xml:space="preserve">постановление Администрации города Минусинска от 31.07.2013 № АГ-1346-п </w:t>
      </w:r>
      <w:r w:rsidRPr="00F96BFE">
        <w:rPr>
          <w:sz w:val="28"/>
          <w:szCs w:val="28"/>
        </w:rPr>
        <w:t>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реализации»;</w:t>
      </w:r>
    </w:p>
    <w:p w:rsidR="00251A4D" w:rsidRPr="00F96BFE" w:rsidRDefault="00251A4D" w:rsidP="00D002C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постановление Администрации города </w:t>
      </w:r>
      <w:r w:rsidRPr="00FA490F">
        <w:rPr>
          <w:sz w:val="28"/>
          <w:szCs w:val="28"/>
        </w:rPr>
        <w:t>от 30.08.2013 № АГ-1544-п «Об утверждении перечня муниципальных программ муниципального образования город Минусинск»</w:t>
      </w:r>
      <w:r w:rsidRPr="00F96BFE">
        <w:rPr>
          <w:sz w:val="28"/>
          <w:szCs w:val="28"/>
          <w:lang w:eastAsia="en-US"/>
        </w:rPr>
        <w:t>.</w:t>
      </w:r>
    </w:p>
    <w:p w:rsidR="00251A4D" w:rsidRDefault="00251A4D" w:rsidP="003F2AE1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251A4D" w:rsidRPr="00F96BFE" w:rsidRDefault="00251A4D" w:rsidP="003F2AE1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val="en-US" w:eastAsia="en-US"/>
        </w:rPr>
        <w:t>IV</w:t>
      </w:r>
      <w:r w:rsidRPr="00F96BFE">
        <w:rPr>
          <w:bCs/>
          <w:sz w:val="28"/>
          <w:szCs w:val="28"/>
          <w:lang w:eastAsia="en-US"/>
        </w:rPr>
        <w:t xml:space="preserve">. Перечень целевых индикаторов и показателей </w:t>
      </w:r>
    </w:p>
    <w:p w:rsidR="00251A4D" w:rsidRPr="00F96BFE" w:rsidRDefault="00251A4D" w:rsidP="003F2AE1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eastAsia="en-US"/>
        </w:rPr>
        <w:t>результативности муниципальной программы</w:t>
      </w:r>
    </w:p>
    <w:p w:rsidR="00251A4D" w:rsidRPr="00F96BFE" w:rsidRDefault="00251A4D" w:rsidP="00FD25A9">
      <w:pPr>
        <w:tabs>
          <w:tab w:val="left" w:pos="1134"/>
          <w:tab w:val="left" w:pos="1418"/>
        </w:tabs>
        <w:autoSpaceDE w:val="0"/>
        <w:autoSpaceDN w:val="0"/>
        <w:adjustRightInd w:val="0"/>
        <w:ind w:left="851"/>
        <w:jc w:val="center"/>
        <w:outlineLvl w:val="1"/>
        <w:rPr>
          <w:sz w:val="28"/>
          <w:szCs w:val="28"/>
        </w:rPr>
      </w:pPr>
    </w:p>
    <w:p w:rsidR="00251A4D" w:rsidRPr="00F96BFE" w:rsidRDefault="00251A4D" w:rsidP="0055699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Настоящая Программа сформирована исходя из принципов преемственности и с учетом опыта реализации программы в  предыдущие годы в городе Минусинске.</w:t>
      </w:r>
    </w:p>
    <w:p w:rsidR="00251A4D" w:rsidRPr="00F96BFE" w:rsidRDefault="00251A4D" w:rsidP="0055699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В настоящей Программе определены:</w:t>
      </w:r>
    </w:p>
    <w:p w:rsidR="00251A4D" w:rsidRPr="00F96BFE" w:rsidRDefault="00251A4D" w:rsidP="0055699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5 целевых индикатора:</w:t>
      </w:r>
    </w:p>
    <w:p w:rsidR="00251A4D" w:rsidRPr="00F96BFE" w:rsidRDefault="00251A4D" w:rsidP="0055699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Целевой индикатор 1.</w:t>
      </w:r>
      <w:r w:rsidRPr="00F96BFE">
        <w:rPr>
          <w:bCs/>
          <w:color w:val="000000"/>
          <w:sz w:val="28"/>
          <w:szCs w:val="28"/>
        </w:rPr>
        <w:t xml:space="preserve"> </w:t>
      </w:r>
      <w:r w:rsidRPr="00F13EE5">
        <w:rPr>
          <w:bCs/>
          <w:color w:val="000000"/>
          <w:sz w:val="28"/>
          <w:szCs w:val="28"/>
        </w:rPr>
        <w:t xml:space="preserve">Удельный вес детей, получающих меры социальной поддержки </w:t>
      </w:r>
      <w:r w:rsidRPr="00F13EE5">
        <w:rPr>
          <w:sz w:val="28"/>
          <w:szCs w:val="28"/>
        </w:rPr>
        <w:t>по оказанию услуг по перевозке детей-сирот и детей, оставшихся без попечения родителей, детей из многодетных семей, детей, находящихся в трудной жизненной ситуации, в том числе детей-инвалидов, детей из малоимущих семей в возрасте от 7 до 16 лет (далее - дети) и лиц их сопровождающих до места нахождения детских оздоровительных лагерей и обратно» к количеству выделенных путевок министерством социальной политики края;</w:t>
      </w:r>
    </w:p>
    <w:p w:rsidR="00251A4D" w:rsidRPr="00F96BFE" w:rsidRDefault="00251A4D" w:rsidP="0055699E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F96BFE">
        <w:rPr>
          <w:sz w:val="28"/>
          <w:szCs w:val="28"/>
          <w:lang w:eastAsia="en-US"/>
        </w:rPr>
        <w:t>целевой индикатор 2. У</w:t>
      </w:r>
      <w:r w:rsidRPr="00F96BFE">
        <w:rPr>
          <w:bCs/>
          <w:color w:val="000000"/>
          <w:sz w:val="28"/>
          <w:szCs w:val="28"/>
        </w:rPr>
        <w:t xml:space="preserve">дельный вес граждан, получающих меры социальной поддержки адресно (с учетом доходности), в общей численности граждан, имеющих  на них право; </w:t>
      </w:r>
    </w:p>
    <w:p w:rsidR="00251A4D" w:rsidRPr="00F96BFE" w:rsidRDefault="00251A4D" w:rsidP="0055699E">
      <w:pPr>
        <w:widowControl w:val="0"/>
        <w:ind w:firstLine="709"/>
        <w:jc w:val="both"/>
        <w:rPr>
          <w:bCs/>
          <w:sz w:val="28"/>
          <w:szCs w:val="28"/>
        </w:rPr>
      </w:pPr>
      <w:r w:rsidRPr="00F96BFE">
        <w:rPr>
          <w:bCs/>
          <w:color w:val="000000"/>
          <w:sz w:val="28"/>
          <w:szCs w:val="28"/>
        </w:rPr>
        <w:lastRenderedPageBreak/>
        <w:t>целевой индикатор 3. Д</w:t>
      </w:r>
      <w:r w:rsidRPr="00F96BFE">
        <w:rPr>
          <w:sz w:val="28"/>
          <w:szCs w:val="28"/>
        </w:rPr>
        <w:t>оля граждан, получающих регулярные денежные выплаты, от числа граждан, имеющих на них право;</w:t>
      </w:r>
      <w:r w:rsidRPr="00F96BFE">
        <w:rPr>
          <w:sz w:val="28"/>
          <w:szCs w:val="28"/>
        </w:rPr>
        <w:tab/>
        <w:t xml:space="preserve"> </w:t>
      </w:r>
    </w:p>
    <w:p w:rsidR="00251A4D" w:rsidRPr="00F96BFE" w:rsidRDefault="00251A4D" w:rsidP="00FF280E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</w:rPr>
      </w:pPr>
      <w:r w:rsidRPr="00F96BFE">
        <w:rPr>
          <w:sz w:val="28"/>
          <w:szCs w:val="28"/>
        </w:rPr>
        <w:tab/>
        <w:t>целевой индикатор 4.</w:t>
      </w:r>
      <w:r w:rsidRPr="00F96BFE">
        <w:rPr>
          <w:bCs/>
          <w:color w:val="000000"/>
          <w:sz w:val="28"/>
          <w:szCs w:val="28"/>
        </w:rPr>
        <w:t xml:space="preserve"> Доля граждан, получивших услуги в </w:t>
      </w:r>
      <w:r w:rsidRPr="00F96BFE">
        <w:rPr>
          <w:sz w:val="28"/>
          <w:szCs w:val="27"/>
        </w:rPr>
        <w:t xml:space="preserve">муниципальном бюджетном учреждении </w:t>
      </w:r>
      <w:r w:rsidRPr="00F96BFE">
        <w:rPr>
          <w:sz w:val="28"/>
          <w:szCs w:val="28"/>
        </w:rPr>
        <w:t>социального обслуживания «Комплексный центр социального обслуживания населения муниципального образования город Минусинск»</w:t>
      </w:r>
      <w:r w:rsidRPr="00F96BFE">
        <w:rPr>
          <w:bCs/>
          <w:color w:val="000000"/>
          <w:sz w:val="28"/>
          <w:szCs w:val="28"/>
        </w:rPr>
        <w:t xml:space="preserve">, в общем числе граждан, обратившихся за их получением; </w:t>
      </w:r>
    </w:p>
    <w:p w:rsidR="00251A4D" w:rsidRPr="00F96BFE" w:rsidRDefault="00251A4D" w:rsidP="00FF280E">
      <w:pPr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целевой индикатор 5. Среднемесячная номинальная начисленная заработная плата работников </w:t>
      </w:r>
      <w:r w:rsidRPr="00F96BFE">
        <w:rPr>
          <w:sz w:val="28"/>
          <w:szCs w:val="27"/>
        </w:rPr>
        <w:t xml:space="preserve">муниципального бюджетного учреждения </w:t>
      </w:r>
      <w:r w:rsidRPr="00F96BFE">
        <w:rPr>
          <w:sz w:val="28"/>
          <w:szCs w:val="28"/>
        </w:rPr>
        <w:t>социального обслуживания «Комплексный центр социального обслуживания населения муниципального образования город Минусинск.</w:t>
      </w:r>
    </w:p>
    <w:p w:rsidR="00251A4D" w:rsidRPr="00F96BFE" w:rsidRDefault="00251A4D" w:rsidP="00FF280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Целевые индикаторы определяются на основании отчета о достигнутых значениях показателей для оценки эффективности деятельности органов местного самоуправления.</w:t>
      </w:r>
    </w:p>
    <w:p w:rsidR="00251A4D" w:rsidRPr="00F96BFE" w:rsidRDefault="00251A4D" w:rsidP="00EB156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5 показателей:</w:t>
      </w:r>
    </w:p>
    <w:p w:rsidR="00251A4D" w:rsidRPr="00F96BFE" w:rsidRDefault="00251A4D" w:rsidP="00B5414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Охват граждан пожилого возраста  и инвалидов всеми видами социального обслуживания на дому (на 1000 пенсионеров). Показатель определяется на основании отчета о реализации настоящей Программы в соответствии с постановлением администрации города Минусинска 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реализации». Весовой критерий  показателя составляет – 0,4 %.</w:t>
      </w:r>
    </w:p>
    <w:p w:rsidR="00251A4D" w:rsidRPr="00F96BFE" w:rsidRDefault="00251A4D" w:rsidP="00B5414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Удельный вес обоснованных  жалоб на качество предоставления услуг  муниципальным бюджетным учреждением социального обслуживания «Комплексный центр  социального обслуживания населения муниципального образования город Минусинск» к общему количеству получателей данных услуг в календарном году. Показатель определяется на основании отчета о реализации настоящей Программы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реализации». Весовой критерий показателя составляет -  0,1 %.</w:t>
      </w:r>
    </w:p>
    <w:p w:rsidR="00251A4D" w:rsidRPr="00F96BFE" w:rsidRDefault="00251A4D" w:rsidP="00B5414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Уровень удовлетворенности граждан качеством предоставления услуг муниципальным бюджетным учреждением социального обслуживания «Комплексный центр социального обслуживания населения муниципального образования город Минусинск». Показатель определяется на основании отчета о реализации настоящей Программы в соответствии с постановлением администрации города Минусинска 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реализации». Весовой критерий  показателя составляет -  0,3 %.</w:t>
      </w:r>
    </w:p>
    <w:p w:rsidR="00251A4D" w:rsidRPr="00F96BFE" w:rsidRDefault="00251A4D" w:rsidP="00B5414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Уровень исполнения субвенций на реализацию переданных  государством полномочий. Показатель определяется на основании отчета о реализации настоящей Программы в соответствии с постановлением администрации города </w:t>
      </w:r>
      <w:r w:rsidRPr="00F96BFE">
        <w:rPr>
          <w:sz w:val="28"/>
          <w:szCs w:val="28"/>
          <w:lang w:eastAsia="en-US"/>
        </w:rPr>
        <w:lastRenderedPageBreak/>
        <w:t>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реализации». Весовой критерий  показателя составляет -  0,1 %.</w:t>
      </w:r>
    </w:p>
    <w:p w:rsidR="00251A4D" w:rsidRPr="00F96BFE" w:rsidRDefault="00251A4D" w:rsidP="00B5414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Удельный вес обоснованных жалоб к числу граждан, которым предоставлены государственные услуги по социальной поддержке в календарном году. Показатель определяется на основании отчета о реализации настоящей Программы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реализации». Весовой критерий  показателя составляет - 0,1 %.</w:t>
      </w:r>
    </w:p>
    <w:p w:rsidR="00251A4D" w:rsidRPr="00F96BFE" w:rsidRDefault="00251A4D" w:rsidP="002D3612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От степени достижения целевых индикаторов и показателей зависит эффективность и результативность реализации настоящей Программы. По итогам реализации настоящей Программы охват граждан пожилого возраста  и инвалидов всеми видами социального обслуживания на дому (на 1000 пенсионеров) к 2020 году достигнет 50 и более человек, уровень удовлетворенности  граждан качеством предоставления услуг муниципальным бюджетным учреждением социального обслуживания «Комплексный центр  социального обслуживания населения муниципального образования город Минусинск» достигнет 100 %.</w:t>
      </w:r>
    </w:p>
    <w:p w:rsidR="00251A4D" w:rsidRPr="00F96BFE" w:rsidRDefault="00251A4D" w:rsidP="002D3612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Информация о составе и значениях целевых индикаторов и показателей представлена в приложении 5 к настоящей Программе.</w:t>
      </w:r>
    </w:p>
    <w:p w:rsidR="00251A4D" w:rsidRPr="00F96BFE" w:rsidRDefault="00251A4D" w:rsidP="007069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51A4D" w:rsidRPr="00F96BFE" w:rsidRDefault="00251A4D" w:rsidP="007069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96BFE">
        <w:rPr>
          <w:sz w:val="28"/>
          <w:szCs w:val="28"/>
        </w:rPr>
        <w:t xml:space="preserve">V. Ресурсное обеспечение муниципальной программы </w:t>
      </w:r>
    </w:p>
    <w:p w:rsidR="00251A4D" w:rsidRPr="00F96BFE" w:rsidRDefault="00251A4D" w:rsidP="007069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96BFE">
        <w:rPr>
          <w:sz w:val="28"/>
          <w:szCs w:val="28"/>
        </w:rPr>
        <w:t>за счет средств бюджета города, вышестоящих бюджетов и внебюджетных источников</w:t>
      </w:r>
    </w:p>
    <w:p w:rsidR="00251A4D" w:rsidRPr="00F96BFE" w:rsidRDefault="00251A4D" w:rsidP="007069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51A4D" w:rsidRDefault="00251A4D" w:rsidP="00F7557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Ответственным исполнителем за реализацию мероприятий настоящей Программы является Управление социальной защиты населения администрации города Минусинска. </w:t>
      </w:r>
    </w:p>
    <w:p w:rsidR="00251A4D" w:rsidRPr="00F96BFE" w:rsidRDefault="00251A4D" w:rsidP="00F7557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Внешний муниципальный финансовый контроль   осуществляет контрольно-счетная комиссия города Минусинска.</w:t>
      </w:r>
    </w:p>
    <w:p w:rsidR="00251A4D" w:rsidRPr="00F96BFE" w:rsidRDefault="00251A4D" w:rsidP="00F7557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Источником финансирования реализации мероприятий Программы являются средства субъекта Российской Федерации, субвенции на реализацию полномочий по содержанию учреждений социального обслуживания населения и осуществление государственных полномочий по организации деятельности органов управления системой социальной защиты населения.  </w:t>
      </w:r>
    </w:p>
    <w:p w:rsidR="00251A4D" w:rsidRPr="00F96BFE" w:rsidRDefault="00251A4D" w:rsidP="00F7557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Средства краевого бюджета, направляемые на финансирование мероприятий Программы, распределяются и расходуются в соответствии с утвержденными нормативно-правовыми актами Администрации города Минусинска.</w:t>
      </w:r>
    </w:p>
    <w:p w:rsidR="00251A4D" w:rsidRPr="00F96BFE" w:rsidRDefault="00251A4D" w:rsidP="00F755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Финансовая поддержка предоставляется в пределах средств, предусмотренных на эти цели решением Минусинского городского Совета депутатов о городском бюджете на очередной финансовый год и плановый </w:t>
      </w:r>
      <w:r w:rsidRPr="00F96BFE">
        <w:rPr>
          <w:sz w:val="28"/>
          <w:szCs w:val="28"/>
          <w:lang w:eastAsia="en-US"/>
        </w:rPr>
        <w:lastRenderedPageBreak/>
        <w:t>период.</w:t>
      </w:r>
    </w:p>
    <w:p w:rsidR="00251A4D" w:rsidRPr="00F96BFE" w:rsidRDefault="00251A4D" w:rsidP="00F7557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eastAsia="en-US"/>
        </w:rPr>
        <w:t>Информация о расходах на реализацию мероприятий Программы предоставлена в приложении 6 к настоящей Программе.</w:t>
      </w:r>
    </w:p>
    <w:p w:rsidR="00251A4D" w:rsidRPr="00F96BFE" w:rsidRDefault="00251A4D" w:rsidP="00F7557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eastAsia="en-US"/>
        </w:rPr>
        <w:t>Распределение планируемых объемов финансирования Программы по источникам финансирования представлено в приложении 7 к настоящей Программе.</w:t>
      </w:r>
    </w:p>
    <w:p w:rsidR="00251A4D" w:rsidRPr="00F96BFE" w:rsidRDefault="00251A4D" w:rsidP="00F7557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</w:p>
    <w:p w:rsidR="00251A4D" w:rsidRDefault="00251A4D" w:rsidP="00F7557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</w:p>
    <w:p w:rsidR="00251A4D" w:rsidRPr="00F96BFE" w:rsidRDefault="00251A4D" w:rsidP="00F7557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</w:p>
    <w:p w:rsidR="00251A4D" w:rsidRPr="00F96BFE" w:rsidRDefault="00251A4D" w:rsidP="00644E0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Руководитель УСЗН </w:t>
      </w:r>
    </w:p>
    <w:p w:rsidR="00251A4D" w:rsidRPr="00F96BFE" w:rsidRDefault="00251A4D" w:rsidP="00644E0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города Минусинска                            </w:t>
      </w:r>
      <w:r>
        <w:rPr>
          <w:sz w:val="28"/>
          <w:szCs w:val="28"/>
          <w:lang w:eastAsia="en-US"/>
        </w:rPr>
        <w:t xml:space="preserve">               </w:t>
      </w:r>
      <w:r w:rsidRPr="00F96BFE">
        <w:rPr>
          <w:sz w:val="28"/>
          <w:szCs w:val="28"/>
          <w:lang w:eastAsia="en-US"/>
        </w:rPr>
        <w:t xml:space="preserve">                     </w:t>
      </w:r>
      <w:r>
        <w:rPr>
          <w:sz w:val="28"/>
          <w:szCs w:val="28"/>
          <w:lang w:eastAsia="en-US"/>
        </w:rPr>
        <w:t xml:space="preserve">       </w:t>
      </w:r>
      <w:r w:rsidRPr="00F96BFE">
        <w:rPr>
          <w:sz w:val="28"/>
          <w:szCs w:val="28"/>
          <w:lang w:eastAsia="en-US"/>
        </w:rPr>
        <w:t>Н.А. Хаметшина</w:t>
      </w:r>
    </w:p>
    <w:p w:rsidR="00251A4D" w:rsidRPr="00F96BFE" w:rsidRDefault="00251A4D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Pr="00F96BFE" w:rsidRDefault="00251A4D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Pr="00F96BFE" w:rsidRDefault="00251A4D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Pr="00F96BFE" w:rsidRDefault="00251A4D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  <w:r w:rsidRPr="00F96BFE">
        <w:rPr>
          <w:sz w:val="28"/>
          <w:szCs w:val="28"/>
        </w:rPr>
        <w:lastRenderedPageBreak/>
        <w:t>Приложение 1</w:t>
      </w:r>
    </w:p>
    <w:p w:rsidR="00251A4D" w:rsidRPr="00F96BFE" w:rsidRDefault="00251A4D" w:rsidP="00270734">
      <w:pPr>
        <w:autoSpaceDE w:val="0"/>
        <w:autoSpaceDN w:val="0"/>
        <w:adjustRightInd w:val="0"/>
        <w:ind w:left="4820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к муниципальной  программе «Система социальной защиты граждан города</w:t>
      </w:r>
    </w:p>
    <w:p w:rsidR="00251A4D" w:rsidRPr="00F96BFE" w:rsidRDefault="00251A4D" w:rsidP="00270734">
      <w:pPr>
        <w:autoSpaceDE w:val="0"/>
        <w:autoSpaceDN w:val="0"/>
        <w:adjustRightInd w:val="0"/>
        <w:ind w:left="4820"/>
        <w:rPr>
          <w:rFonts w:ascii="Calibri" w:hAnsi="Calibri"/>
          <w:sz w:val="22"/>
          <w:szCs w:val="22"/>
          <w:lang w:eastAsia="en-US"/>
        </w:rPr>
      </w:pPr>
      <w:r w:rsidRPr="00F96BFE">
        <w:rPr>
          <w:sz w:val="28"/>
          <w:szCs w:val="28"/>
          <w:lang w:eastAsia="en-US"/>
        </w:rPr>
        <w:t>Минусинска»</w:t>
      </w:r>
    </w:p>
    <w:p w:rsidR="00251A4D" w:rsidRDefault="00251A4D" w:rsidP="002707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251A4D" w:rsidRDefault="00251A4D" w:rsidP="002707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251A4D" w:rsidRDefault="00251A4D" w:rsidP="002707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VI</w:t>
      </w:r>
      <w:r>
        <w:rPr>
          <w:sz w:val="28"/>
          <w:szCs w:val="28"/>
          <w:lang w:eastAsia="en-US"/>
        </w:rPr>
        <w:t>. Подпрограммы муниципальной программы</w:t>
      </w:r>
    </w:p>
    <w:p w:rsidR="00251A4D" w:rsidRDefault="00251A4D" w:rsidP="002707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251A4D" w:rsidRDefault="00251A4D" w:rsidP="00270734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1. Паспорт подпрограммы</w:t>
      </w:r>
      <w:r>
        <w:rPr>
          <w:sz w:val="28"/>
          <w:szCs w:val="28"/>
          <w:lang w:eastAsia="en-US"/>
        </w:rPr>
        <w:t xml:space="preserve"> 2 </w:t>
      </w:r>
      <w:r w:rsidRPr="00F96BFE">
        <w:rPr>
          <w:sz w:val="28"/>
          <w:szCs w:val="28"/>
          <w:lang w:eastAsia="en-US"/>
        </w:rPr>
        <w:t>«Социальная поддержка семей, имеющих детей»</w:t>
      </w:r>
      <w:r>
        <w:rPr>
          <w:sz w:val="28"/>
          <w:szCs w:val="28"/>
          <w:lang w:eastAsia="en-US"/>
        </w:rPr>
        <w:t>, реализуемая в рамках муниципальной программы «Система социальной защиты граждан города Минусинска»</w:t>
      </w:r>
      <w:r w:rsidRPr="00F96BFE">
        <w:rPr>
          <w:sz w:val="28"/>
          <w:szCs w:val="28"/>
          <w:lang w:eastAsia="en-US"/>
        </w:rPr>
        <w:t xml:space="preserve"> </w:t>
      </w:r>
    </w:p>
    <w:p w:rsidR="00251A4D" w:rsidRDefault="00251A4D" w:rsidP="00270734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251A4D" w:rsidRPr="00F96BFE" w:rsidRDefault="00251A4D" w:rsidP="00270734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22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455"/>
      </w:tblGrid>
      <w:tr w:rsidR="00251A4D" w:rsidRPr="00F96BFE" w:rsidTr="00FF4065">
        <w:trPr>
          <w:trHeight w:val="424"/>
        </w:trPr>
        <w:tc>
          <w:tcPr>
            <w:tcW w:w="2553" w:type="dxa"/>
          </w:tcPr>
          <w:p w:rsidR="00251A4D" w:rsidRPr="00F96BFE" w:rsidRDefault="00251A4D" w:rsidP="00F456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455" w:type="dxa"/>
          </w:tcPr>
          <w:p w:rsidR="00251A4D" w:rsidRPr="00F96BFE" w:rsidRDefault="00251A4D" w:rsidP="00E45F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t xml:space="preserve">Подпрограмма 2 «Социальная поддержка семей, имеющих детей» (далее – подпрограмма 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F96BFE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51A4D" w:rsidRPr="00F96BFE" w:rsidTr="00FF4065">
        <w:trPr>
          <w:trHeight w:val="781"/>
        </w:trPr>
        <w:tc>
          <w:tcPr>
            <w:tcW w:w="2553" w:type="dxa"/>
          </w:tcPr>
          <w:p w:rsidR="00251A4D" w:rsidRPr="00F96BFE" w:rsidRDefault="00251A4D" w:rsidP="00F456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t>Исполнитель подпрограммы</w:t>
            </w:r>
          </w:p>
        </w:tc>
        <w:tc>
          <w:tcPr>
            <w:tcW w:w="7455" w:type="dxa"/>
          </w:tcPr>
          <w:p w:rsidR="00251A4D" w:rsidRPr="00F96BFE" w:rsidRDefault="00251A4D" w:rsidP="00FF4065">
            <w:pPr>
              <w:tabs>
                <w:tab w:val="left" w:pos="7200"/>
              </w:tabs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t xml:space="preserve">Управление социальной защиты населения администрации города Минусинска (далее- управление) </w:t>
            </w:r>
          </w:p>
        </w:tc>
      </w:tr>
      <w:tr w:rsidR="00251A4D" w:rsidRPr="00F96BFE" w:rsidTr="00FF4065">
        <w:trPr>
          <w:trHeight w:val="668"/>
        </w:trPr>
        <w:tc>
          <w:tcPr>
            <w:tcW w:w="2553" w:type="dxa"/>
          </w:tcPr>
          <w:p w:rsidR="00251A4D" w:rsidRPr="00F96BFE" w:rsidRDefault="00251A4D" w:rsidP="00F456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BFE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251A4D" w:rsidRPr="00F96BFE" w:rsidRDefault="00251A4D" w:rsidP="00F456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</w:tcPr>
          <w:p w:rsidR="00251A4D" w:rsidRPr="00F96BFE" w:rsidRDefault="00251A4D" w:rsidP="00E45F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t xml:space="preserve">Целью подпрограммы 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F96BFE">
              <w:rPr>
                <w:sz w:val="28"/>
                <w:szCs w:val="28"/>
                <w:lang w:eastAsia="en-US"/>
              </w:rPr>
              <w:t xml:space="preserve"> является</w:t>
            </w:r>
            <w:r w:rsidRPr="00F96BFE">
              <w:rPr>
                <w:sz w:val="28"/>
                <w:szCs w:val="28"/>
              </w:rPr>
              <w:t xml:space="preserve"> выполнение обязательств муниципального образования город Минусинск по повышению эффективности социальной поддержки граждан города Минусинска</w:t>
            </w:r>
            <w:r w:rsidRPr="00F96BF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51A4D" w:rsidRPr="00F96BFE" w:rsidTr="00FF4065">
        <w:trPr>
          <w:trHeight w:val="668"/>
        </w:trPr>
        <w:tc>
          <w:tcPr>
            <w:tcW w:w="2553" w:type="dxa"/>
          </w:tcPr>
          <w:p w:rsidR="00251A4D" w:rsidRPr="00F96BFE" w:rsidRDefault="00251A4D" w:rsidP="00F4561D">
            <w:pPr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t>Задача</w:t>
            </w:r>
          </w:p>
          <w:p w:rsidR="00251A4D" w:rsidRPr="00F96BFE" w:rsidRDefault="00251A4D" w:rsidP="00F456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BF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251A4D" w:rsidRPr="00F96BFE" w:rsidRDefault="00251A4D" w:rsidP="00F456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</w:tcPr>
          <w:p w:rsidR="00251A4D" w:rsidRPr="00F96BFE" w:rsidRDefault="00251A4D" w:rsidP="00843014">
            <w:pPr>
              <w:tabs>
                <w:tab w:val="left" w:pos="7200"/>
              </w:tabs>
              <w:jc w:val="both"/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</w:rPr>
              <w:t xml:space="preserve">Своевременное и адресное </w:t>
            </w:r>
            <w:r w:rsidRPr="00F96BFE">
              <w:rPr>
                <w:sz w:val="28"/>
                <w:szCs w:val="28"/>
                <w:lang w:eastAsia="en-US"/>
              </w:rPr>
              <w:t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обратно.</w:t>
            </w:r>
          </w:p>
        </w:tc>
      </w:tr>
      <w:tr w:rsidR="00251A4D" w:rsidRPr="00F96BFE" w:rsidTr="00FF4065">
        <w:trPr>
          <w:trHeight w:val="4169"/>
        </w:trPr>
        <w:tc>
          <w:tcPr>
            <w:tcW w:w="2553" w:type="dxa"/>
          </w:tcPr>
          <w:p w:rsidR="00251A4D" w:rsidRPr="00F96BFE" w:rsidRDefault="00251A4D" w:rsidP="00F4561D">
            <w:pPr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t>Показатели результативности подпрограммы</w:t>
            </w:r>
          </w:p>
          <w:p w:rsidR="00251A4D" w:rsidRPr="00F96BFE" w:rsidRDefault="00251A4D" w:rsidP="00F456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</w:tcPr>
          <w:p w:rsidR="00251A4D" w:rsidRDefault="00251A4D" w:rsidP="00E078D1">
            <w:pPr>
              <w:jc w:val="both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 xml:space="preserve">Удельный вес: </w:t>
            </w:r>
            <w:r w:rsidRPr="00F96BFE">
              <w:rPr>
                <w:bCs/>
                <w:color w:val="000000"/>
                <w:sz w:val="28"/>
                <w:szCs w:val="28"/>
              </w:rPr>
              <w:t xml:space="preserve">Количество детей, получающих меры социальной поддержки </w:t>
            </w:r>
            <w:r w:rsidRPr="00F96BFE">
              <w:rPr>
                <w:sz w:val="28"/>
                <w:szCs w:val="28"/>
              </w:rPr>
              <w:t>по оказанию услуг по перевозке детей-сирот и детей, оставшихся без попечения родителей, детей из многодетных семей, детей, находящихся в трудной жизненной ситуации, в том числе детей-инвалидов, детей из малоимущих семей в возрасте от 7 до 16 лет (далее - дети) и лиц их сопровождающих до места нахождения детских оздоровительных лагерей и обратно» к количеству выделенных путевок министерством социальной политики края, в том числе по годам:</w:t>
            </w:r>
          </w:p>
          <w:p w:rsidR="00251A4D" w:rsidRDefault="00251A4D" w:rsidP="00775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- 0 %;</w:t>
            </w:r>
          </w:p>
          <w:p w:rsidR="00251A4D" w:rsidRDefault="00251A4D" w:rsidP="00775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0 %;</w:t>
            </w:r>
          </w:p>
          <w:p w:rsidR="00251A4D" w:rsidRDefault="00251A4D" w:rsidP="00775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0 %;</w:t>
            </w:r>
          </w:p>
          <w:p w:rsidR="00251A4D" w:rsidRDefault="00251A4D" w:rsidP="00775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  <w:r w:rsidRPr="005C6A55">
              <w:rPr>
                <w:sz w:val="28"/>
                <w:szCs w:val="28"/>
              </w:rPr>
              <w:t>– 100 %;</w:t>
            </w:r>
          </w:p>
          <w:p w:rsidR="00251A4D" w:rsidRDefault="00251A4D" w:rsidP="00775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97 %;</w:t>
            </w:r>
          </w:p>
          <w:p w:rsidR="00251A4D" w:rsidRDefault="00251A4D" w:rsidP="00775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97 %;</w:t>
            </w:r>
          </w:p>
          <w:p w:rsidR="00251A4D" w:rsidRPr="00A277AC" w:rsidRDefault="00251A4D" w:rsidP="008430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97 %.</w:t>
            </w:r>
          </w:p>
        </w:tc>
      </w:tr>
      <w:tr w:rsidR="00251A4D" w:rsidRPr="00F96BFE" w:rsidTr="00FF4065">
        <w:trPr>
          <w:trHeight w:val="393"/>
        </w:trPr>
        <w:tc>
          <w:tcPr>
            <w:tcW w:w="2553" w:type="dxa"/>
          </w:tcPr>
          <w:p w:rsidR="00251A4D" w:rsidRPr="00F96BFE" w:rsidRDefault="00251A4D" w:rsidP="00F4561D">
            <w:pPr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t xml:space="preserve">Сроки реализации </w:t>
            </w:r>
            <w:r w:rsidRPr="00F96BFE">
              <w:rPr>
                <w:sz w:val="28"/>
                <w:szCs w:val="28"/>
                <w:lang w:eastAsia="en-US"/>
              </w:rPr>
              <w:lastRenderedPageBreak/>
              <w:t>подпрограммы</w:t>
            </w:r>
          </w:p>
        </w:tc>
        <w:tc>
          <w:tcPr>
            <w:tcW w:w="7455" w:type="dxa"/>
          </w:tcPr>
          <w:p w:rsidR="00251A4D" w:rsidRPr="00F96BFE" w:rsidRDefault="00251A4D" w:rsidP="00775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4</w:t>
            </w:r>
            <w:r w:rsidRPr="00F96BFE">
              <w:rPr>
                <w:sz w:val="28"/>
                <w:szCs w:val="28"/>
              </w:rPr>
              <w:t>-2020 годы</w:t>
            </w:r>
          </w:p>
        </w:tc>
      </w:tr>
      <w:tr w:rsidR="00251A4D" w:rsidRPr="00F96BFE" w:rsidTr="00FF4065">
        <w:trPr>
          <w:trHeight w:val="896"/>
        </w:trPr>
        <w:tc>
          <w:tcPr>
            <w:tcW w:w="2553" w:type="dxa"/>
          </w:tcPr>
          <w:p w:rsidR="00251A4D" w:rsidRPr="00F96BFE" w:rsidRDefault="00251A4D" w:rsidP="00F4561D">
            <w:pPr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7455" w:type="dxa"/>
          </w:tcPr>
          <w:p w:rsidR="00251A4D" w:rsidRPr="001E51B0" w:rsidRDefault="00251A4D" w:rsidP="00775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1B0">
              <w:rPr>
                <w:sz w:val="28"/>
                <w:szCs w:val="28"/>
              </w:rPr>
              <w:t xml:space="preserve">Общий объем финансирования  подпрограммы   составляет – </w:t>
            </w:r>
            <w:r>
              <w:rPr>
                <w:sz w:val="28"/>
                <w:szCs w:val="28"/>
              </w:rPr>
              <w:t>196,20</w:t>
            </w:r>
            <w:r w:rsidRPr="001E51B0">
              <w:rPr>
                <w:sz w:val="28"/>
                <w:szCs w:val="28"/>
              </w:rPr>
              <w:t xml:space="preserve">  тыс. руб., в том числе по годам: </w:t>
            </w:r>
          </w:p>
          <w:p w:rsidR="00251A4D" w:rsidRPr="001E51B0" w:rsidRDefault="00251A4D" w:rsidP="00775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1B0">
              <w:rPr>
                <w:sz w:val="28"/>
                <w:szCs w:val="28"/>
              </w:rPr>
              <w:t xml:space="preserve">в 2018 году –  </w:t>
            </w:r>
            <w:r>
              <w:rPr>
                <w:sz w:val="28"/>
                <w:szCs w:val="28"/>
              </w:rPr>
              <w:t>65,40</w:t>
            </w:r>
            <w:r w:rsidRPr="001E51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  <w:r w:rsidRPr="001E51B0">
              <w:rPr>
                <w:sz w:val="28"/>
                <w:szCs w:val="28"/>
              </w:rPr>
              <w:t>;</w:t>
            </w:r>
          </w:p>
          <w:p w:rsidR="00251A4D" w:rsidRPr="001E51B0" w:rsidRDefault="00251A4D" w:rsidP="00775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1B0">
              <w:rPr>
                <w:sz w:val="28"/>
                <w:szCs w:val="28"/>
              </w:rPr>
              <w:t xml:space="preserve">в 2019 году –  </w:t>
            </w:r>
            <w:r>
              <w:rPr>
                <w:sz w:val="28"/>
                <w:szCs w:val="28"/>
              </w:rPr>
              <w:t>65,40</w:t>
            </w:r>
            <w:r w:rsidRPr="001E51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  <w:r w:rsidRPr="001E51B0">
              <w:rPr>
                <w:sz w:val="28"/>
                <w:szCs w:val="28"/>
              </w:rPr>
              <w:t>;</w:t>
            </w:r>
          </w:p>
          <w:p w:rsidR="00251A4D" w:rsidRDefault="00251A4D" w:rsidP="00775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1B0">
              <w:rPr>
                <w:sz w:val="28"/>
                <w:szCs w:val="28"/>
              </w:rPr>
              <w:t xml:space="preserve">в 2020 году -  </w:t>
            </w:r>
            <w:r>
              <w:rPr>
                <w:sz w:val="28"/>
                <w:szCs w:val="28"/>
              </w:rPr>
              <w:t>65,40</w:t>
            </w:r>
            <w:r w:rsidRPr="001E51B0">
              <w:rPr>
                <w:sz w:val="28"/>
                <w:szCs w:val="28"/>
              </w:rPr>
              <w:t xml:space="preserve"> тыс. руб., </w:t>
            </w:r>
          </w:p>
          <w:p w:rsidR="00251A4D" w:rsidRPr="001E51B0" w:rsidRDefault="00251A4D" w:rsidP="00775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1B0">
              <w:rPr>
                <w:sz w:val="28"/>
                <w:szCs w:val="28"/>
              </w:rPr>
              <w:t xml:space="preserve">в том числе средства </w:t>
            </w:r>
            <w:r>
              <w:rPr>
                <w:sz w:val="28"/>
                <w:szCs w:val="28"/>
              </w:rPr>
              <w:t xml:space="preserve">краевого </w:t>
            </w:r>
            <w:r w:rsidRPr="001E51B0">
              <w:rPr>
                <w:sz w:val="28"/>
                <w:szCs w:val="28"/>
              </w:rPr>
              <w:t xml:space="preserve"> бюджета составляют  </w:t>
            </w:r>
            <w:r>
              <w:rPr>
                <w:sz w:val="28"/>
                <w:szCs w:val="28"/>
              </w:rPr>
              <w:t xml:space="preserve">-196,20 тыс. рублей,  в том  числе </w:t>
            </w:r>
            <w:r w:rsidRPr="001E51B0">
              <w:rPr>
                <w:sz w:val="28"/>
                <w:szCs w:val="28"/>
              </w:rPr>
              <w:t xml:space="preserve">по годам: </w:t>
            </w:r>
          </w:p>
          <w:p w:rsidR="00251A4D" w:rsidRPr="001E51B0" w:rsidRDefault="00251A4D" w:rsidP="00775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1B0">
              <w:rPr>
                <w:sz w:val="28"/>
                <w:szCs w:val="28"/>
              </w:rPr>
              <w:t xml:space="preserve">в 2018 году –  </w:t>
            </w:r>
            <w:r>
              <w:rPr>
                <w:sz w:val="28"/>
                <w:szCs w:val="28"/>
              </w:rPr>
              <w:t>65,40</w:t>
            </w:r>
            <w:r w:rsidRPr="001E51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  <w:r w:rsidRPr="001E51B0">
              <w:rPr>
                <w:sz w:val="28"/>
                <w:szCs w:val="28"/>
              </w:rPr>
              <w:t>;</w:t>
            </w:r>
          </w:p>
          <w:p w:rsidR="00251A4D" w:rsidRPr="001E51B0" w:rsidRDefault="00251A4D" w:rsidP="00775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1B0">
              <w:rPr>
                <w:sz w:val="28"/>
                <w:szCs w:val="28"/>
              </w:rPr>
              <w:t xml:space="preserve">в 2019 году –  </w:t>
            </w:r>
            <w:r>
              <w:rPr>
                <w:sz w:val="28"/>
                <w:szCs w:val="28"/>
              </w:rPr>
              <w:t>65,40</w:t>
            </w:r>
            <w:r w:rsidRPr="001E51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  <w:r w:rsidRPr="001E51B0">
              <w:rPr>
                <w:sz w:val="28"/>
                <w:szCs w:val="28"/>
              </w:rPr>
              <w:t>;</w:t>
            </w:r>
          </w:p>
          <w:p w:rsidR="00251A4D" w:rsidRPr="00F96BFE" w:rsidRDefault="00251A4D" w:rsidP="00775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E51B0">
              <w:rPr>
                <w:sz w:val="28"/>
                <w:szCs w:val="28"/>
              </w:rPr>
              <w:t xml:space="preserve">в 2020 году -  </w:t>
            </w:r>
            <w:r>
              <w:rPr>
                <w:sz w:val="28"/>
                <w:szCs w:val="28"/>
              </w:rPr>
              <w:t>65,40</w:t>
            </w:r>
            <w:r w:rsidRPr="001E51B0">
              <w:rPr>
                <w:sz w:val="28"/>
                <w:szCs w:val="28"/>
              </w:rPr>
              <w:t xml:space="preserve"> тыс. руб.</w:t>
            </w:r>
            <w:r w:rsidRPr="001E51B0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51A4D" w:rsidRPr="00F96BFE" w:rsidRDefault="00251A4D" w:rsidP="0027073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2. Основные разделы подпрограммы</w:t>
      </w:r>
    </w:p>
    <w:p w:rsidR="00251A4D" w:rsidRPr="00F96BFE" w:rsidRDefault="00251A4D" w:rsidP="0027073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51A4D" w:rsidRPr="00F96BFE" w:rsidRDefault="00251A4D" w:rsidP="0027073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96BFE">
        <w:rPr>
          <w:sz w:val="28"/>
          <w:szCs w:val="28"/>
        </w:rPr>
        <w:t xml:space="preserve">2.1. Постановка общегородской проблемы подпрограммы </w:t>
      </w:r>
      <w:r>
        <w:rPr>
          <w:sz w:val="28"/>
          <w:szCs w:val="28"/>
        </w:rPr>
        <w:t>2</w:t>
      </w:r>
    </w:p>
    <w:p w:rsidR="00251A4D" w:rsidRPr="00F96BFE" w:rsidRDefault="00251A4D" w:rsidP="0027073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51A4D" w:rsidRPr="00F96BFE" w:rsidRDefault="00251A4D" w:rsidP="0034123D">
      <w:pPr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  <w:lang w:eastAsia="en-US"/>
        </w:rPr>
        <w:t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</w:t>
      </w:r>
      <w:r w:rsidRPr="00F96BFE">
        <w:rPr>
          <w:sz w:val="28"/>
          <w:szCs w:val="28"/>
        </w:rPr>
        <w:t xml:space="preserve"> является одной из важных и первоочередных задач муниципального образования город Минусинск. </w:t>
      </w:r>
    </w:p>
    <w:p w:rsidR="00251A4D" w:rsidRPr="00F96BFE" w:rsidRDefault="00251A4D" w:rsidP="0034123D">
      <w:pPr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Ежегодно дети-сироты и дети, оставшихся без попечения родителей, дети из многодетных семей, дети, находящиеся  в трудной жизненной ситуации, в том числе дети-инвалиды, дети из малоимущих семей в возрасте от 7 до 16 лет проходят оздоровление в летних загородных лагерях, лечебно- профилактических учреждениях.</w:t>
      </w:r>
    </w:p>
    <w:p w:rsidR="00251A4D" w:rsidRPr="00F96BFE" w:rsidRDefault="00251A4D" w:rsidP="0034123D">
      <w:pPr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В 2017 году оздоровились 296 детей из вышеперечисленных категорий, что составило на 154%  больше по сравнению с 2016 годом.</w:t>
      </w:r>
    </w:p>
    <w:p w:rsidR="00251A4D" w:rsidRPr="00F96BFE" w:rsidRDefault="00251A4D" w:rsidP="0034123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Оценка социально-экономической эффективности реализации подпрограммы выполняется на основе достижений целевого </w:t>
      </w:r>
      <w:hyperlink r:id="rId8" w:history="1">
        <w:r w:rsidRPr="00F96BFE">
          <w:rPr>
            <w:sz w:val="28"/>
            <w:szCs w:val="28"/>
          </w:rPr>
          <w:t>показателя</w:t>
        </w:r>
      </w:hyperlink>
      <w:r w:rsidRPr="00F96BFE">
        <w:rPr>
          <w:sz w:val="28"/>
          <w:szCs w:val="28"/>
        </w:rPr>
        <w:t>.</w:t>
      </w:r>
    </w:p>
    <w:p w:rsidR="00251A4D" w:rsidRPr="00F96BFE" w:rsidRDefault="00251A4D" w:rsidP="0034123D">
      <w:pPr>
        <w:tabs>
          <w:tab w:val="left" w:pos="6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Реализация мероприятий позволит обеспечить достижение цели подпрограммы, выполнение обязательств муниципального образования город Минусинск по повышению эффективности  социальной поддержки  граждан города Минусинска, в том числе доведение целевого индикатора «К</w:t>
      </w:r>
      <w:r w:rsidRPr="00F96BFE">
        <w:rPr>
          <w:bCs/>
          <w:color w:val="000000"/>
          <w:sz w:val="28"/>
          <w:szCs w:val="28"/>
        </w:rPr>
        <w:t xml:space="preserve">оличество детей, получающих меры социальной поддержки </w:t>
      </w:r>
      <w:r w:rsidRPr="00F96BFE">
        <w:rPr>
          <w:sz w:val="28"/>
          <w:szCs w:val="28"/>
        </w:rPr>
        <w:t>по оказанию услуг по перевозке детей-сирот и детей, оставшихся без попечения родителей, детей из многодетных семей, детей, находящихся в трудной жизненной ситуации, в том числе детей-инвалидов, детей из малоимущих семей в возрасте от 7 до 16 лет (далее - дети) и лиц их сопровождающих до места нахождения детских оздоровительных лагерей и обратно» к количеству выделенных путевок министерством социальной политики края, до 97</w:t>
      </w:r>
      <w:r>
        <w:rPr>
          <w:sz w:val="28"/>
          <w:szCs w:val="28"/>
        </w:rPr>
        <w:t xml:space="preserve"> </w:t>
      </w:r>
      <w:r w:rsidRPr="00F96BFE">
        <w:rPr>
          <w:sz w:val="28"/>
          <w:szCs w:val="28"/>
        </w:rPr>
        <w:t>%.</w:t>
      </w:r>
    </w:p>
    <w:p w:rsidR="00251A4D" w:rsidRPr="00F96BFE" w:rsidRDefault="00251A4D" w:rsidP="0034123D">
      <w:pPr>
        <w:tabs>
          <w:tab w:val="left" w:pos="6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ab/>
      </w:r>
      <w:r w:rsidRPr="00F96BFE">
        <w:rPr>
          <w:sz w:val="28"/>
          <w:szCs w:val="28"/>
        </w:rPr>
        <w:tab/>
      </w:r>
    </w:p>
    <w:p w:rsidR="00251A4D" w:rsidRPr="00F96BFE" w:rsidRDefault="00251A4D" w:rsidP="00270734">
      <w:pPr>
        <w:shd w:val="clear" w:color="auto" w:fill="FFFFFF"/>
        <w:ind w:firstLine="566"/>
        <w:jc w:val="center"/>
        <w:rPr>
          <w:sz w:val="28"/>
          <w:szCs w:val="28"/>
        </w:rPr>
      </w:pPr>
      <w:r w:rsidRPr="00F96BFE">
        <w:rPr>
          <w:sz w:val="28"/>
          <w:szCs w:val="28"/>
        </w:rPr>
        <w:t xml:space="preserve">2.2. Основная цель, задачи,  сроки выполнения и показатели результативности подпрограммы </w:t>
      </w:r>
      <w:r>
        <w:rPr>
          <w:sz w:val="28"/>
          <w:szCs w:val="28"/>
        </w:rPr>
        <w:t>2</w:t>
      </w:r>
    </w:p>
    <w:p w:rsidR="00251A4D" w:rsidRPr="00F96BFE" w:rsidRDefault="00251A4D" w:rsidP="00270734">
      <w:pPr>
        <w:shd w:val="clear" w:color="auto" w:fill="FFFFFF"/>
        <w:ind w:firstLine="566"/>
        <w:jc w:val="center"/>
        <w:rPr>
          <w:sz w:val="28"/>
          <w:szCs w:val="28"/>
        </w:rPr>
      </w:pPr>
    </w:p>
    <w:p w:rsidR="00251A4D" w:rsidRPr="00F96BFE" w:rsidRDefault="00251A4D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Основной целью подпрограммы </w:t>
      </w:r>
      <w:r>
        <w:rPr>
          <w:sz w:val="28"/>
          <w:szCs w:val="28"/>
        </w:rPr>
        <w:t>2</w:t>
      </w:r>
      <w:r w:rsidRPr="00F96BFE">
        <w:rPr>
          <w:sz w:val="28"/>
          <w:szCs w:val="28"/>
        </w:rPr>
        <w:t xml:space="preserve"> является:</w:t>
      </w:r>
    </w:p>
    <w:p w:rsidR="00251A4D" w:rsidRPr="00F96BFE" w:rsidRDefault="00251A4D" w:rsidP="00270734">
      <w:pPr>
        <w:tabs>
          <w:tab w:val="left" w:pos="660"/>
        </w:tabs>
        <w:jc w:val="both"/>
        <w:rPr>
          <w:sz w:val="28"/>
          <w:szCs w:val="28"/>
        </w:rPr>
      </w:pPr>
      <w:r w:rsidRPr="00F96BFE">
        <w:rPr>
          <w:sz w:val="28"/>
          <w:szCs w:val="28"/>
        </w:rPr>
        <w:lastRenderedPageBreak/>
        <w:tab/>
        <w:t xml:space="preserve">повышение эффективности социальной поддержки граждан города Минусинска. </w:t>
      </w:r>
    </w:p>
    <w:p w:rsidR="00251A4D" w:rsidRPr="00F96BFE" w:rsidRDefault="00251A4D" w:rsidP="002707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Во исполнение поставленной цели подпрограммы </w:t>
      </w:r>
      <w:r>
        <w:rPr>
          <w:sz w:val="28"/>
          <w:szCs w:val="28"/>
        </w:rPr>
        <w:t>2</w:t>
      </w:r>
      <w:r w:rsidRPr="00F96BFE">
        <w:rPr>
          <w:sz w:val="28"/>
          <w:szCs w:val="28"/>
        </w:rPr>
        <w:t xml:space="preserve"> предусмотрены задачи: </w:t>
      </w:r>
    </w:p>
    <w:p w:rsidR="00251A4D" w:rsidRPr="00F96BFE" w:rsidRDefault="00251A4D" w:rsidP="002707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Своевременное и адресное </w:t>
      </w:r>
      <w:r w:rsidRPr="00F96BFE">
        <w:rPr>
          <w:sz w:val="28"/>
          <w:szCs w:val="28"/>
          <w:lang w:eastAsia="en-US"/>
        </w:rPr>
        <w:t xml:space="preserve">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обратно.</w:t>
      </w:r>
    </w:p>
    <w:p w:rsidR="00251A4D" w:rsidRPr="00F96BFE" w:rsidRDefault="00251A4D" w:rsidP="00EF2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ab/>
        <w:t>Используемый программно-целевой метод позволит обеспечить эффективное планирование и мониторинг результатов реализации подпрограммы.</w:t>
      </w:r>
    </w:p>
    <w:p w:rsidR="00251A4D" w:rsidRPr="00F96BFE" w:rsidRDefault="00251A4D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При реализации подпрограммы </w:t>
      </w:r>
      <w:r>
        <w:rPr>
          <w:sz w:val="28"/>
          <w:szCs w:val="28"/>
        </w:rPr>
        <w:t>2</w:t>
      </w:r>
      <w:r w:rsidRPr="00F96BFE">
        <w:rPr>
          <w:sz w:val="28"/>
          <w:szCs w:val="28"/>
        </w:rPr>
        <w:t xml:space="preserve"> управление осуществляет следующие полномочия:</w:t>
      </w:r>
    </w:p>
    <w:p w:rsidR="00251A4D" w:rsidRPr="00F96BFE" w:rsidRDefault="00251A4D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мониторинг реализации подпрограммных мероприятий;</w:t>
      </w:r>
    </w:p>
    <w:p w:rsidR="00251A4D" w:rsidRPr="00F96BFE" w:rsidRDefault="00251A4D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соблюдение действующего законодательства при исполнении подпрограммных мероприятий; </w:t>
      </w:r>
    </w:p>
    <w:p w:rsidR="00251A4D" w:rsidRPr="00F96BFE" w:rsidRDefault="00251A4D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подготовку отчётов о реализации подпрограммы.</w:t>
      </w:r>
    </w:p>
    <w:p w:rsidR="00251A4D" w:rsidRPr="00F96BFE" w:rsidRDefault="00251A4D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Посредством показателя результативности  определяется степень исполнения поставленной цели и задач.</w:t>
      </w:r>
    </w:p>
    <w:p w:rsidR="00251A4D" w:rsidRPr="00F96BFE" w:rsidRDefault="00251A4D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Сроки выполнения подпрограммы 201</w:t>
      </w:r>
      <w:r>
        <w:rPr>
          <w:sz w:val="28"/>
          <w:szCs w:val="28"/>
        </w:rPr>
        <w:t>4</w:t>
      </w:r>
      <w:r w:rsidRPr="00F96BFE">
        <w:rPr>
          <w:sz w:val="28"/>
          <w:szCs w:val="28"/>
        </w:rPr>
        <w:t>– 2020 годы.</w:t>
      </w:r>
    </w:p>
    <w:p w:rsidR="00251A4D" w:rsidRPr="00F96BFE" w:rsidRDefault="00251A4D" w:rsidP="002707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Выбор подпрограммного мероприятия основывается на обязательных полномочиях муниципального образования город Минусинск.</w:t>
      </w:r>
    </w:p>
    <w:p w:rsidR="00251A4D" w:rsidRPr="00F96BFE" w:rsidRDefault="00251A4D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51A4D" w:rsidRDefault="00251A4D" w:rsidP="00270734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2.3. Механизм реализации подпрограммы </w:t>
      </w:r>
      <w:r>
        <w:rPr>
          <w:sz w:val="28"/>
          <w:szCs w:val="28"/>
        </w:rPr>
        <w:t>2</w:t>
      </w:r>
    </w:p>
    <w:p w:rsidR="00251A4D" w:rsidRDefault="00251A4D" w:rsidP="00270734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251A4D" w:rsidRPr="001E51B0" w:rsidRDefault="00251A4D" w:rsidP="00870B5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E51B0">
        <w:rPr>
          <w:sz w:val="28"/>
          <w:szCs w:val="28"/>
        </w:rPr>
        <w:t xml:space="preserve">Общий объем финансирования  подпрограммы   составляет – </w:t>
      </w:r>
      <w:r>
        <w:rPr>
          <w:sz w:val="28"/>
          <w:szCs w:val="28"/>
        </w:rPr>
        <w:t>196,20</w:t>
      </w:r>
      <w:r w:rsidRPr="001E51B0">
        <w:rPr>
          <w:sz w:val="28"/>
          <w:szCs w:val="28"/>
        </w:rPr>
        <w:t xml:space="preserve">  тыс. руб., в том числе по годам: </w:t>
      </w:r>
    </w:p>
    <w:p w:rsidR="00251A4D" w:rsidRPr="001E51B0" w:rsidRDefault="00251A4D" w:rsidP="00870B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в 2018 году –  </w:t>
      </w:r>
      <w:r>
        <w:rPr>
          <w:sz w:val="28"/>
          <w:szCs w:val="28"/>
        </w:rPr>
        <w:t>65,40</w:t>
      </w:r>
      <w:r w:rsidRPr="001E51B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1E51B0">
        <w:rPr>
          <w:sz w:val="28"/>
          <w:szCs w:val="28"/>
        </w:rPr>
        <w:t>;</w:t>
      </w:r>
    </w:p>
    <w:p w:rsidR="00251A4D" w:rsidRPr="001E51B0" w:rsidRDefault="00251A4D" w:rsidP="00870B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в 2019 году –  </w:t>
      </w:r>
      <w:r>
        <w:rPr>
          <w:sz w:val="28"/>
          <w:szCs w:val="28"/>
        </w:rPr>
        <w:t>65,40</w:t>
      </w:r>
      <w:r w:rsidRPr="001E51B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1E51B0">
        <w:rPr>
          <w:sz w:val="28"/>
          <w:szCs w:val="28"/>
        </w:rPr>
        <w:t>;</w:t>
      </w:r>
    </w:p>
    <w:p w:rsidR="00251A4D" w:rsidRDefault="00251A4D" w:rsidP="00870B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в 2020 году -  </w:t>
      </w:r>
      <w:r>
        <w:rPr>
          <w:sz w:val="28"/>
          <w:szCs w:val="28"/>
        </w:rPr>
        <w:t>65,40</w:t>
      </w:r>
      <w:r w:rsidRPr="001E51B0">
        <w:rPr>
          <w:sz w:val="28"/>
          <w:szCs w:val="28"/>
        </w:rPr>
        <w:t xml:space="preserve"> тыс. руб., </w:t>
      </w:r>
    </w:p>
    <w:p w:rsidR="00251A4D" w:rsidRPr="001E51B0" w:rsidRDefault="00251A4D" w:rsidP="00870B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в том числе средства </w:t>
      </w:r>
      <w:r>
        <w:rPr>
          <w:sz w:val="28"/>
          <w:szCs w:val="28"/>
        </w:rPr>
        <w:t xml:space="preserve">краевого </w:t>
      </w:r>
      <w:r w:rsidRPr="001E51B0">
        <w:rPr>
          <w:sz w:val="28"/>
          <w:szCs w:val="28"/>
        </w:rPr>
        <w:t xml:space="preserve"> бюджета составляют </w:t>
      </w:r>
      <w:r>
        <w:rPr>
          <w:sz w:val="28"/>
          <w:szCs w:val="28"/>
        </w:rPr>
        <w:t>–</w:t>
      </w:r>
      <w:r w:rsidRPr="001E5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196,20 тыс. рублей,  в том  числе </w:t>
      </w:r>
      <w:r w:rsidRPr="001E51B0">
        <w:rPr>
          <w:sz w:val="28"/>
          <w:szCs w:val="28"/>
        </w:rPr>
        <w:t xml:space="preserve">по годам: </w:t>
      </w:r>
    </w:p>
    <w:p w:rsidR="00251A4D" w:rsidRPr="001E51B0" w:rsidRDefault="00251A4D" w:rsidP="00870B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в 2018 году –  </w:t>
      </w:r>
      <w:r>
        <w:rPr>
          <w:sz w:val="28"/>
          <w:szCs w:val="28"/>
        </w:rPr>
        <w:t>65,40</w:t>
      </w:r>
      <w:r w:rsidRPr="001E51B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1E51B0">
        <w:rPr>
          <w:sz w:val="28"/>
          <w:szCs w:val="28"/>
        </w:rPr>
        <w:t>;</w:t>
      </w:r>
    </w:p>
    <w:p w:rsidR="00251A4D" w:rsidRDefault="00251A4D" w:rsidP="00870B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в 2019 году –  </w:t>
      </w:r>
      <w:r>
        <w:rPr>
          <w:sz w:val="28"/>
          <w:szCs w:val="28"/>
        </w:rPr>
        <w:t>65,40</w:t>
      </w:r>
      <w:r w:rsidRPr="001E51B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1E51B0">
        <w:rPr>
          <w:sz w:val="28"/>
          <w:szCs w:val="28"/>
        </w:rPr>
        <w:t>;</w:t>
      </w:r>
    </w:p>
    <w:p w:rsidR="00251A4D" w:rsidRPr="001E51B0" w:rsidRDefault="00251A4D" w:rsidP="00870B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2020 году – 65,40 тыс. руб.</w:t>
      </w:r>
    </w:p>
    <w:p w:rsidR="00251A4D" w:rsidRPr="00F96BFE" w:rsidRDefault="00251A4D" w:rsidP="002707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Финансирование подпрограммы </w:t>
      </w:r>
      <w:r>
        <w:rPr>
          <w:sz w:val="28"/>
          <w:szCs w:val="28"/>
        </w:rPr>
        <w:t>2</w:t>
      </w:r>
      <w:r w:rsidRPr="00F96BFE">
        <w:rPr>
          <w:sz w:val="28"/>
          <w:szCs w:val="28"/>
        </w:rPr>
        <w:t xml:space="preserve"> осуществляется за счет средств  краевого  бюджета.</w:t>
      </w:r>
    </w:p>
    <w:p w:rsidR="00251A4D" w:rsidRPr="00F96BFE" w:rsidRDefault="00251A4D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Главным распорядителем бюджетных средств является  управление. </w:t>
      </w:r>
    </w:p>
    <w:p w:rsidR="00251A4D" w:rsidRPr="00F96BFE" w:rsidRDefault="00251A4D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Финансирование расходов осуществляется в соответствии с утвержденной сметой расходов.</w:t>
      </w:r>
    </w:p>
    <w:p w:rsidR="00251A4D" w:rsidRPr="00F96BFE" w:rsidRDefault="00251A4D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Организацию работы по реализации подпрограммы </w:t>
      </w:r>
      <w:r>
        <w:rPr>
          <w:sz w:val="28"/>
          <w:szCs w:val="28"/>
        </w:rPr>
        <w:t>2</w:t>
      </w:r>
      <w:r w:rsidRPr="00F96BFE">
        <w:rPr>
          <w:sz w:val="28"/>
          <w:szCs w:val="28"/>
        </w:rPr>
        <w:t xml:space="preserve"> осуществляет  управление.</w:t>
      </w:r>
    </w:p>
    <w:p w:rsidR="00251A4D" w:rsidRPr="00F96BFE" w:rsidRDefault="00251A4D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Управление несет ответственность за реализацию подпрограммы </w:t>
      </w:r>
      <w:r>
        <w:rPr>
          <w:sz w:val="28"/>
          <w:szCs w:val="28"/>
        </w:rPr>
        <w:t>2</w:t>
      </w:r>
      <w:r w:rsidRPr="00F96BFE">
        <w:rPr>
          <w:sz w:val="28"/>
          <w:szCs w:val="28"/>
        </w:rPr>
        <w:t>, достижение конечных результатов и осуществляет:</w:t>
      </w:r>
    </w:p>
    <w:p w:rsidR="00251A4D" w:rsidRPr="00F96BFE" w:rsidRDefault="00251A4D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исполнение мероприятия подпрограммы, мониторинг ее реализации;</w:t>
      </w:r>
    </w:p>
    <w:p w:rsidR="00251A4D" w:rsidRPr="00F96BFE" w:rsidRDefault="00251A4D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lastRenderedPageBreak/>
        <w:t>непосредственный контроль за ходом реализации мероприятий подпрограммы;</w:t>
      </w:r>
    </w:p>
    <w:p w:rsidR="00251A4D" w:rsidRPr="00F96BFE" w:rsidRDefault="00251A4D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подготовку отчетов о реализации подпрограммы;</w:t>
      </w:r>
    </w:p>
    <w:p w:rsidR="00251A4D" w:rsidRPr="00F96BFE" w:rsidRDefault="00251A4D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контроль за достижением конечного результата подпрограммы;</w:t>
      </w:r>
    </w:p>
    <w:p w:rsidR="00251A4D" w:rsidRPr="00F96BFE" w:rsidRDefault="00251A4D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ежегодную оценку эффективности реализации подпрограммы.</w:t>
      </w:r>
    </w:p>
    <w:p w:rsidR="00251A4D" w:rsidRPr="00F96BFE" w:rsidRDefault="00251A4D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Обеспечение целевого расходования бюджетных средств осуществляется управлением, являющимся получателем средств краевого  бюджета</w:t>
      </w:r>
    </w:p>
    <w:p w:rsidR="00251A4D" w:rsidRDefault="00251A4D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51A4D" w:rsidRPr="00F96BFE" w:rsidRDefault="00251A4D" w:rsidP="00870B5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2.4. Характеристика основных мероприятий подпрограммы </w:t>
      </w:r>
      <w:r>
        <w:rPr>
          <w:sz w:val="28"/>
          <w:szCs w:val="28"/>
        </w:rPr>
        <w:t>2</w:t>
      </w:r>
    </w:p>
    <w:p w:rsidR="00251A4D" w:rsidRDefault="00251A4D" w:rsidP="00270734">
      <w:pPr>
        <w:ind w:firstLine="708"/>
        <w:jc w:val="both"/>
        <w:rPr>
          <w:sz w:val="28"/>
          <w:szCs w:val="28"/>
        </w:rPr>
      </w:pPr>
    </w:p>
    <w:p w:rsidR="00251A4D" w:rsidRPr="00F96BFE" w:rsidRDefault="00251A4D" w:rsidP="00270734">
      <w:pPr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В рамках достижения цели и выполнения задачи подпрограмма </w:t>
      </w:r>
      <w:r>
        <w:rPr>
          <w:sz w:val="28"/>
          <w:szCs w:val="28"/>
        </w:rPr>
        <w:t>2</w:t>
      </w:r>
      <w:r w:rsidRPr="00F96BFE">
        <w:rPr>
          <w:sz w:val="28"/>
          <w:szCs w:val="28"/>
        </w:rPr>
        <w:t xml:space="preserve"> включает следующие основные мероприятия по социальной поддержке граждан города Минусинска: </w:t>
      </w:r>
      <w:r>
        <w:rPr>
          <w:sz w:val="28"/>
          <w:szCs w:val="28"/>
        </w:rPr>
        <w:t>с</w:t>
      </w:r>
      <w:r w:rsidRPr="00F96BFE">
        <w:rPr>
          <w:sz w:val="28"/>
          <w:szCs w:val="28"/>
        </w:rPr>
        <w:t xml:space="preserve">воевременное и адресное </w:t>
      </w:r>
      <w:r w:rsidRPr="00F96BFE">
        <w:rPr>
          <w:sz w:val="28"/>
          <w:szCs w:val="28"/>
          <w:lang w:eastAsia="en-US"/>
        </w:rPr>
        <w:t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обратно.</w:t>
      </w:r>
    </w:p>
    <w:p w:rsidR="00251A4D" w:rsidRPr="00F96BFE" w:rsidRDefault="00251A4D" w:rsidP="00270734">
      <w:pPr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Реализация мероприятий подпрограммы </w:t>
      </w:r>
      <w:r>
        <w:rPr>
          <w:sz w:val="28"/>
          <w:szCs w:val="28"/>
        </w:rPr>
        <w:t xml:space="preserve">2 </w:t>
      </w:r>
      <w:r w:rsidRPr="00F96BFE">
        <w:rPr>
          <w:sz w:val="28"/>
          <w:szCs w:val="28"/>
        </w:rPr>
        <w:t>позволит в полном объеме обеспечить предоставление мер социальной поддержки гражданам города Минусинска, в том числе  семьям, имеющим детей, тем самым способствовать повышению качества  социальной поддержки граждан города Минусинска.</w:t>
      </w:r>
    </w:p>
    <w:p w:rsidR="00251A4D" w:rsidRPr="00F96BFE" w:rsidRDefault="00251A4D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Подпрограммное мероприятие позволит обеспечить эффективное планирование и мониторинг результатов реализации подпрограммы </w:t>
      </w:r>
      <w:r>
        <w:rPr>
          <w:sz w:val="28"/>
          <w:szCs w:val="28"/>
        </w:rPr>
        <w:t>2</w:t>
      </w:r>
      <w:r w:rsidRPr="00F96BFE">
        <w:rPr>
          <w:sz w:val="28"/>
          <w:szCs w:val="28"/>
        </w:rPr>
        <w:t>.</w:t>
      </w:r>
    </w:p>
    <w:p w:rsidR="00251A4D" w:rsidRDefault="00251A4D" w:rsidP="0077532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Мероприятия подпрограммы реализуются за счет средств краевого бюджета.</w:t>
      </w:r>
    </w:p>
    <w:p w:rsidR="00251A4D" w:rsidRDefault="00251A4D" w:rsidP="0027073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Общий объем средств на реализацию  подпрограммы 2 составляет 196,20 тыс. руб., в том числе  по годам:</w:t>
      </w:r>
    </w:p>
    <w:p w:rsidR="00251A4D" w:rsidRDefault="00251A4D" w:rsidP="0027073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2018 год – 65,40 тыс. руб.;</w:t>
      </w:r>
    </w:p>
    <w:p w:rsidR="00251A4D" w:rsidRDefault="00251A4D" w:rsidP="0027073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 год – 65,40 тыс. руб.;</w:t>
      </w:r>
    </w:p>
    <w:p w:rsidR="00251A4D" w:rsidRDefault="00251A4D" w:rsidP="0027073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2020 год – 65,40 тыс. руб., </w:t>
      </w:r>
    </w:p>
    <w:p w:rsidR="00251A4D" w:rsidRDefault="00251A4D" w:rsidP="0027073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том числе средства краевого бюджета  составят – 196,20 тыс. руб., в том числе по годам:</w:t>
      </w:r>
    </w:p>
    <w:p w:rsidR="00251A4D" w:rsidRDefault="00251A4D" w:rsidP="002E2E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2018 год – 65,40 тыс. руб.;</w:t>
      </w:r>
    </w:p>
    <w:p w:rsidR="00251A4D" w:rsidRDefault="00251A4D" w:rsidP="002E2E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 год – 65,40 тыс. руб.;</w:t>
      </w:r>
    </w:p>
    <w:p w:rsidR="00251A4D" w:rsidRPr="00F96BFE" w:rsidRDefault="00251A4D" w:rsidP="002E2E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 год – 65,40 тыс. руб.</w:t>
      </w:r>
    </w:p>
    <w:p w:rsidR="00251A4D" w:rsidRDefault="00251A4D" w:rsidP="00026BC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51A4D" w:rsidRDefault="00251A4D" w:rsidP="00026BC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51A4D" w:rsidRDefault="00251A4D" w:rsidP="00026BC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51A4D" w:rsidRPr="00F96BFE" w:rsidRDefault="00251A4D" w:rsidP="00026BC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Руководитель УСЗН</w:t>
      </w:r>
    </w:p>
    <w:p w:rsidR="00251A4D" w:rsidRDefault="00251A4D" w:rsidP="00026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6BFE">
        <w:rPr>
          <w:sz w:val="28"/>
          <w:szCs w:val="28"/>
          <w:lang w:eastAsia="en-US"/>
        </w:rPr>
        <w:t xml:space="preserve">города Минусинска                               </w:t>
      </w:r>
      <w:r>
        <w:rPr>
          <w:sz w:val="28"/>
          <w:szCs w:val="28"/>
          <w:lang w:eastAsia="en-US"/>
        </w:rPr>
        <w:t xml:space="preserve">           </w:t>
      </w:r>
      <w:r w:rsidRPr="00F96BFE">
        <w:rPr>
          <w:sz w:val="28"/>
          <w:szCs w:val="28"/>
          <w:lang w:eastAsia="en-US"/>
        </w:rPr>
        <w:t xml:space="preserve">               </w:t>
      </w:r>
      <w:r>
        <w:rPr>
          <w:sz w:val="28"/>
          <w:szCs w:val="28"/>
          <w:lang w:eastAsia="en-US"/>
        </w:rPr>
        <w:t xml:space="preserve">          </w:t>
      </w:r>
      <w:r w:rsidRPr="00F96BFE">
        <w:rPr>
          <w:sz w:val="28"/>
          <w:szCs w:val="28"/>
          <w:lang w:eastAsia="en-US"/>
        </w:rPr>
        <w:t>Н.А. Хаметшина</w:t>
      </w:r>
    </w:p>
    <w:p w:rsidR="00251A4D" w:rsidRDefault="00251A4D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Pr="00684489" w:rsidRDefault="00251A4D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51A4D" w:rsidRDefault="00251A4D" w:rsidP="001D1D43">
      <w:pPr>
        <w:autoSpaceDE w:val="0"/>
        <w:autoSpaceDN w:val="0"/>
        <w:adjustRightInd w:val="0"/>
        <w:ind w:left="4820"/>
        <w:rPr>
          <w:sz w:val="28"/>
          <w:szCs w:val="28"/>
          <w:lang w:eastAsia="en-US"/>
        </w:rPr>
      </w:pPr>
      <w:r w:rsidRPr="00684489">
        <w:rPr>
          <w:sz w:val="28"/>
          <w:szCs w:val="28"/>
          <w:lang w:eastAsia="en-US"/>
        </w:rPr>
        <w:t>к муниципальной  программе «</w:t>
      </w:r>
      <w:r>
        <w:rPr>
          <w:sz w:val="28"/>
          <w:szCs w:val="28"/>
          <w:lang w:eastAsia="en-US"/>
        </w:rPr>
        <w:t>Система социальной защиты граждан</w:t>
      </w:r>
    </w:p>
    <w:p w:rsidR="00251A4D" w:rsidRDefault="00251A4D" w:rsidP="001D1D43">
      <w:pPr>
        <w:autoSpaceDE w:val="0"/>
        <w:autoSpaceDN w:val="0"/>
        <w:adjustRightInd w:val="0"/>
        <w:ind w:left="48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города Минусинска</w:t>
      </w:r>
      <w:r w:rsidRPr="00684489">
        <w:rPr>
          <w:sz w:val="28"/>
          <w:szCs w:val="28"/>
          <w:lang w:eastAsia="en-US"/>
        </w:rPr>
        <w:t>»</w:t>
      </w:r>
    </w:p>
    <w:p w:rsidR="00251A4D" w:rsidRPr="006434CF" w:rsidRDefault="00251A4D" w:rsidP="00A25A18">
      <w:pPr>
        <w:rPr>
          <w:sz w:val="28"/>
          <w:szCs w:val="28"/>
        </w:rPr>
      </w:pPr>
    </w:p>
    <w:p w:rsidR="00251A4D" w:rsidRPr="006434CF" w:rsidRDefault="00251A4D" w:rsidP="00800CF8">
      <w:pPr>
        <w:pStyle w:val="3"/>
        <w:jc w:val="center"/>
        <w:rPr>
          <w:b/>
          <w:sz w:val="28"/>
          <w:szCs w:val="28"/>
        </w:rPr>
      </w:pPr>
      <w:r w:rsidRPr="006434CF">
        <w:rPr>
          <w:sz w:val="28"/>
          <w:szCs w:val="28"/>
        </w:rPr>
        <w:t>Паспорт подпрограммы</w:t>
      </w:r>
      <w:r>
        <w:rPr>
          <w:sz w:val="28"/>
          <w:szCs w:val="28"/>
        </w:rPr>
        <w:t xml:space="preserve"> 4 «</w:t>
      </w:r>
      <w:r w:rsidRPr="006434CF">
        <w:rPr>
          <w:sz w:val="28"/>
          <w:szCs w:val="28"/>
        </w:rPr>
        <w:t xml:space="preserve">Повышение качества и </w:t>
      </w:r>
      <w:r>
        <w:rPr>
          <w:sz w:val="28"/>
          <w:szCs w:val="28"/>
        </w:rPr>
        <w:t xml:space="preserve">доступности </w:t>
      </w:r>
      <w:r w:rsidRPr="006434CF">
        <w:rPr>
          <w:sz w:val="28"/>
          <w:szCs w:val="28"/>
        </w:rPr>
        <w:t>социальных услуг граждан»</w:t>
      </w:r>
      <w:r>
        <w:rPr>
          <w:sz w:val="28"/>
          <w:szCs w:val="28"/>
        </w:rPr>
        <w:t>,</w:t>
      </w:r>
      <w:r w:rsidRPr="00800CF8">
        <w:rPr>
          <w:sz w:val="28"/>
          <w:szCs w:val="28"/>
        </w:rPr>
        <w:t xml:space="preserve"> </w:t>
      </w:r>
      <w:r w:rsidRPr="006434CF">
        <w:rPr>
          <w:sz w:val="28"/>
          <w:szCs w:val="28"/>
        </w:rPr>
        <w:t>реализуемая  в рамках муниципальной программы «Система социальной защиты граждан города Минусинска»</w:t>
      </w:r>
    </w:p>
    <w:p w:rsidR="00251A4D" w:rsidRDefault="00251A4D" w:rsidP="00800CF8">
      <w:pPr>
        <w:pStyle w:val="a5"/>
        <w:spacing w:after="200"/>
        <w:jc w:val="center"/>
        <w:rPr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79"/>
        <w:gridCol w:w="6306"/>
      </w:tblGrid>
      <w:tr w:rsidR="00251A4D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4D" w:rsidRPr="005F5336" w:rsidRDefault="00251A4D" w:rsidP="00B67932">
            <w:pPr>
              <w:pStyle w:val="p171"/>
              <w:spacing w:before="0" w:beforeAutospacing="0" w:after="0" w:afterAutospacing="0"/>
            </w:pPr>
            <w:r w:rsidRPr="005F5336">
              <w:rPr>
                <w:rFonts w:ascii="Arial" w:hAnsi="Arial" w:cs="Arial"/>
                <w:color w:val="2D2D2D"/>
                <w:spacing w:val="2"/>
                <w:sz w:val="25"/>
                <w:szCs w:val="25"/>
                <w:shd w:val="clear" w:color="auto" w:fill="FFFFFF"/>
              </w:rPr>
              <w:t> </w:t>
            </w:r>
            <w:r w:rsidRPr="005F5336">
              <w:rPr>
                <w:color w:val="000000"/>
              </w:rPr>
              <w:t>Наименование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4D" w:rsidRPr="005F5336" w:rsidRDefault="00251A4D" w:rsidP="0022208B">
            <w:pPr>
              <w:pStyle w:val="p111"/>
              <w:spacing w:before="0" w:beforeAutospacing="0" w:after="0" w:afterAutospacing="0"/>
            </w:pPr>
            <w:r w:rsidRPr="005F5336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4</w:t>
            </w:r>
            <w:r w:rsidRPr="005F5336">
              <w:rPr>
                <w:color w:val="000000"/>
              </w:rPr>
              <w:t xml:space="preserve"> «Повышение качества и доступности социальных услуг граждан»</w:t>
            </w:r>
          </w:p>
        </w:tc>
      </w:tr>
      <w:tr w:rsidR="00251A4D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4D" w:rsidRPr="005F5336" w:rsidRDefault="00251A4D" w:rsidP="00B67932">
            <w:pPr>
              <w:pStyle w:val="p171"/>
              <w:spacing w:before="0" w:beforeAutospacing="0" w:after="0" w:afterAutospacing="0"/>
            </w:pPr>
            <w:r w:rsidRPr="005F5336">
              <w:rPr>
                <w:color w:val="000000"/>
              </w:rPr>
              <w:t>Исполнитель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4D" w:rsidRPr="005F5336" w:rsidRDefault="00251A4D" w:rsidP="00B67932">
            <w:pPr>
              <w:pStyle w:val="p111"/>
              <w:spacing w:before="0" w:beforeAutospacing="0" w:after="0" w:afterAutospacing="0"/>
            </w:pPr>
            <w:r w:rsidRPr="00B108C1">
              <w:t>Управление социальной защиты населения администрации города Минусинска (далее –управление)</w:t>
            </w:r>
          </w:p>
        </w:tc>
      </w:tr>
      <w:tr w:rsidR="00251A4D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4D" w:rsidRPr="005F5336" w:rsidRDefault="00251A4D" w:rsidP="00B67932">
            <w:pPr>
              <w:pStyle w:val="p171"/>
              <w:spacing w:before="0" w:beforeAutospacing="0" w:after="0" w:afterAutospacing="0"/>
            </w:pPr>
            <w:r w:rsidRPr="005F5336">
              <w:rPr>
                <w:color w:val="000000"/>
              </w:rPr>
              <w:t>Цель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4D" w:rsidRPr="005F5336" w:rsidRDefault="00251A4D" w:rsidP="00B67932">
            <w:pPr>
              <w:pStyle w:val="p111"/>
              <w:spacing w:before="0" w:beforeAutospacing="0" w:after="0" w:afterAutospacing="0"/>
            </w:pPr>
            <w:r w:rsidRPr="005F5336">
              <w:t xml:space="preserve">Целью подпрограммы является повышение качества и доступности предоставления услуг по социальному обслуживанию. </w:t>
            </w:r>
          </w:p>
        </w:tc>
      </w:tr>
      <w:tr w:rsidR="00251A4D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4D" w:rsidRPr="005F5336" w:rsidRDefault="00251A4D" w:rsidP="00B67932">
            <w:pPr>
              <w:pStyle w:val="p111"/>
              <w:spacing w:before="0" w:beforeAutospacing="0" w:after="0" w:afterAutospacing="0"/>
            </w:pPr>
            <w:r w:rsidRPr="005F5336">
              <w:t>Задача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4D" w:rsidRPr="005F5336" w:rsidRDefault="00251A4D" w:rsidP="00B67932">
            <w:pPr>
              <w:pStyle w:val="p201"/>
              <w:spacing w:before="0" w:beforeAutospacing="0" w:after="0"/>
            </w:pPr>
            <w:r w:rsidRPr="005F5336">
              <w:t>Обеспечение потребностей граждан пожилого возраста, инвалидов в социальном обслуживании.</w:t>
            </w:r>
          </w:p>
        </w:tc>
      </w:tr>
      <w:tr w:rsidR="00251A4D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4D" w:rsidRPr="005F5336" w:rsidRDefault="00251A4D" w:rsidP="00B67932">
            <w:pPr>
              <w:pStyle w:val="p171"/>
              <w:spacing w:before="0" w:beforeAutospacing="0" w:after="0" w:afterAutospacing="0"/>
            </w:pPr>
            <w:r w:rsidRPr="005F5336">
              <w:rPr>
                <w:color w:val="000000"/>
              </w:rPr>
              <w:t xml:space="preserve">Показатели  результативности подпрограммы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4D" w:rsidRDefault="00251A4D" w:rsidP="002F5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граждан пожилого возраста и  инвалидов,  всеми видами  социального обслуживания на дому (на 100 пенсионеров), в том числе по годам:</w:t>
            </w:r>
          </w:p>
          <w:p w:rsidR="00251A4D" w:rsidRPr="002E2E1F" w:rsidRDefault="00251A4D" w:rsidP="002F59C7">
            <w:pPr>
              <w:jc w:val="both"/>
              <w:rPr>
                <w:sz w:val="28"/>
                <w:szCs w:val="28"/>
              </w:rPr>
            </w:pPr>
            <w:r w:rsidRPr="002E2E1F">
              <w:rPr>
                <w:sz w:val="28"/>
                <w:szCs w:val="28"/>
              </w:rPr>
              <w:t>2014 год -  43</w:t>
            </w:r>
            <w:r>
              <w:rPr>
                <w:sz w:val="28"/>
                <w:szCs w:val="28"/>
              </w:rPr>
              <w:t xml:space="preserve"> </w:t>
            </w:r>
            <w:r w:rsidRPr="002E2E1F">
              <w:rPr>
                <w:sz w:val="28"/>
                <w:szCs w:val="28"/>
              </w:rPr>
              <w:t>чел.;</w:t>
            </w:r>
          </w:p>
          <w:p w:rsidR="00251A4D" w:rsidRPr="002E2E1F" w:rsidRDefault="00251A4D" w:rsidP="002F59C7">
            <w:pPr>
              <w:jc w:val="both"/>
              <w:rPr>
                <w:sz w:val="28"/>
                <w:szCs w:val="28"/>
              </w:rPr>
            </w:pPr>
            <w:r w:rsidRPr="002E2E1F">
              <w:rPr>
                <w:sz w:val="28"/>
                <w:szCs w:val="28"/>
              </w:rPr>
              <w:t>2015 год  40 чел.;</w:t>
            </w:r>
          </w:p>
          <w:p w:rsidR="00251A4D" w:rsidRPr="002E2E1F" w:rsidRDefault="00251A4D" w:rsidP="002F59C7">
            <w:pPr>
              <w:jc w:val="both"/>
              <w:rPr>
                <w:sz w:val="28"/>
                <w:szCs w:val="28"/>
              </w:rPr>
            </w:pPr>
            <w:r w:rsidRPr="002E2E1F">
              <w:rPr>
                <w:sz w:val="28"/>
                <w:szCs w:val="28"/>
              </w:rPr>
              <w:t>2016 год –41 чел.;</w:t>
            </w:r>
          </w:p>
          <w:p w:rsidR="00251A4D" w:rsidRPr="002E2E1F" w:rsidRDefault="00251A4D" w:rsidP="002F59C7">
            <w:pPr>
              <w:jc w:val="both"/>
              <w:rPr>
                <w:sz w:val="28"/>
                <w:szCs w:val="28"/>
              </w:rPr>
            </w:pPr>
            <w:r w:rsidRPr="002E2E1F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>44</w:t>
            </w:r>
            <w:r w:rsidRPr="002E2E1F">
              <w:rPr>
                <w:sz w:val="28"/>
                <w:szCs w:val="28"/>
              </w:rPr>
              <w:t xml:space="preserve"> чел.;</w:t>
            </w:r>
          </w:p>
          <w:p w:rsidR="00251A4D" w:rsidRDefault="00251A4D" w:rsidP="002F5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37</w:t>
            </w:r>
            <w:r w:rsidRPr="003E7008">
              <w:rPr>
                <w:sz w:val="28"/>
                <w:szCs w:val="28"/>
                <w:highlight w:val="yellow"/>
              </w:rPr>
              <w:t xml:space="preserve"> </w:t>
            </w:r>
            <w:r w:rsidRPr="00E11FFB">
              <w:rPr>
                <w:sz w:val="28"/>
                <w:szCs w:val="28"/>
              </w:rPr>
              <w:t>чел.</w:t>
            </w:r>
            <w:r>
              <w:rPr>
                <w:sz w:val="28"/>
                <w:szCs w:val="28"/>
              </w:rPr>
              <w:t>;</w:t>
            </w:r>
          </w:p>
          <w:p w:rsidR="00251A4D" w:rsidRDefault="00251A4D" w:rsidP="002F5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год-37 чел.;</w:t>
            </w:r>
          </w:p>
          <w:p w:rsidR="00251A4D" w:rsidRDefault="00251A4D" w:rsidP="002F5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год- 37 чел.;</w:t>
            </w:r>
          </w:p>
          <w:p w:rsidR="00251A4D" w:rsidRDefault="00251A4D" w:rsidP="002F59C7">
            <w:pPr>
              <w:jc w:val="both"/>
              <w:rPr>
                <w:bCs/>
                <w:sz w:val="28"/>
                <w:szCs w:val="28"/>
              </w:rPr>
            </w:pPr>
            <w:r w:rsidRPr="00F96BFE">
              <w:rPr>
                <w:sz w:val="28"/>
                <w:szCs w:val="28"/>
                <w:lang w:eastAsia="en-US"/>
              </w:rPr>
              <w:t>Удельный вес обоснованных  жалоб на качество предоставления услуг  муниципальным бюджетным учреждением социального обслуживания «Комплексный центр  социального обслуживания населения муниципального образования город Минусинск» к общему количеству получателей данных услуг в календарном году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F96BFE">
              <w:rPr>
                <w:bCs/>
                <w:sz w:val="28"/>
                <w:szCs w:val="28"/>
              </w:rPr>
              <w:t>в  том числе по годам:</w:t>
            </w:r>
          </w:p>
          <w:p w:rsidR="00251A4D" w:rsidRDefault="00251A4D" w:rsidP="002F59C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2014 год – 0 %;</w:t>
            </w:r>
          </w:p>
          <w:p w:rsidR="00251A4D" w:rsidRDefault="00251A4D" w:rsidP="002F59C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2015 год – 0 %;</w:t>
            </w:r>
          </w:p>
          <w:p w:rsidR="00251A4D" w:rsidRDefault="00251A4D" w:rsidP="002F59C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2016 год – 0 %;</w:t>
            </w:r>
          </w:p>
          <w:p w:rsidR="00251A4D" w:rsidRPr="000A7C4B" w:rsidRDefault="00251A4D" w:rsidP="002F59C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2017 год </w:t>
            </w:r>
            <w:r w:rsidRPr="000A7C4B">
              <w:rPr>
                <w:bCs/>
                <w:sz w:val="28"/>
                <w:szCs w:val="28"/>
              </w:rPr>
              <w:t>- 0</w:t>
            </w:r>
            <w:r w:rsidRPr="000A7C4B">
              <w:rPr>
                <w:bCs/>
                <w:color w:val="000000"/>
                <w:sz w:val="28"/>
                <w:szCs w:val="28"/>
              </w:rPr>
              <w:t>%;</w:t>
            </w:r>
          </w:p>
          <w:p w:rsidR="00251A4D" w:rsidRPr="000A7C4B" w:rsidRDefault="00251A4D" w:rsidP="002F59C7">
            <w:pPr>
              <w:jc w:val="both"/>
              <w:rPr>
                <w:bCs/>
                <w:sz w:val="28"/>
                <w:szCs w:val="28"/>
              </w:rPr>
            </w:pPr>
            <w:r w:rsidRPr="000A7C4B">
              <w:rPr>
                <w:bCs/>
                <w:sz w:val="28"/>
                <w:szCs w:val="28"/>
              </w:rPr>
              <w:t>2018 год – не более 0,1 %;</w:t>
            </w:r>
          </w:p>
          <w:p w:rsidR="00251A4D" w:rsidRPr="000A7C4B" w:rsidRDefault="00251A4D" w:rsidP="002F59C7">
            <w:pPr>
              <w:jc w:val="both"/>
              <w:rPr>
                <w:bCs/>
                <w:sz w:val="28"/>
                <w:szCs w:val="28"/>
              </w:rPr>
            </w:pPr>
            <w:r w:rsidRPr="000A7C4B">
              <w:rPr>
                <w:bCs/>
                <w:sz w:val="28"/>
                <w:szCs w:val="28"/>
              </w:rPr>
              <w:t>2019 год – не более 0,1 %;</w:t>
            </w:r>
          </w:p>
          <w:p w:rsidR="00251A4D" w:rsidRPr="000A7C4B" w:rsidRDefault="00251A4D" w:rsidP="002F59C7">
            <w:pPr>
              <w:jc w:val="both"/>
              <w:rPr>
                <w:bCs/>
                <w:sz w:val="28"/>
                <w:szCs w:val="28"/>
              </w:rPr>
            </w:pPr>
            <w:r w:rsidRPr="000A7C4B">
              <w:rPr>
                <w:bCs/>
                <w:sz w:val="28"/>
                <w:szCs w:val="28"/>
              </w:rPr>
              <w:lastRenderedPageBreak/>
              <w:t>2020 год – не более 0,1 %.;</w:t>
            </w:r>
          </w:p>
          <w:p w:rsidR="00251A4D" w:rsidRPr="000A7C4B" w:rsidRDefault="00251A4D" w:rsidP="002F59C7">
            <w:pPr>
              <w:jc w:val="both"/>
              <w:rPr>
                <w:sz w:val="28"/>
                <w:szCs w:val="28"/>
                <w:lang w:eastAsia="en-US"/>
              </w:rPr>
            </w:pPr>
            <w:r w:rsidRPr="000A7C4B">
              <w:rPr>
                <w:sz w:val="28"/>
                <w:szCs w:val="28"/>
                <w:lang w:eastAsia="en-US"/>
              </w:rPr>
              <w:t>Уровень удовлетворенности граждан качеством предоставления услуг муниципальным бюджетным учреждением социального обслуживания «Комплексный центр социального обслуживания населения муниципального образования город Минусинск», в том числе по годам:</w:t>
            </w:r>
          </w:p>
          <w:p w:rsidR="00251A4D" w:rsidRPr="000A7C4B" w:rsidRDefault="00251A4D" w:rsidP="002F59C7">
            <w:pPr>
              <w:jc w:val="both"/>
              <w:rPr>
                <w:sz w:val="28"/>
                <w:szCs w:val="28"/>
                <w:lang w:eastAsia="en-US"/>
              </w:rPr>
            </w:pPr>
            <w:r w:rsidRPr="000A7C4B">
              <w:rPr>
                <w:sz w:val="28"/>
                <w:szCs w:val="28"/>
                <w:lang w:eastAsia="en-US"/>
              </w:rPr>
              <w:t>2014 год – 100 %</w:t>
            </w:r>
          </w:p>
          <w:p w:rsidR="00251A4D" w:rsidRPr="000A7C4B" w:rsidRDefault="00251A4D" w:rsidP="002F59C7">
            <w:pPr>
              <w:jc w:val="both"/>
              <w:rPr>
                <w:sz w:val="28"/>
                <w:szCs w:val="28"/>
                <w:lang w:eastAsia="en-US"/>
              </w:rPr>
            </w:pPr>
            <w:r w:rsidRPr="000A7C4B">
              <w:rPr>
                <w:sz w:val="28"/>
                <w:szCs w:val="28"/>
                <w:lang w:eastAsia="en-US"/>
              </w:rPr>
              <w:t>2015 год -99,8 %;</w:t>
            </w:r>
          </w:p>
          <w:p w:rsidR="00251A4D" w:rsidRPr="000A7C4B" w:rsidRDefault="00251A4D" w:rsidP="002F59C7">
            <w:pPr>
              <w:jc w:val="both"/>
              <w:rPr>
                <w:sz w:val="28"/>
                <w:szCs w:val="28"/>
                <w:lang w:eastAsia="en-US"/>
              </w:rPr>
            </w:pPr>
            <w:r w:rsidRPr="000A7C4B">
              <w:rPr>
                <w:sz w:val="28"/>
                <w:szCs w:val="28"/>
                <w:lang w:eastAsia="en-US"/>
              </w:rPr>
              <w:t>2016 год – 98,5 %;</w:t>
            </w:r>
          </w:p>
          <w:p w:rsidR="00251A4D" w:rsidRDefault="00251A4D" w:rsidP="002F59C7">
            <w:pPr>
              <w:jc w:val="both"/>
              <w:rPr>
                <w:sz w:val="28"/>
                <w:szCs w:val="28"/>
                <w:lang w:eastAsia="en-US"/>
              </w:rPr>
            </w:pPr>
            <w:r w:rsidRPr="000A7C4B">
              <w:rPr>
                <w:sz w:val="28"/>
                <w:szCs w:val="28"/>
                <w:lang w:eastAsia="en-US"/>
              </w:rPr>
              <w:t>2017 год – 100 %;</w:t>
            </w:r>
          </w:p>
          <w:p w:rsidR="00251A4D" w:rsidRDefault="00251A4D" w:rsidP="002F59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2018 год –не менее 90 %</w:t>
            </w:r>
          </w:p>
          <w:p w:rsidR="00251A4D" w:rsidRDefault="00251A4D" w:rsidP="002F59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 – не менее 90 %;</w:t>
            </w:r>
          </w:p>
          <w:p w:rsidR="00251A4D" w:rsidRPr="005F5336" w:rsidRDefault="00251A4D" w:rsidP="002F59C7">
            <w:pPr>
              <w:jc w:val="both"/>
            </w:pPr>
            <w:r>
              <w:rPr>
                <w:bCs/>
                <w:sz w:val="28"/>
                <w:szCs w:val="28"/>
              </w:rPr>
              <w:t>2020 год – не менее 90 %.</w:t>
            </w:r>
          </w:p>
        </w:tc>
      </w:tr>
      <w:tr w:rsidR="00251A4D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4D" w:rsidRPr="005F5336" w:rsidRDefault="00251A4D" w:rsidP="00B67932">
            <w:pPr>
              <w:pStyle w:val="p171"/>
              <w:spacing w:before="0" w:beforeAutospacing="0" w:after="0" w:afterAutospacing="0"/>
            </w:pPr>
            <w:r w:rsidRPr="005F5336">
              <w:rPr>
                <w:color w:val="000000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4D" w:rsidRPr="005F5336" w:rsidRDefault="00251A4D" w:rsidP="002F59C7">
            <w:pPr>
              <w:pStyle w:val="p111"/>
              <w:spacing w:before="0" w:beforeAutospacing="0" w:after="0" w:afterAutospacing="0"/>
            </w:pPr>
            <w:r w:rsidRPr="005F5336">
              <w:t>201</w:t>
            </w:r>
            <w:r>
              <w:t>4</w:t>
            </w:r>
            <w:r w:rsidRPr="005F5336">
              <w:t>-2020 годы</w:t>
            </w:r>
          </w:p>
        </w:tc>
      </w:tr>
      <w:tr w:rsidR="00251A4D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4D" w:rsidRPr="005F5336" w:rsidRDefault="00251A4D" w:rsidP="00B67932">
            <w:pPr>
              <w:pStyle w:val="p111"/>
              <w:spacing w:before="0" w:beforeAutospacing="0" w:after="0" w:afterAutospacing="0"/>
            </w:pPr>
            <w:r w:rsidRPr="005F5336">
              <w:rPr>
                <w:color w:val="000000"/>
              </w:rPr>
              <w:t xml:space="preserve">Объемы и источники финансирования подпрограммы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4D" w:rsidRPr="005F5336" w:rsidRDefault="00251A4D" w:rsidP="002F59C7">
            <w:pPr>
              <w:pStyle w:val="p211"/>
              <w:spacing w:before="0" w:beforeAutospacing="0" w:after="0" w:afterAutospacing="0"/>
              <w:jc w:val="left"/>
            </w:pPr>
            <w:r w:rsidRPr="005F5336">
              <w:t xml:space="preserve">Общий объем финансирования  подпрограммы </w:t>
            </w:r>
            <w:r>
              <w:t>4</w:t>
            </w:r>
            <w:r w:rsidRPr="005F5336">
              <w:t xml:space="preserve"> составляет </w:t>
            </w:r>
            <w:r w:rsidRPr="006265B0">
              <w:t xml:space="preserve">– </w:t>
            </w:r>
            <w:r w:rsidRPr="006432E3">
              <w:rPr>
                <w:highlight w:val="yellow"/>
              </w:rPr>
              <w:t>158992,28</w:t>
            </w:r>
            <w:r>
              <w:t xml:space="preserve"> </w:t>
            </w:r>
            <w:r w:rsidRPr="005F5336">
              <w:t xml:space="preserve"> </w:t>
            </w:r>
            <w:r>
              <w:t>тыс. руб.</w:t>
            </w:r>
            <w:r w:rsidRPr="005F5336">
              <w:t>, в том числе по годам:</w:t>
            </w:r>
          </w:p>
          <w:p w:rsidR="00251A4D" w:rsidRPr="005F5336" w:rsidRDefault="00251A4D" w:rsidP="002F59C7">
            <w:pPr>
              <w:pStyle w:val="p211"/>
              <w:spacing w:before="0" w:beforeAutospacing="0" w:after="0" w:afterAutospacing="0"/>
              <w:jc w:val="left"/>
            </w:pPr>
            <w:r w:rsidRPr="005F5336">
              <w:t xml:space="preserve">в 2018 году – </w:t>
            </w:r>
            <w:r>
              <w:rPr>
                <w:highlight w:val="yellow"/>
              </w:rPr>
              <w:t>62061,88</w:t>
            </w:r>
            <w:r w:rsidRPr="00153363">
              <w:rPr>
                <w:highlight w:val="yellow"/>
              </w:rPr>
              <w:t xml:space="preserve"> тыс</w:t>
            </w:r>
            <w:r>
              <w:t>. руб.</w:t>
            </w:r>
            <w:r w:rsidRPr="005F5336">
              <w:t>;</w:t>
            </w:r>
          </w:p>
          <w:p w:rsidR="00251A4D" w:rsidRDefault="00251A4D" w:rsidP="007C37D8">
            <w:pPr>
              <w:pStyle w:val="p211"/>
              <w:spacing w:before="0" w:beforeAutospacing="0" w:after="0" w:afterAutospacing="0"/>
              <w:jc w:val="left"/>
            </w:pPr>
            <w:r w:rsidRPr="005F5336">
              <w:t xml:space="preserve">в 2019 году – </w:t>
            </w:r>
            <w:r>
              <w:t>48465,20</w:t>
            </w:r>
            <w:r w:rsidRPr="005F5336">
              <w:t>тыс. руб.;</w:t>
            </w:r>
          </w:p>
          <w:p w:rsidR="00251A4D" w:rsidRPr="005F5336" w:rsidRDefault="00251A4D" w:rsidP="007C37D8">
            <w:pPr>
              <w:pStyle w:val="p211"/>
              <w:spacing w:before="0" w:beforeAutospacing="0" w:after="0" w:afterAutospacing="0"/>
              <w:jc w:val="left"/>
            </w:pPr>
            <w:r>
              <w:t>в 2020 году-   48465,20 тыс. руб.</w:t>
            </w:r>
          </w:p>
          <w:p w:rsidR="00251A4D" w:rsidRPr="005F5336" w:rsidRDefault="00251A4D" w:rsidP="002F59C7">
            <w:pPr>
              <w:pStyle w:val="p211"/>
              <w:spacing w:before="0" w:beforeAutospacing="0" w:after="0" w:afterAutospacing="0"/>
              <w:jc w:val="left"/>
            </w:pPr>
            <w:r w:rsidRPr="005F5336">
              <w:t xml:space="preserve">в том числе по источникам финансирования: </w:t>
            </w:r>
          </w:p>
          <w:p w:rsidR="00251A4D" w:rsidRPr="005F5336" w:rsidRDefault="00251A4D" w:rsidP="002F59C7">
            <w:pPr>
              <w:pStyle w:val="p211"/>
              <w:spacing w:before="0" w:beforeAutospacing="0" w:after="0" w:afterAutospacing="0"/>
              <w:jc w:val="left"/>
            </w:pPr>
            <w:r w:rsidRPr="005F5336">
              <w:t>средства краевого  бюджета:</w:t>
            </w:r>
          </w:p>
          <w:p w:rsidR="00251A4D" w:rsidRPr="005F5336" w:rsidRDefault="00251A4D" w:rsidP="002F59C7">
            <w:pPr>
              <w:pStyle w:val="p211"/>
              <w:spacing w:before="0" w:beforeAutospacing="0" w:after="0" w:afterAutospacing="0"/>
              <w:jc w:val="left"/>
            </w:pPr>
            <w:r w:rsidRPr="005F5336">
              <w:t xml:space="preserve">2018 год- </w:t>
            </w:r>
            <w:r w:rsidRPr="00F255AE">
              <w:rPr>
                <w:highlight w:val="yellow"/>
              </w:rPr>
              <w:t>62061,88</w:t>
            </w:r>
            <w:r w:rsidRPr="005F5336">
              <w:t xml:space="preserve"> </w:t>
            </w:r>
            <w:r>
              <w:t>тыс. руб.</w:t>
            </w:r>
            <w:r w:rsidRPr="005F5336">
              <w:t>;</w:t>
            </w:r>
          </w:p>
          <w:p w:rsidR="00251A4D" w:rsidRPr="005F5336" w:rsidRDefault="00251A4D" w:rsidP="002F59C7">
            <w:pPr>
              <w:pStyle w:val="p211"/>
              <w:spacing w:before="0" w:beforeAutospacing="0" w:after="0" w:afterAutospacing="0"/>
              <w:jc w:val="left"/>
            </w:pPr>
            <w:r w:rsidRPr="005F5336">
              <w:t xml:space="preserve">2019 год- </w:t>
            </w:r>
            <w:r>
              <w:t>48465,20</w:t>
            </w:r>
            <w:r w:rsidRPr="005F5336">
              <w:t xml:space="preserve"> </w:t>
            </w:r>
            <w:r>
              <w:t>тыс. руб.</w:t>
            </w:r>
            <w:r w:rsidRPr="005F5336">
              <w:t>;</w:t>
            </w:r>
          </w:p>
          <w:p w:rsidR="00251A4D" w:rsidRPr="005F5336" w:rsidRDefault="00251A4D" w:rsidP="007C37D8">
            <w:pPr>
              <w:pStyle w:val="p211"/>
              <w:spacing w:before="0" w:beforeAutospacing="0" w:after="0" w:afterAutospacing="0"/>
              <w:jc w:val="left"/>
            </w:pPr>
            <w:r>
              <w:t xml:space="preserve">2020 </w:t>
            </w:r>
            <w:r w:rsidRPr="005F5336">
              <w:t>год  -</w:t>
            </w:r>
            <w:r>
              <w:t>48465,20</w:t>
            </w:r>
            <w:r w:rsidRPr="005F5336">
              <w:t xml:space="preserve"> </w:t>
            </w:r>
            <w:r>
              <w:t>тыс. руб.</w:t>
            </w:r>
          </w:p>
        </w:tc>
      </w:tr>
    </w:tbl>
    <w:p w:rsidR="00251A4D" w:rsidRDefault="00251A4D" w:rsidP="00A25A18">
      <w:pPr>
        <w:pStyle w:val="3"/>
        <w:jc w:val="center"/>
        <w:rPr>
          <w:sz w:val="28"/>
          <w:szCs w:val="28"/>
        </w:rPr>
      </w:pPr>
    </w:p>
    <w:p w:rsidR="00251A4D" w:rsidRDefault="00251A4D" w:rsidP="00A25A18">
      <w:pPr>
        <w:pStyle w:val="3"/>
        <w:jc w:val="center"/>
        <w:rPr>
          <w:sz w:val="28"/>
          <w:szCs w:val="28"/>
        </w:rPr>
      </w:pPr>
      <w:r w:rsidRPr="00800CF8">
        <w:rPr>
          <w:sz w:val="28"/>
          <w:szCs w:val="28"/>
        </w:rPr>
        <w:t>2.Основные разделы подпрограммы</w:t>
      </w:r>
    </w:p>
    <w:p w:rsidR="00251A4D" w:rsidRPr="00870B5B" w:rsidRDefault="00251A4D" w:rsidP="00870B5B"/>
    <w:p w:rsidR="00251A4D" w:rsidRDefault="00251A4D" w:rsidP="00A25A18">
      <w:pPr>
        <w:pStyle w:val="3"/>
        <w:ind w:left="360"/>
        <w:jc w:val="center"/>
        <w:rPr>
          <w:sz w:val="28"/>
          <w:szCs w:val="28"/>
        </w:rPr>
      </w:pPr>
      <w:r w:rsidRPr="003905AF">
        <w:rPr>
          <w:sz w:val="28"/>
          <w:szCs w:val="28"/>
        </w:rPr>
        <w:t>2.1</w:t>
      </w:r>
      <w:r>
        <w:rPr>
          <w:sz w:val="28"/>
          <w:szCs w:val="28"/>
        </w:rPr>
        <w:t xml:space="preserve"> </w:t>
      </w:r>
      <w:r w:rsidRPr="003905AF">
        <w:rPr>
          <w:sz w:val="28"/>
          <w:szCs w:val="28"/>
        </w:rPr>
        <w:t xml:space="preserve">Постановка общегородской проблемы подпрограммы </w:t>
      </w:r>
      <w:r>
        <w:rPr>
          <w:sz w:val="28"/>
          <w:szCs w:val="28"/>
        </w:rPr>
        <w:t>4</w:t>
      </w:r>
    </w:p>
    <w:p w:rsidR="00251A4D" w:rsidRPr="00870B5B" w:rsidRDefault="00251A4D" w:rsidP="00870B5B"/>
    <w:p w:rsidR="00251A4D" w:rsidRPr="00C33A88" w:rsidRDefault="00251A4D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C33A88">
        <w:rPr>
          <w:spacing w:val="2"/>
          <w:sz w:val="28"/>
          <w:szCs w:val="28"/>
          <w:shd w:val="clear" w:color="auto" w:fill="FFFFFF"/>
        </w:rPr>
        <w:t>Согласно Федеральному закону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полномочиями по социальной поддержке и социальному обслуживанию граждан могут быть наделены органы местного самоуправления.</w:t>
      </w:r>
    </w:p>
    <w:p w:rsidR="00251A4D" w:rsidRPr="00C33A88" w:rsidRDefault="00251A4D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C33A88">
        <w:rPr>
          <w:spacing w:val="2"/>
          <w:sz w:val="28"/>
          <w:szCs w:val="28"/>
          <w:shd w:val="clear" w:color="auto" w:fill="FFFFFF"/>
        </w:rPr>
        <w:t xml:space="preserve">Рядом законов Красноярского края органы местного самоуправления края наделены отдельными государственными полномочиями по социальной поддержке и социальному обслуживанию граждан. Срок наделения полномочиями не ограничен. Финансирование расходов, связанных с осуществлением государственных полномочий, переданных на муниципальный уровень, является расходными обязательствами субъектов </w:t>
      </w:r>
      <w:r w:rsidRPr="00C33A88">
        <w:rPr>
          <w:spacing w:val="2"/>
          <w:sz w:val="28"/>
          <w:szCs w:val="28"/>
          <w:shd w:val="clear" w:color="auto" w:fill="FFFFFF"/>
        </w:rPr>
        <w:lastRenderedPageBreak/>
        <w:t>Российской Федерации, которые в форме субвенций передаются бюджетам муниципальных образований.</w:t>
      </w:r>
    </w:p>
    <w:p w:rsidR="00251A4D" w:rsidRPr="00C33A88" w:rsidRDefault="00251A4D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C33A88">
        <w:rPr>
          <w:spacing w:val="2"/>
          <w:sz w:val="28"/>
          <w:szCs w:val="28"/>
          <w:shd w:val="clear" w:color="auto" w:fill="FFFFFF"/>
        </w:rPr>
        <w:t>За счет средств краевого бюджета мероприятия подпрограммы 2 направлены на качественную реализацию отдельных государственных полномочий по социальной поддержке и социальному обслуживанию граждан.</w:t>
      </w:r>
    </w:p>
    <w:p w:rsidR="00251A4D" w:rsidRPr="00C33A88" w:rsidRDefault="00251A4D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C33A88">
        <w:rPr>
          <w:spacing w:val="2"/>
          <w:sz w:val="28"/>
          <w:szCs w:val="28"/>
          <w:shd w:val="clear" w:color="auto" w:fill="FFFFFF"/>
        </w:rPr>
        <w:t>Муниципальное бюджетное учреждение социального обслуживания  «Комплексный центр социального обслуживания населения муниципального образования город Минусинск» в качестве основных видов деятельности оказывает социальные услуги в соответствии с утвержденным муниципальным заданием на оказание  муниципальных (выполнение работ).</w:t>
      </w:r>
    </w:p>
    <w:p w:rsidR="00251A4D" w:rsidRPr="00C33A88" w:rsidRDefault="00251A4D" w:rsidP="00E5452B">
      <w:pPr>
        <w:ind w:firstLine="360"/>
        <w:jc w:val="both"/>
        <w:rPr>
          <w:spacing w:val="2"/>
          <w:sz w:val="28"/>
          <w:szCs w:val="28"/>
          <w:shd w:val="clear" w:color="auto" w:fill="FFFFFF"/>
        </w:rPr>
      </w:pPr>
    </w:p>
    <w:p w:rsidR="00251A4D" w:rsidRPr="00026BCD" w:rsidRDefault="00251A4D" w:rsidP="003C7EC2">
      <w:pPr>
        <w:pStyle w:val="a5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CF5BF9">
        <w:rPr>
          <w:sz w:val="28"/>
          <w:szCs w:val="28"/>
        </w:rPr>
        <w:t xml:space="preserve">Основная цель, задачи, сроки выполнения  и показатели результативности подпрограммы </w:t>
      </w:r>
      <w:r>
        <w:rPr>
          <w:sz w:val="28"/>
          <w:szCs w:val="28"/>
        </w:rPr>
        <w:t>4</w:t>
      </w:r>
    </w:p>
    <w:p w:rsidR="00251A4D" w:rsidRPr="005419AB" w:rsidRDefault="00251A4D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</w:p>
    <w:p w:rsidR="00251A4D" w:rsidRPr="005419AB" w:rsidRDefault="00251A4D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5419AB">
        <w:rPr>
          <w:spacing w:val="2"/>
          <w:sz w:val="28"/>
          <w:szCs w:val="28"/>
          <w:shd w:val="clear" w:color="auto" w:fill="FFFFFF"/>
        </w:rPr>
        <w:t>Целью подпрограммы является повышение качества предоставляемых населению услуг. Для достижения поставленной цели предусматривается решение следующих задач:</w:t>
      </w:r>
    </w:p>
    <w:p w:rsidR="00251A4D" w:rsidRPr="005419AB" w:rsidRDefault="00251A4D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5419AB">
        <w:rPr>
          <w:spacing w:val="2"/>
          <w:sz w:val="28"/>
          <w:szCs w:val="28"/>
          <w:shd w:val="clear" w:color="auto" w:fill="FFFFFF"/>
        </w:rPr>
        <w:t>качественное исполнение переданных государственных полномочий по социальной поддержке и социальному обслуживанию граждан;</w:t>
      </w:r>
    </w:p>
    <w:p w:rsidR="00251A4D" w:rsidRPr="005419AB" w:rsidRDefault="00251A4D" w:rsidP="003C7EC2">
      <w:pPr>
        <w:ind w:firstLine="720"/>
        <w:jc w:val="both"/>
        <w:rPr>
          <w:spacing w:val="2"/>
          <w:sz w:val="28"/>
          <w:szCs w:val="28"/>
        </w:rPr>
      </w:pPr>
      <w:r w:rsidRPr="005419AB">
        <w:rPr>
          <w:spacing w:val="2"/>
          <w:sz w:val="28"/>
          <w:szCs w:val="28"/>
        </w:rPr>
        <w:t>обеспечение потребностей граждан пожилого возраста, инвалидов в социальном обслуживании</w:t>
      </w:r>
    </w:p>
    <w:p w:rsidR="00251A4D" w:rsidRPr="005419AB" w:rsidRDefault="00251A4D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5419AB">
        <w:rPr>
          <w:spacing w:val="2"/>
          <w:sz w:val="28"/>
          <w:szCs w:val="28"/>
          <w:shd w:val="clear" w:color="auto" w:fill="FFFFFF"/>
        </w:rPr>
        <w:t xml:space="preserve">Для определения степени достижения результатов в рамках решения задач предусмотрены </w:t>
      </w:r>
      <w:r>
        <w:rPr>
          <w:spacing w:val="2"/>
          <w:sz w:val="28"/>
          <w:szCs w:val="28"/>
          <w:shd w:val="clear" w:color="auto" w:fill="FFFFFF"/>
        </w:rPr>
        <w:t>целевые индикаторы и показатели результативности:</w:t>
      </w:r>
    </w:p>
    <w:p w:rsidR="00251A4D" w:rsidRPr="005419AB" w:rsidRDefault="00251A4D" w:rsidP="003C7EC2">
      <w:pPr>
        <w:ind w:firstLine="720"/>
        <w:jc w:val="both"/>
        <w:rPr>
          <w:spacing w:val="2"/>
          <w:sz w:val="28"/>
          <w:szCs w:val="28"/>
        </w:rPr>
      </w:pPr>
      <w:r w:rsidRPr="005419AB">
        <w:rPr>
          <w:spacing w:val="2"/>
          <w:sz w:val="28"/>
          <w:szCs w:val="28"/>
        </w:rPr>
        <w:t>удельный вес граждан, получающих меры социальной поддержки адресно (с учетом доходности), в общей численности  граждан, имеющих на них право.</w:t>
      </w:r>
    </w:p>
    <w:p w:rsidR="00251A4D" w:rsidRPr="005419AB" w:rsidRDefault="00251A4D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5419AB">
        <w:rPr>
          <w:spacing w:val="2"/>
          <w:sz w:val="28"/>
          <w:szCs w:val="28"/>
          <w:shd w:val="clear" w:color="auto" w:fill="FFFFFF"/>
        </w:rPr>
        <w:t>доля граждан, получающих регулярные денежные выплаты, от числа граждан, имеющих на них право;</w:t>
      </w:r>
    </w:p>
    <w:p w:rsidR="00251A4D" w:rsidRPr="005419AB" w:rsidRDefault="00251A4D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5419AB">
        <w:rPr>
          <w:spacing w:val="2"/>
          <w:sz w:val="28"/>
          <w:szCs w:val="28"/>
          <w:shd w:val="clear" w:color="auto" w:fill="FFFFFF"/>
        </w:rPr>
        <w:t>доля граждан, получивших услуги в муниципальном бюджетном  учреждении социального обслуживания «Комплексный центр социального обслуживания населения муниципального образования город Минусинск</w:t>
      </w:r>
      <w:r w:rsidRPr="00B108C1">
        <w:rPr>
          <w:spacing w:val="2"/>
          <w:sz w:val="28"/>
          <w:szCs w:val="28"/>
          <w:shd w:val="clear" w:color="auto" w:fill="FFFFFF"/>
        </w:rPr>
        <w:t>»</w:t>
      </w:r>
      <w:r w:rsidRPr="005419AB">
        <w:rPr>
          <w:spacing w:val="2"/>
          <w:sz w:val="28"/>
          <w:szCs w:val="28"/>
          <w:shd w:val="clear" w:color="auto" w:fill="FFFFFF"/>
        </w:rPr>
        <w:t>, в общем числе граждан, обратившихся за их поучением;</w:t>
      </w:r>
    </w:p>
    <w:p w:rsidR="00251A4D" w:rsidRPr="005419AB" w:rsidRDefault="00251A4D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5419AB">
        <w:rPr>
          <w:spacing w:val="2"/>
          <w:sz w:val="28"/>
          <w:szCs w:val="28"/>
          <w:shd w:val="clear" w:color="auto" w:fill="FFFFFF"/>
        </w:rPr>
        <w:t>удельный вес обоснованных жалоб на качество предоставления услуг муниципальным бюджетным учреждением социального обслуживания «Комплексный центр социального обслуживания населения муниципального образования город Минусинск» к общему количеству получателей данных услуг в календарном году.</w:t>
      </w:r>
    </w:p>
    <w:p w:rsidR="00251A4D" w:rsidRPr="005419AB" w:rsidRDefault="00251A4D" w:rsidP="003C7EC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419AB">
        <w:rPr>
          <w:sz w:val="28"/>
          <w:szCs w:val="28"/>
        </w:rPr>
        <w:t>Сроки выполнения подпрограммы 201</w:t>
      </w:r>
      <w:r>
        <w:rPr>
          <w:sz w:val="28"/>
          <w:szCs w:val="28"/>
        </w:rPr>
        <w:t>4</w:t>
      </w:r>
      <w:r w:rsidRPr="005419AB">
        <w:rPr>
          <w:sz w:val="28"/>
          <w:szCs w:val="28"/>
        </w:rPr>
        <w:t>– 2020 годы</w:t>
      </w:r>
      <w:r>
        <w:rPr>
          <w:sz w:val="28"/>
          <w:szCs w:val="28"/>
        </w:rPr>
        <w:t>.</w:t>
      </w:r>
    </w:p>
    <w:p w:rsidR="00251A4D" w:rsidRDefault="00251A4D" w:rsidP="00A25A18">
      <w:pPr>
        <w:ind w:left="426"/>
        <w:rPr>
          <w:sz w:val="28"/>
          <w:szCs w:val="28"/>
        </w:rPr>
      </w:pPr>
    </w:p>
    <w:p w:rsidR="00251A4D" w:rsidRDefault="00251A4D" w:rsidP="005419AB">
      <w:pPr>
        <w:jc w:val="center"/>
        <w:rPr>
          <w:sz w:val="28"/>
          <w:szCs w:val="28"/>
        </w:rPr>
      </w:pPr>
      <w:r>
        <w:rPr>
          <w:sz w:val="28"/>
          <w:szCs w:val="28"/>
        </w:rPr>
        <w:t>2.3.</w:t>
      </w:r>
      <w:r w:rsidRPr="0076151D">
        <w:rPr>
          <w:sz w:val="28"/>
          <w:szCs w:val="28"/>
        </w:rPr>
        <w:t xml:space="preserve"> Механизм реализации  подпрограммы </w:t>
      </w:r>
      <w:r>
        <w:rPr>
          <w:sz w:val="28"/>
          <w:szCs w:val="28"/>
        </w:rPr>
        <w:t>4</w:t>
      </w:r>
    </w:p>
    <w:p w:rsidR="00251A4D" w:rsidRDefault="00251A4D" w:rsidP="0022451A">
      <w:pPr>
        <w:ind w:left="426"/>
        <w:jc w:val="center"/>
        <w:rPr>
          <w:sz w:val="28"/>
          <w:szCs w:val="28"/>
        </w:rPr>
      </w:pPr>
    </w:p>
    <w:p w:rsidR="00251A4D" w:rsidRDefault="00251A4D" w:rsidP="005419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5FA1">
        <w:rPr>
          <w:sz w:val="28"/>
          <w:szCs w:val="28"/>
        </w:rPr>
        <w:t>Реализация подпрограммы</w:t>
      </w:r>
      <w:r>
        <w:rPr>
          <w:sz w:val="28"/>
          <w:szCs w:val="28"/>
        </w:rPr>
        <w:t xml:space="preserve"> </w:t>
      </w:r>
      <w:r w:rsidRPr="00ED5FA1">
        <w:rPr>
          <w:sz w:val="28"/>
          <w:szCs w:val="28"/>
        </w:rPr>
        <w:t>осуществляется в соответствии с законодательством</w:t>
      </w:r>
      <w:r>
        <w:rPr>
          <w:sz w:val="28"/>
          <w:szCs w:val="28"/>
        </w:rPr>
        <w:t xml:space="preserve"> </w:t>
      </w:r>
      <w:r w:rsidRPr="00ED5FA1">
        <w:rPr>
          <w:sz w:val="28"/>
          <w:szCs w:val="28"/>
        </w:rPr>
        <w:t xml:space="preserve">Российской Федерации и нормативными правовыми актами Красноярского края и </w:t>
      </w:r>
      <w:r w:rsidRPr="007C4F91">
        <w:rPr>
          <w:sz w:val="28"/>
          <w:szCs w:val="28"/>
        </w:rPr>
        <w:t>муниципального образования город Минусинск.</w:t>
      </w:r>
      <w:r w:rsidRPr="00ED5FA1">
        <w:rPr>
          <w:sz w:val="28"/>
          <w:szCs w:val="28"/>
        </w:rPr>
        <w:t xml:space="preserve"> </w:t>
      </w:r>
    </w:p>
    <w:p w:rsidR="00251A4D" w:rsidRDefault="00251A4D" w:rsidP="005419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5FA1">
        <w:rPr>
          <w:sz w:val="28"/>
          <w:szCs w:val="28"/>
        </w:rPr>
        <w:lastRenderedPageBreak/>
        <w:t xml:space="preserve">Механизм реализации подпрограммы предполагает ее дальнейшее совершенствование с учетом меняющихся условий </w:t>
      </w:r>
      <w:r>
        <w:rPr>
          <w:sz w:val="28"/>
          <w:szCs w:val="28"/>
        </w:rPr>
        <w:t>по повышению качества и доступности предоставления  услуг по социальному обслуживанию.</w:t>
      </w:r>
    </w:p>
    <w:p w:rsidR="00251A4D" w:rsidRDefault="00251A4D" w:rsidP="005419A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3107DA">
        <w:rPr>
          <w:sz w:val="28"/>
          <w:szCs w:val="28"/>
          <w:lang w:eastAsia="en-US"/>
        </w:rPr>
        <w:t xml:space="preserve">Средства на финансирование мероприятий подпрограммы направляются из </w:t>
      </w:r>
      <w:r>
        <w:rPr>
          <w:sz w:val="28"/>
          <w:szCs w:val="28"/>
          <w:lang w:eastAsia="en-US"/>
        </w:rPr>
        <w:t xml:space="preserve">краевого </w:t>
      </w:r>
      <w:r w:rsidRPr="003107DA">
        <w:rPr>
          <w:sz w:val="28"/>
          <w:szCs w:val="28"/>
          <w:lang w:eastAsia="en-US"/>
        </w:rPr>
        <w:t xml:space="preserve"> бюджета. </w:t>
      </w:r>
    </w:p>
    <w:p w:rsidR="00251A4D" w:rsidRDefault="00251A4D" w:rsidP="005419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Главным распорядителем бюджетных средств является управление. </w:t>
      </w:r>
    </w:p>
    <w:p w:rsidR="00251A4D" w:rsidRPr="001E51B0" w:rsidRDefault="00251A4D" w:rsidP="005419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Финансирование расходов осуществляется в соответствии с утвержденной сметой расходов.</w:t>
      </w:r>
    </w:p>
    <w:p w:rsidR="00251A4D" w:rsidRPr="001E51B0" w:rsidRDefault="00251A4D" w:rsidP="005419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Организацию работы по реализации подпрограммы осуществляет  управление.</w:t>
      </w:r>
    </w:p>
    <w:p w:rsidR="00251A4D" w:rsidRPr="001E51B0" w:rsidRDefault="00251A4D" w:rsidP="005419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Управление несет ответственность за реализацию подпрограммы, достижение конечных результатов и осуществляет:</w:t>
      </w:r>
    </w:p>
    <w:p w:rsidR="00251A4D" w:rsidRPr="001E51B0" w:rsidRDefault="00251A4D" w:rsidP="005419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исполнение мероприятия подпрограммы, мониторинг ее реализации;</w:t>
      </w:r>
    </w:p>
    <w:p w:rsidR="00251A4D" w:rsidRPr="001E51B0" w:rsidRDefault="00251A4D" w:rsidP="005419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непосредственный контроль за ходом реализации мероприятия подпрограммы;</w:t>
      </w:r>
    </w:p>
    <w:p w:rsidR="00251A4D" w:rsidRPr="001E51B0" w:rsidRDefault="00251A4D" w:rsidP="005419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подготовку отчетов о реализации подпрограммы;</w:t>
      </w:r>
    </w:p>
    <w:p w:rsidR="00251A4D" w:rsidRPr="001E51B0" w:rsidRDefault="00251A4D" w:rsidP="005419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контроль за достижением конечного результата подпрограммы;</w:t>
      </w:r>
    </w:p>
    <w:p w:rsidR="00251A4D" w:rsidRPr="001E51B0" w:rsidRDefault="00251A4D" w:rsidP="005419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ежегодную оценку эффективности реализации подпрограммы.</w:t>
      </w:r>
    </w:p>
    <w:p w:rsidR="00251A4D" w:rsidRDefault="00251A4D" w:rsidP="005419A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1E51B0">
        <w:rPr>
          <w:sz w:val="28"/>
          <w:szCs w:val="28"/>
        </w:rPr>
        <w:t xml:space="preserve">Обеспечение целевого расходования бюджетных средств осуществляется управлением, являющимся получателем средств </w:t>
      </w:r>
      <w:r>
        <w:rPr>
          <w:sz w:val="28"/>
          <w:szCs w:val="28"/>
        </w:rPr>
        <w:t xml:space="preserve">краевого </w:t>
      </w:r>
      <w:r w:rsidRPr="001E51B0">
        <w:rPr>
          <w:sz w:val="28"/>
          <w:szCs w:val="28"/>
        </w:rPr>
        <w:t>бюджета</w:t>
      </w:r>
      <w:r>
        <w:rPr>
          <w:sz w:val="28"/>
          <w:szCs w:val="28"/>
        </w:rPr>
        <w:t>.</w:t>
      </w:r>
    </w:p>
    <w:p w:rsidR="00251A4D" w:rsidRDefault="00251A4D" w:rsidP="00CC1287">
      <w:pPr>
        <w:pStyle w:val="a5"/>
        <w:spacing w:after="200" w:line="276" w:lineRule="auto"/>
        <w:ind w:left="426"/>
        <w:jc w:val="center"/>
        <w:rPr>
          <w:sz w:val="28"/>
          <w:szCs w:val="28"/>
        </w:rPr>
      </w:pPr>
    </w:p>
    <w:p w:rsidR="00251A4D" w:rsidRPr="00CC1287" w:rsidRDefault="00251A4D" w:rsidP="00CC1287">
      <w:pPr>
        <w:pStyle w:val="a5"/>
        <w:spacing w:after="200" w:line="276" w:lineRule="auto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2.4.</w:t>
      </w:r>
      <w:r w:rsidRPr="0076151D">
        <w:rPr>
          <w:sz w:val="28"/>
          <w:szCs w:val="28"/>
        </w:rPr>
        <w:t>Характеристика основн</w:t>
      </w:r>
      <w:r>
        <w:rPr>
          <w:sz w:val="28"/>
          <w:szCs w:val="28"/>
        </w:rPr>
        <w:t>ы</w:t>
      </w:r>
      <w:r w:rsidRPr="0076151D">
        <w:rPr>
          <w:sz w:val="28"/>
          <w:szCs w:val="28"/>
        </w:rPr>
        <w:t>х</w:t>
      </w:r>
      <w:r>
        <w:rPr>
          <w:sz w:val="28"/>
          <w:szCs w:val="28"/>
        </w:rPr>
        <w:t xml:space="preserve">  мероприятий подпрограммы 4</w:t>
      </w:r>
    </w:p>
    <w:p w:rsidR="00251A4D" w:rsidRDefault="00251A4D" w:rsidP="005419AB">
      <w:pPr>
        <w:ind w:firstLine="708"/>
        <w:jc w:val="both"/>
        <w:rPr>
          <w:sz w:val="28"/>
          <w:szCs w:val="28"/>
        </w:rPr>
      </w:pPr>
      <w:r w:rsidRPr="001E51B0">
        <w:rPr>
          <w:sz w:val="28"/>
          <w:szCs w:val="28"/>
        </w:rPr>
        <w:t>В рамках достижения цели и выполнени</w:t>
      </w:r>
      <w:r>
        <w:rPr>
          <w:sz w:val="28"/>
          <w:szCs w:val="28"/>
        </w:rPr>
        <w:t>я</w:t>
      </w:r>
      <w:r w:rsidRPr="001E51B0"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 </w:t>
      </w:r>
      <w:r w:rsidRPr="001E51B0">
        <w:rPr>
          <w:sz w:val="28"/>
          <w:szCs w:val="28"/>
        </w:rPr>
        <w:t xml:space="preserve"> подпрограмма </w:t>
      </w:r>
      <w:r>
        <w:rPr>
          <w:sz w:val="28"/>
          <w:szCs w:val="28"/>
        </w:rPr>
        <w:t xml:space="preserve">4 </w:t>
      </w:r>
      <w:r w:rsidRPr="001E51B0">
        <w:rPr>
          <w:sz w:val="28"/>
          <w:szCs w:val="28"/>
        </w:rPr>
        <w:t xml:space="preserve">включает следующие основные мероприятия по социальной поддержке </w:t>
      </w:r>
      <w:r>
        <w:rPr>
          <w:sz w:val="28"/>
          <w:szCs w:val="28"/>
        </w:rPr>
        <w:t xml:space="preserve">граждан </w:t>
      </w:r>
      <w:r w:rsidRPr="007C4F91">
        <w:rPr>
          <w:sz w:val="28"/>
          <w:szCs w:val="28"/>
        </w:rPr>
        <w:t>муниципального образования город Минусинск:</w:t>
      </w:r>
    </w:p>
    <w:p w:rsidR="00251A4D" w:rsidRDefault="00251A4D" w:rsidP="00C70A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2.1 </w:t>
      </w:r>
      <w:r w:rsidRPr="007C37D8">
        <w:t xml:space="preserve"> </w:t>
      </w:r>
      <w:r w:rsidRPr="007C37D8">
        <w:rPr>
          <w:sz w:val="28"/>
          <w:szCs w:val="28"/>
        </w:rPr>
        <w:t>«Расходы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"Об организации социального обслуживания граждан в Красноярском крае")</w:t>
      </w:r>
      <w:r>
        <w:rPr>
          <w:sz w:val="28"/>
          <w:szCs w:val="28"/>
        </w:rPr>
        <w:t>;</w:t>
      </w:r>
    </w:p>
    <w:p w:rsidR="00251A4D" w:rsidRPr="00F57798" w:rsidRDefault="00251A4D" w:rsidP="00C70A5A">
      <w:pPr>
        <w:ind w:firstLine="708"/>
        <w:jc w:val="both"/>
        <w:rPr>
          <w:sz w:val="28"/>
          <w:szCs w:val="28"/>
        </w:rPr>
      </w:pPr>
      <w:r w:rsidRPr="00F57798">
        <w:rPr>
          <w:sz w:val="28"/>
          <w:szCs w:val="28"/>
        </w:rPr>
        <w:t xml:space="preserve">мероприятие 2.2 </w:t>
      </w:r>
      <w:r>
        <w:rPr>
          <w:sz w:val="28"/>
          <w:szCs w:val="28"/>
        </w:rPr>
        <w:t>«</w:t>
      </w:r>
      <w:r w:rsidRPr="00F57798">
        <w:rPr>
          <w:sz w:val="28"/>
          <w:szCs w:val="28"/>
        </w:rPr>
        <w:t>Организация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граждан»;</w:t>
      </w:r>
    </w:p>
    <w:p w:rsidR="00251A4D" w:rsidRPr="00F57798" w:rsidRDefault="00251A4D" w:rsidP="005419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7798">
        <w:rPr>
          <w:sz w:val="28"/>
          <w:szCs w:val="28"/>
        </w:rPr>
        <w:t xml:space="preserve">мероприятие 2.3 </w:t>
      </w:r>
      <w:r>
        <w:rPr>
          <w:sz w:val="28"/>
          <w:szCs w:val="28"/>
        </w:rPr>
        <w:t>«</w:t>
      </w:r>
      <w:r w:rsidRPr="00F57798">
        <w:rPr>
          <w:sz w:val="28"/>
          <w:szCs w:val="28"/>
        </w:rPr>
        <w:t>Повышение качества работы муниципального  бюджетного учреждения социального обслуживания граждан «Комплексный центр социального обслуживания населения муниципального образования города Минусинск», предоставление муниципальных услуг, повышение их качества</w:t>
      </w:r>
      <w:r>
        <w:rPr>
          <w:sz w:val="28"/>
          <w:szCs w:val="28"/>
        </w:rPr>
        <w:t>»</w:t>
      </w:r>
      <w:r w:rsidRPr="00F57798">
        <w:rPr>
          <w:sz w:val="28"/>
          <w:szCs w:val="28"/>
        </w:rPr>
        <w:t>;</w:t>
      </w:r>
    </w:p>
    <w:p w:rsidR="00251A4D" w:rsidRDefault="00251A4D" w:rsidP="005419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7798">
        <w:rPr>
          <w:sz w:val="28"/>
          <w:szCs w:val="28"/>
        </w:rPr>
        <w:t xml:space="preserve">мероприятие 2.4 </w:t>
      </w:r>
      <w:r>
        <w:rPr>
          <w:sz w:val="28"/>
          <w:szCs w:val="28"/>
        </w:rPr>
        <w:t>«</w:t>
      </w:r>
      <w:r w:rsidRPr="00F57798">
        <w:rPr>
          <w:sz w:val="28"/>
          <w:szCs w:val="28"/>
        </w:rPr>
        <w:t>Создание и укрепление материально-технической базы».</w:t>
      </w:r>
    </w:p>
    <w:p w:rsidR="00251A4D" w:rsidRPr="001E51B0" w:rsidRDefault="00251A4D" w:rsidP="00CC12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1E51B0">
        <w:rPr>
          <w:sz w:val="28"/>
          <w:szCs w:val="28"/>
        </w:rPr>
        <w:t>одпрограммн</w:t>
      </w:r>
      <w:r>
        <w:rPr>
          <w:sz w:val="28"/>
          <w:szCs w:val="28"/>
        </w:rPr>
        <w:t xml:space="preserve">ые </w:t>
      </w:r>
      <w:r w:rsidRPr="001E51B0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1E51B0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я</w:t>
      </w:r>
      <w:r w:rsidRPr="001E51B0">
        <w:rPr>
          <w:sz w:val="28"/>
          <w:szCs w:val="28"/>
        </w:rPr>
        <w:t>т обеспечить эффективное планирование и мониторинг результатов реализации подпрограммы</w:t>
      </w:r>
      <w:r>
        <w:rPr>
          <w:sz w:val="28"/>
          <w:szCs w:val="28"/>
        </w:rPr>
        <w:t xml:space="preserve"> 4</w:t>
      </w:r>
      <w:r w:rsidRPr="001E51B0">
        <w:rPr>
          <w:sz w:val="28"/>
          <w:szCs w:val="28"/>
        </w:rPr>
        <w:t>.</w:t>
      </w:r>
    </w:p>
    <w:p w:rsidR="00251A4D" w:rsidRDefault="00251A4D" w:rsidP="00CC12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Мероприятия подпрограммы реализуются за счет </w:t>
      </w:r>
      <w:r>
        <w:rPr>
          <w:sz w:val="28"/>
          <w:szCs w:val="28"/>
        </w:rPr>
        <w:t xml:space="preserve">средств краевого </w:t>
      </w:r>
      <w:r w:rsidRPr="001E51B0">
        <w:rPr>
          <w:sz w:val="28"/>
          <w:szCs w:val="28"/>
        </w:rPr>
        <w:t>бюджета.</w:t>
      </w:r>
    </w:p>
    <w:p w:rsidR="00251A4D" w:rsidRPr="006265B0" w:rsidRDefault="00251A4D" w:rsidP="00870B5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lastRenderedPageBreak/>
        <w:t xml:space="preserve">Общий объем средств на реализацию подпрограммы </w:t>
      </w:r>
      <w:r>
        <w:rPr>
          <w:sz w:val="28"/>
          <w:szCs w:val="28"/>
        </w:rPr>
        <w:t>4</w:t>
      </w:r>
      <w:r w:rsidRPr="001E51B0">
        <w:rPr>
          <w:sz w:val="28"/>
          <w:szCs w:val="28"/>
        </w:rPr>
        <w:t xml:space="preserve"> составляет    </w:t>
      </w:r>
      <w:r w:rsidRPr="006432E3">
        <w:rPr>
          <w:sz w:val="28"/>
          <w:szCs w:val="28"/>
          <w:highlight w:val="yellow"/>
        </w:rPr>
        <w:t>158992,28</w:t>
      </w:r>
      <w:r w:rsidRPr="006265B0">
        <w:rPr>
          <w:sz w:val="28"/>
          <w:szCs w:val="28"/>
        </w:rPr>
        <w:t xml:space="preserve"> тыс. руб., в том числе по годам:</w:t>
      </w:r>
    </w:p>
    <w:p w:rsidR="00251A4D" w:rsidRPr="006265B0" w:rsidRDefault="00251A4D" w:rsidP="00870B5B">
      <w:pPr>
        <w:pStyle w:val="p211"/>
        <w:spacing w:before="0" w:beforeAutospacing="0" w:after="0" w:afterAutospacing="0"/>
        <w:ind w:firstLine="708"/>
        <w:jc w:val="left"/>
      </w:pPr>
      <w:r w:rsidRPr="006265B0">
        <w:t xml:space="preserve">в 2018 году – </w:t>
      </w:r>
      <w:r w:rsidRPr="006432E3">
        <w:rPr>
          <w:highlight w:val="yellow"/>
        </w:rPr>
        <w:t>62061,88</w:t>
      </w:r>
      <w:r w:rsidRPr="006265B0">
        <w:t xml:space="preserve"> тыс. руб.;</w:t>
      </w:r>
    </w:p>
    <w:p w:rsidR="00251A4D" w:rsidRPr="006265B0" w:rsidRDefault="00251A4D" w:rsidP="00870B5B">
      <w:pPr>
        <w:pStyle w:val="p211"/>
        <w:spacing w:before="0" w:beforeAutospacing="0" w:after="0" w:afterAutospacing="0"/>
        <w:ind w:firstLine="708"/>
        <w:jc w:val="left"/>
      </w:pPr>
      <w:r w:rsidRPr="006265B0">
        <w:t>в 2019 году – 48465,20 тыс. руб.;</w:t>
      </w:r>
    </w:p>
    <w:p w:rsidR="00251A4D" w:rsidRPr="006265B0" w:rsidRDefault="00251A4D" w:rsidP="00870B5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6265B0">
        <w:t xml:space="preserve"> </w:t>
      </w:r>
      <w:r w:rsidRPr="006265B0">
        <w:rPr>
          <w:sz w:val="28"/>
          <w:szCs w:val="28"/>
        </w:rPr>
        <w:t>в 2020 году – 48465,20 тыс. руб.,</w:t>
      </w:r>
    </w:p>
    <w:p w:rsidR="00251A4D" w:rsidRPr="006265B0" w:rsidRDefault="00251A4D" w:rsidP="00870B5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6265B0">
        <w:rPr>
          <w:sz w:val="28"/>
          <w:szCs w:val="28"/>
        </w:rPr>
        <w:t xml:space="preserve">в том числе средства краевого бюджета составят – </w:t>
      </w:r>
      <w:r>
        <w:rPr>
          <w:sz w:val="28"/>
          <w:szCs w:val="28"/>
          <w:highlight w:val="yellow"/>
        </w:rPr>
        <w:t>158992,28</w:t>
      </w:r>
      <w:r w:rsidRPr="000D1389">
        <w:rPr>
          <w:sz w:val="28"/>
          <w:szCs w:val="28"/>
          <w:highlight w:val="yellow"/>
        </w:rPr>
        <w:t xml:space="preserve"> тыс</w:t>
      </w:r>
      <w:r w:rsidRPr="006265B0">
        <w:rPr>
          <w:sz w:val="28"/>
          <w:szCs w:val="28"/>
        </w:rPr>
        <w:t>. руб., в том числе по годам:</w:t>
      </w:r>
    </w:p>
    <w:p w:rsidR="00251A4D" w:rsidRPr="006432E3" w:rsidRDefault="00251A4D" w:rsidP="00870B5B">
      <w:pPr>
        <w:pStyle w:val="p211"/>
        <w:spacing w:before="0" w:beforeAutospacing="0" w:after="0" w:afterAutospacing="0"/>
        <w:ind w:firstLine="708"/>
        <w:jc w:val="left"/>
        <w:rPr>
          <w:highlight w:val="yellow"/>
        </w:rPr>
      </w:pPr>
      <w:r w:rsidRPr="006265B0">
        <w:t xml:space="preserve">в 2018 году – </w:t>
      </w:r>
      <w:r w:rsidRPr="006432E3">
        <w:rPr>
          <w:highlight w:val="yellow"/>
        </w:rPr>
        <w:t>62061,88 тыс. руб.;</w:t>
      </w:r>
    </w:p>
    <w:p w:rsidR="00251A4D" w:rsidRDefault="00251A4D" w:rsidP="00870B5B">
      <w:pPr>
        <w:pStyle w:val="p211"/>
        <w:spacing w:before="0" w:beforeAutospacing="0" w:after="0" w:afterAutospacing="0"/>
        <w:ind w:firstLine="708"/>
        <w:jc w:val="left"/>
      </w:pPr>
      <w:r w:rsidRPr="006432E3">
        <w:t>в 2019 году – 48465,20</w:t>
      </w:r>
      <w:r>
        <w:t xml:space="preserve"> тыс. руб.;</w:t>
      </w:r>
    </w:p>
    <w:p w:rsidR="00251A4D" w:rsidRPr="000635FA" w:rsidRDefault="00251A4D" w:rsidP="00870B5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t xml:space="preserve"> </w:t>
      </w:r>
      <w:r w:rsidRPr="000635FA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48465,20</w:t>
      </w:r>
      <w:r w:rsidRPr="000635F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251A4D" w:rsidRDefault="00251A4D" w:rsidP="0084312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51A4D" w:rsidRDefault="00251A4D" w:rsidP="0084312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51A4D" w:rsidRDefault="00251A4D" w:rsidP="0084312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E51B0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>УСЗН</w:t>
      </w:r>
    </w:p>
    <w:p w:rsidR="00251A4D" w:rsidRDefault="00251A4D" w:rsidP="00CC12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города Минусинска                                                                      Н.А. Хаметшина</w:t>
      </w:r>
    </w:p>
    <w:p w:rsidR="00251A4D" w:rsidRPr="00A9583D" w:rsidRDefault="00251A4D" w:rsidP="00A25A18">
      <w:pPr>
        <w:ind w:left="426"/>
        <w:rPr>
          <w:sz w:val="28"/>
          <w:szCs w:val="28"/>
        </w:rPr>
      </w:pPr>
    </w:p>
    <w:p w:rsidR="00251A4D" w:rsidRDefault="00251A4D" w:rsidP="008650F5">
      <w:pPr>
        <w:pStyle w:val="3"/>
        <w:jc w:val="center"/>
        <w:rPr>
          <w:color w:val="2D2D2D"/>
          <w:spacing w:val="2"/>
          <w:sz w:val="28"/>
          <w:szCs w:val="28"/>
          <w:shd w:val="clear" w:color="auto" w:fill="FFFFFF"/>
        </w:rPr>
      </w:pPr>
    </w:p>
    <w:p w:rsidR="00251A4D" w:rsidRDefault="00251A4D" w:rsidP="008650F5">
      <w:pPr>
        <w:pStyle w:val="3"/>
        <w:jc w:val="center"/>
        <w:rPr>
          <w:color w:val="2D2D2D"/>
          <w:spacing w:val="2"/>
          <w:sz w:val="28"/>
          <w:szCs w:val="28"/>
          <w:shd w:val="clear" w:color="auto" w:fill="FFFFFF"/>
        </w:rPr>
      </w:pPr>
    </w:p>
    <w:p w:rsidR="00251A4D" w:rsidRDefault="00251A4D" w:rsidP="008650F5">
      <w:pPr>
        <w:pStyle w:val="3"/>
        <w:jc w:val="center"/>
        <w:rPr>
          <w:color w:val="2D2D2D"/>
          <w:spacing w:val="2"/>
          <w:sz w:val="28"/>
          <w:szCs w:val="28"/>
          <w:shd w:val="clear" w:color="auto" w:fill="FFFFFF"/>
        </w:rPr>
      </w:pPr>
    </w:p>
    <w:p w:rsidR="00251A4D" w:rsidRDefault="00251A4D" w:rsidP="00F57798"/>
    <w:p w:rsidR="00251A4D" w:rsidRDefault="00251A4D" w:rsidP="00F57798"/>
    <w:p w:rsidR="00251A4D" w:rsidRDefault="00251A4D" w:rsidP="00F57798"/>
    <w:p w:rsidR="00251A4D" w:rsidRDefault="00251A4D" w:rsidP="00F57798"/>
    <w:p w:rsidR="00251A4D" w:rsidRDefault="00251A4D" w:rsidP="00F57798"/>
    <w:p w:rsidR="00251A4D" w:rsidRDefault="00251A4D" w:rsidP="00F57798"/>
    <w:p w:rsidR="00251A4D" w:rsidRDefault="00251A4D" w:rsidP="00A25A18">
      <w:pPr>
        <w:rPr>
          <w:sz w:val="28"/>
          <w:szCs w:val="28"/>
        </w:rPr>
      </w:pPr>
    </w:p>
    <w:p w:rsidR="00251A4D" w:rsidRDefault="00251A4D" w:rsidP="00A25A18">
      <w:pPr>
        <w:rPr>
          <w:sz w:val="28"/>
          <w:szCs w:val="28"/>
        </w:rPr>
      </w:pPr>
    </w:p>
    <w:p w:rsidR="00251A4D" w:rsidRDefault="00251A4D" w:rsidP="00A25A18">
      <w:pPr>
        <w:rPr>
          <w:sz w:val="28"/>
          <w:szCs w:val="28"/>
        </w:rPr>
      </w:pPr>
    </w:p>
    <w:p w:rsidR="00251A4D" w:rsidRDefault="00251A4D" w:rsidP="00A25A18">
      <w:pPr>
        <w:rPr>
          <w:sz w:val="28"/>
          <w:szCs w:val="28"/>
        </w:rPr>
      </w:pPr>
    </w:p>
    <w:p w:rsidR="00251A4D" w:rsidRDefault="00251A4D" w:rsidP="00A25A18">
      <w:pPr>
        <w:rPr>
          <w:sz w:val="28"/>
          <w:szCs w:val="28"/>
        </w:rPr>
      </w:pPr>
    </w:p>
    <w:p w:rsidR="00251A4D" w:rsidRDefault="00251A4D" w:rsidP="00A25A18">
      <w:pPr>
        <w:rPr>
          <w:sz w:val="28"/>
          <w:szCs w:val="28"/>
        </w:rPr>
      </w:pPr>
    </w:p>
    <w:p w:rsidR="00251A4D" w:rsidRDefault="00251A4D" w:rsidP="00A25A18">
      <w:pPr>
        <w:rPr>
          <w:sz w:val="28"/>
          <w:szCs w:val="28"/>
        </w:rPr>
      </w:pPr>
    </w:p>
    <w:p w:rsidR="00251A4D" w:rsidRDefault="00251A4D" w:rsidP="00A25A18">
      <w:pPr>
        <w:rPr>
          <w:sz w:val="28"/>
          <w:szCs w:val="28"/>
        </w:rPr>
      </w:pPr>
    </w:p>
    <w:p w:rsidR="00251A4D" w:rsidRDefault="00251A4D" w:rsidP="00A25A18">
      <w:pPr>
        <w:rPr>
          <w:sz w:val="28"/>
          <w:szCs w:val="28"/>
        </w:rPr>
      </w:pPr>
    </w:p>
    <w:p w:rsidR="00251A4D" w:rsidRDefault="00251A4D" w:rsidP="00A25A18">
      <w:pPr>
        <w:rPr>
          <w:sz w:val="28"/>
          <w:szCs w:val="28"/>
        </w:rPr>
      </w:pPr>
    </w:p>
    <w:p w:rsidR="00251A4D" w:rsidRDefault="00251A4D" w:rsidP="00A25A18">
      <w:pPr>
        <w:rPr>
          <w:sz w:val="28"/>
          <w:szCs w:val="28"/>
        </w:rPr>
      </w:pPr>
    </w:p>
    <w:p w:rsidR="00251A4D" w:rsidRDefault="00251A4D" w:rsidP="00A25A18">
      <w:pPr>
        <w:rPr>
          <w:sz w:val="28"/>
          <w:szCs w:val="28"/>
        </w:rPr>
      </w:pPr>
    </w:p>
    <w:p w:rsidR="00251A4D" w:rsidRDefault="00251A4D" w:rsidP="00A25A18">
      <w:pPr>
        <w:rPr>
          <w:sz w:val="28"/>
          <w:szCs w:val="28"/>
        </w:rPr>
      </w:pPr>
    </w:p>
    <w:p w:rsidR="00251A4D" w:rsidRDefault="00251A4D" w:rsidP="00A25A18">
      <w:pPr>
        <w:rPr>
          <w:sz w:val="28"/>
          <w:szCs w:val="28"/>
        </w:rPr>
      </w:pPr>
    </w:p>
    <w:p w:rsidR="00251A4D" w:rsidRDefault="00251A4D" w:rsidP="00870B5B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870B5B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870B5B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870B5B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870B5B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870B5B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870B5B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Default="00251A4D" w:rsidP="00870B5B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251A4D" w:rsidRPr="00684489" w:rsidRDefault="00251A4D" w:rsidP="00870B5B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251A4D" w:rsidRDefault="00251A4D" w:rsidP="00870B5B">
      <w:pPr>
        <w:autoSpaceDE w:val="0"/>
        <w:autoSpaceDN w:val="0"/>
        <w:adjustRightInd w:val="0"/>
        <w:ind w:left="4820"/>
        <w:rPr>
          <w:sz w:val="28"/>
          <w:szCs w:val="28"/>
          <w:lang w:eastAsia="en-US"/>
        </w:rPr>
      </w:pPr>
      <w:r w:rsidRPr="00684489">
        <w:rPr>
          <w:sz w:val="28"/>
          <w:szCs w:val="28"/>
          <w:lang w:eastAsia="en-US"/>
        </w:rPr>
        <w:t xml:space="preserve"> к муниципальной  программе «</w:t>
      </w:r>
      <w:r>
        <w:rPr>
          <w:sz w:val="28"/>
          <w:szCs w:val="28"/>
          <w:lang w:eastAsia="en-US"/>
        </w:rPr>
        <w:t>Система социальной защиты граждан</w:t>
      </w:r>
    </w:p>
    <w:p w:rsidR="00251A4D" w:rsidRDefault="00251A4D" w:rsidP="00870B5B">
      <w:pPr>
        <w:autoSpaceDE w:val="0"/>
        <w:autoSpaceDN w:val="0"/>
        <w:adjustRightInd w:val="0"/>
        <w:ind w:left="48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города Минусинска</w:t>
      </w:r>
      <w:r w:rsidRPr="00684489">
        <w:rPr>
          <w:sz w:val="28"/>
          <w:szCs w:val="28"/>
          <w:lang w:eastAsia="en-US"/>
        </w:rPr>
        <w:t>»</w:t>
      </w:r>
    </w:p>
    <w:p w:rsidR="00251A4D" w:rsidRDefault="00251A4D" w:rsidP="00800CF8">
      <w:pPr>
        <w:pStyle w:val="3"/>
        <w:jc w:val="center"/>
        <w:rPr>
          <w:sz w:val="28"/>
          <w:szCs w:val="28"/>
        </w:rPr>
      </w:pPr>
    </w:p>
    <w:p w:rsidR="00251A4D" w:rsidRPr="006434CF" w:rsidRDefault="00251A4D" w:rsidP="00800CF8">
      <w:pPr>
        <w:pStyle w:val="3"/>
        <w:jc w:val="center"/>
        <w:rPr>
          <w:b/>
          <w:sz w:val="28"/>
          <w:szCs w:val="28"/>
        </w:rPr>
      </w:pPr>
      <w:r w:rsidRPr="00A9583D">
        <w:rPr>
          <w:sz w:val="28"/>
          <w:szCs w:val="28"/>
        </w:rPr>
        <w:t>Паспорт подпрограммы</w:t>
      </w:r>
      <w:r>
        <w:rPr>
          <w:sz w:val="28"/>
          <w:szCs w:val="28"/>
        </w:rPr>
        <w:t xml:space="preserve"> 5</w:t>
      </w:r>
      <w:r w:rsidRPr="00A9583D">
        <w:rPr>
          <w:sz w:val="28"/>
          <w:szCs w:val="28"/>
        </w:rPr>
        <w:t xml:space="preserve"> «Обеспечение реализации муниципальной программы и прочие мероприятия»</w:t>
      </w:r>
      <w:r>
        <w:rPr>
          <w:sz w:val="28"/>
          <w:szCs w:val="28"/>
        </w:rPr>
        <w:t xml:space="preserve">, </w:t>
      </w:r>
      <w:r w:rsidRPr="006434CF">
        <w:rPr>
          <w:sz w:val="28"/>
          <w:szCs w:val="28"/>
        </w:rPr>
        <w:t>реализуемая  в рамках муниципальной программы «Система социальной защиты граждан города Минусинска»</w:t>
      </w:r>
    </w:p>
    <w:p w:rsidR="00251A4D" w:rsidRPr="00A9583D" w:rsidRDefault="00251A4D" w:rsidP="00AA22FB">
      <w:pPr>
        <w:pStyle w:val="a5"/>
        <w:spacing w:after="200"/>
        <w:ind w:left="426"/>
        <w:jc w:val="center"/>
        <w:rPr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79"/>
        <w:gridCol w:w="6306"/>
      </w:tblGrid>
      <w:tr w:rsidR="00251A4D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4D" w:rsidRPr="005F5336" w:rsidRDefault="00251A4D" w:rsidP="00E827D6">
            <w:pPr>
              <w:pStyle w:val="p171"/>
              <w:spacing w:before="0" w:beforeAutospacing="0" w:after="0" w:afterAutospacing="0"/>
            </w:pPr>
            <w:r w:rsidRPr="005F5336">
              <w:rPr>
                <w:color w:val="000000"/>
              </w:rPr>
              <w:t>Наименование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4D" w:rsidRPr="005F5336" w:rsidRDefault="00251A4D" w:rsidP="00AA22FB">
            <w:pPr>
              <w:pStyle w:val="p111"/>
              <w:spacing w:before="0" w:beforeAutospacing="0" w:after="0" w:afterAutospacing="0"/>
            </w:pPr>
            <w:r w:rsidRPr="005F5336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5</w:t>
            </w:r>
            <w:r w:rsidRPr="005F5336">
              <w:rPr>
                <w:color w:val="000000"/>
              </w:rPr>
              <w:t xml:space="preserve"> «</w:t>
            </w:r>
            <w:r w:rsidRPr="005F5336">
              <w:t>Обеспечение реализации муниципальной программы и прочие мероприятия</w:t>
            </w:r>
            <w:r w:rsidRPr="005F5336">
              <w:rPr>
                <w:color w:val="000000"/>
              </w:rPr>
              <w:t>»</w:t>
            </w:r>
          </w:p>
        </w:tc>
      </w:tr>
      <w:tr w:rsidR="00251A4D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4D" w:rsidRPr="005F5336" w:rsidRDefault="00251A4D" w:rsidP="00E827D6">
            <w:pPr>
              <w:pStyle w:val="p171"/>
              <w:spacing w:before="0" w:beforeAutospacing="0" w:after="0" w:afterAutospacing="0"/>
            </w:pPr>
            <w:r w:rsidRPr="005F5336">
              <w:rPr>
                <w:color w:val="000000"/>
              </w:rPr>
              <w:t>Исполнитель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4D" w:rsidRPr="005F5336" w:rsidRDefault="00251A4D" w:rsidP="00E827D6">
            <w:pPr>
              <w:pStyle w:val="p111"/>
              <w:spacing w:before="0" w:beforeAutospacing="0" w:after="0" w:afterAutospacing="0"/>
            </w:pPr>
            <w:r w:rsidRPr="00753D2B">
              <w:t>Управление социальной защиты населения администрации города Минусинска (далее –управление)</w:t>
            </w:r>
          </w:p>
        </w:tc>
      </w:tr>
      <w:tr w:rsidR="00251A4D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4D" w:rsidRPr="005F5336" w:rsidRDefault="00251A4D" w:rsidP="00E827D6">
            <w:pPr>
              <w:pStyle w:val="p171"/>
              <w:spacing w:before="0" w:beforeAutospacing="0" w:after="0" w:afterAutospacing="0"/>
            </w:pPr>
            <w:r w:rsidRPr="005F5336">
              <w:rPr>
                <w:color w:val="000000"/>
              </w:rPr>
              <w:t>Цель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4D" w:rsidRPr="005F5336" w:rsidRDefault="00251A4D" w:rsidP="00E827D6">
            <w:pPr>
              <w:pStyle w:val="p111"/>
              <w:spacing w:before="0" w:beforeAutospacing="0" w:after="0" w:afterAutospacing="0"/>
            </w:pPr>
            <w:r w:rsidRPr="005F5336">
              <w:t>Повышение эффективности социальной поддержки граждан города Минусинска</w:t>
            </w:r>
          </w:p>
        </w:tc>
      </w:tr>
      <w:tr w:rsidR="00251A4D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4D" w:rsidRPr="005F5336" w:rsidRDefault="00251A4D" w:rsidP="00E827D6">
            <w:pPr>
              <w:pStyle w:val="p111"/>
              <w:spacing w:before="0" w:beforeAutospacing="0" w:after="0" w:afterAutospacing="0"/>
            </w:pPr>
            <w:r w:rsidRPr="005F5336">
              <w:t>Задача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4D" w:rsidRPr="005F5336" w:rsidRDefault="00251A4D" w:rsidP="00E827D6">
            <w:pPr>
              <w:pStyle w:val="p201"/>
              <w:spacing w:before="0" w:beforeAutospacing="0" w:after="0"/>
            </w:pPr>
            <w:r w:rsidRPr="005F5336">
              <w:t xml:space="preserve">Создание условий эффективного развития сферы социальной поддержки и социального обслуживания населения муниципального образования город Минусинск </w:t>
            </w:r>
          </w:p>
        </w:tc>
      </w:tr>
      <w:tr w:rsidR="00251A4D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4D" w:rsidRPr="005F5336" w:rsidRDefault="00251A4D" w:rsidP="00E827D6">
            <w:pPr>
              <w:pStyle w:val="p171"/>
              <w:spacing w:before="0" w:beforeAutospacing="0" w:after="0" w:afterAutospacing="0"/>
            </w:pPr>
            <w:r w:rsidRPr="005F5336">
              <w:rPr>
                <w:color w:val="000000"/>
              </w:rPr>
              <w:t xml:space="preserve">Показатели  результативности подпрограммы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4D" w:rsidRDefault="00251A4D" w:rsidP="00E827D6">
            <w:pPr>
              <w:pStyle w:val="p111"/>
              <w:spacing w:before="0" w:beforeAutospacing="0" w:after="0" w:afterAutospacing="0"/>
              <w:rPr>
                <w:color w:val="000000"/>
              </w:rPr>
            </w:pPr>
            <w:r w:rsidRPr="005F5336">
              <w:rPr>
                <w:color w:val="000000"/>
              </w:rPr>
              <w:t>Уровень исполнения субвенций на реализацию переданных государственных полномочий, в том числе по годам:</w:t>
            </w:r>
          </w:p>
          <w:p w:rsidR="00251A4D" w:rsidRPr="005F5336" w:rsidRDefault="00251A4D" w:rsidP="008A7DD0">
            <w:pPr>
              <w:pStyle w:val="p111"/>
              <w:spacing w:before="0" w:beforeAutospacing="0" w:after="0" w:afterAutospacing="0"/>
            </w:pPr>
            <w:r w:rsidRPr="005F5336">
              <w:t>2014 год  - 99,9</w:t>
            </w:r>
            <w:r>
              <w:t xml:space="preserve"> </w:t>
            </w:r>
            <w:r w:rsidRPr="005F5336">
              <w:t>%;</w:t>
            </w:r>
          </w:p>
          <w:p w:rsidR="00251A4D" w:rsidRPr="005F5336" w:rsidRDefault="00251A4D" w:rsidP="008A7DD0">
            <w:pPr>
              <w:pStyle w:val="p111"/>
              <w:spacing w:before="0" w:beforeAutospacing="0" w:after="0" w:afterAutospacing="0"/>
            </w:pPr>
            <w:r w:rsidRPr="005F5336">
              <w:t>2015 год – 99,8</w:t>
            </w:r>
            <w:r>
              <w:t xml:space="preserve"> </w:t>
            </w:r>
            <w:r w:rsidRPr="005F5336">
              <w:t>%;</w:t>
            </w:r>
          </w:p>
          <w:p w:rsidR="00251A4D" w:rsidRPr="005F5336" w:rsidRDefault="00251A4D" w:rsidP="008A7DD0">
            <w:pPr>
              <w:pStyle w:val="p111"/>
              <w:spacing w:before="0" w:beforeAutospacing="0" w:after="0" w:afterAutospacing="0"/>
            </w:pPr>
            <w:r w:rsidRPr="005F5336">
              <w:t>2016 год – 98,5</w:t>
            </w:r>
            <w:r>
              <w:t xml:space="preserve"> </w:t>
            </w:r>
            <w:r w:rsidRPr="005F5336">
              <w:t>%;</w:t>
            </w:r>
          </w:p>
          <w:p w:rsidR="00251A4D" w:rsidRPr="000A7C4B" w:rsidRDefault="00251A4D" w:rsidP="008A7DD0">
            <w:pPr>
              <w:pStyle w:val="p111"/>
              <w:spacing w:before="0" w:beforeAutospacing="0" w:after="0" w:afterAutospacing="0"/>
            </w:pPr>
            <w:r w:rsidRPr="005F5336">
              <w:t xml:space="preserve">2017 год – </w:t>
            </w:r>
            <w:r w:rsidRPr="000A7C4B">
              <w:t>99,9 %;</w:t>
            </w:r>
          </w:p>
          <w:p w:rsidR="00251A4D" w:rsidRPr="000A7C4B" w:rsidRDefault="00251A4D" w:rsidP="008A7DD0">
            <w:pPr>
              <w:pStyle w:val="p111"/>
              <w:spacing w:before="0" w:beforeAutospacing="0" w:after="0" w:afterAutospacing="0"/>
            </w:pPr>
            <w:r w:rsidRPr="000A7C4B">
              <w:t>2018 год – не менее 97 %;</w:t>
            </w:r>
          </w:p>
          <w:p w:rsidR="00251A4D" w:rsidRPr="000A7C4B" w:rsidRDefault="00251A4D" w:rsidP="008A7DD0">
            <w:pPr>
              <w:pStyle w:val="p111"/>
              <w:spacing w:before="0" w:beforeAutospacing="0" w:after="0" w:afterAutospacing="0"/>
            </w:pPr>
            <w:r w:rsidRPr="000A7C4B">
              <w:t>2019 год – не менее 97 %;</w:t>
            </w:r>
          </w:p>
          <w:p w:rsidR="00251A4D" w:rsidRPr="000A7C4B" w:rsidRDefault="00251A4D" w:rsidP="008A7DD0">
            <w:pPr>
              <w:pStyle w:val="p111"/>
              <w:spacing w:before="0" w:beforeAutospacing="0" w:after="0" w:afterAutospacing="0"/>
            </w:pPr>
            <w:r w:rsidRPr="000A7C4B">
              <w:t>2020 год – не менее 97 %;</w:t>
            </w:r>
          </w:p>
          <w:p w:rsidR="00251A4D" w:rsidRPr="000A7C4B" w:rsidRDefault="00251A4D" w:rsidP="00E827D6">
            <w:pPr>
              <w:pStyle w:val="p111"/>
              <w:spacing w:before="0" w:beforeAutospacing="0" w:after="0" w:afterAutospacing="0"/>
            </w:pPr>
            <w:r w:rsidRPr="000A7C4B">
              <w:rPr>
                <w:color w:val="000000"/>
              </w:rPr>
              <w:t>удельный вес обоснованных жалоб к числу граждан, которым предоставлены государственные услуги по социальной поддержке в календарном году</w:t>
            </w:r>
            <w:r w:rsidRPr="000A7C4B">
              <w:t>, в том числе по годам:</w:t>
            </w:r>
          </w:p>
          <w:p w:rsidR="00251A4D" w:rsidRPr="000A7C4B" w:rsidRDefault="00251A4D" w:rsidP="008A7DD0">
            <w:pPr>
              <w:pStyle w:val="p111"/>
              <w:spacing w:before="0" w:beforeAutospacing="0" w:after="0" w:afterAutospacing="0"/>
            </w:pPr>
            <w:r w:rsidRPr="000A7C4B">
              <w:t>2014 год  - 0 %;</w:t>
            </w:r>
          </w:p>
          <w:p w:rsidR="00251A4D" w:rsidRPr="000A7C4B" w:rsidRDefault="00251A4D" w:rsidP="008A7DD0">
            <w:pPr>
              <w:pStyle w:val="p111"/>
              <w:spacing w:before="0" w:beforeAutospacing="0" w:after="0" w:afterAutospacing="0"/>
            </w:pPr>
            <w:r w:rsidRPr="000A7C4B">
              <w:t>2015 год – 0 %;</w:t>
            </w:r>
          </w:p>
          <w:p w:rsidR="00251A4D" w:rsidRPr="000A7C4B" w:rsidRDefault="00251A4D" w:rsidP="008A7DD0">
            <w:pPr>
              <w:pStyle w:val="p111"/>
              <w:spacing w:before="0" w:beforeAutospacing="0" w:after="0" w:afterAutospacing="0"/>
            </w:pPr>
            <w:r w:rsidRPr="000A7C4B">
              <w:t>2016 год – 0,008 %;</w:t>
            </w:r>
          </w:p>
          <w:p w:rsidR="00251A4D" w:rsidRPr="005F5336" w:rsidRDefault="00251A4D" w:rsidP="008A7DD0">
            <w:pPr>
              <w:pStyle w:val="p111"/>
              <w:spacing w:before="0" w:beforeAutospacing="0" w:after="0" w:afterAutospacing="0"/>
            </w:pPr>
            <w:r w:rsidRPr="000A7C4B">
              <w:t>2017 год – 0  %;</w:t>
            </w:r>
          </w:p>
          <w:p w:rsidR="00251A4D" w:rsidRPr="005F5336" w:rsidRDefault="00251A4D" w:rsidP="008A7DD0">
            <w:pPr>
              <w:pStyle w:val="p111"/>
              <w:spacing w:before="0" w:beforeAutospacing="0" w:after="0" w:afterAutospacing="0"/>
            </w:pPr>
            <w:r w:rsidRPr="005F5336">
              <w:t>2018 год – не более 0,1</w:t>
            </w:r>
            <w:r>
              <w:t xml:space="preserve"> </w:t>
            </w:r>
            <w:r w:rsidRPr="005F5336">
              <w:t>%;</w:t>
            </w:r>
          </w:p>
          <w:p w:rsidR="00251A4D" w:rsidRPr="005F5336" w:rsidRDefault="00251A4D" w:rsidP="008A7DD0">
            <w:pPr>
              <w:pStyle w:val="p111"/>
              <w:spacing w:before="0" w:beforeAutospacing="0" w:after="0" w:afterAutospacing="0"/>
            </w:pPr>
            <w:r w:rsidRPr="005F5336">
              <w:t>2019 год – не более 0,1</w:t>
            </w:r>
            <w:r>
              <w:t xml:space="preserve"> </w:t>
            </w:r>
            <w:r w:rsidRPr="005F5336">
              <w:t>%;</w:t>
            </w:r>
          </w:p>
          <w:p w:rsidR="00251A4D" w:rsidRPr="005F5336" w:rsidRDefault="00251A4D" w:rsidP="008A7DD0">
            <w:pPr>
              <w:pStyle w:val="p111"/>
              <w:spacing w:before="0" w:beforeAutospacing="0" w:after="0" w:afterAutospacing="0"/>
            </w:pPr>
            <w:r w:rsidRPr="005F5336">
              <w:t>2020 год – не более 0,1</w:t>
            </w:r>
            <w:r>
              <w:t xml:space="preserve"> </w:t>
            </w:r>
            <w:r w:rsidRPr="005F5336">
              <w:t>%.</w:t>
            </w:r>
          </w:p>
        </w:tc>
      </w:tr>
      <w:tr w:rsidR="00251A4D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4D" w:rsidRPr="005F5336" w:rsidRDefault="00251A4D" w:rsidP="00E827D6">
            <w:pPr>
              <w:pStyle w:val="p171"/>
              <w:spacing w:before="0" w:beforeAutospacing="0" w:after="0" w:afterAutospacing="0"/>
            </w:pPr>
            <w:r w:rsidRPr="005F5336">
              <w:rPr>
                <w:color w:val="000000"/>
              </w:rPr>
              <w:t xml:space="preserve">Сроки реализации подпрограммы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4D" w:rsidRPr="005F5336" w:rsidRDefault="00251A4D" w:rsidP="008A7DD0">
            <w:pPr>
              <w:pStyle w:val="p111"/>
              <w:spacing w:before="0" w:beforeAutospacing="0" w:after="0" w:afterAutospacing="0"/>
            </w:pPr>
            <w:r w:rsidRPr="005F5336">
              <w:t>201</w:t>
            </w:r>
            <w:r>
              <w:t>4</w:t>
            </w:r>
            <w:r w:rsidRPr="005F5336">
              <w:t>-2020 годы</w:t>
            </w:r>
          </w:p>
        </w:tc>
      </w:tr>
      <w:tr w:rsidR="00251A4D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4D" w:rsidRPr="005F5336" w:rsidRDefault="00251A4D" w:rsidP="00E827D6">
            <w:pPr>
              <w:pStyle w:val="p111"/>
              <w:spacing w:before="0" w:beforeAutospacing="0" w:after="0" w:afterAutospacing="0"/>
            </w:pPr>
            <w:r w:rsidRPr="005F5336">
              <w:rPr>
                <w:color w:val="000000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4D" w:rsidRPr="006432E3" w:rsidRDefault="00251A4D" w:rsidP="00E827D6">
            <w:pPr>
              <w:pStyle w:val="p211"/>
              <w:spacing w:before="0" w:beforeAutospacing="0" w:after="0" w:afterAutospacing="0"/>
              <w:jc w:val="left"/>
            </w:pPr>
            <w:r w:rsidRPr="005F5336">
              <w:t xml:space="preserve">Общий объем финансирования  подпрограммы </w:t>
            </w:r>
            <w:r>
              <w:t>5</w:t>
            </w:r>
            <w:r w:rsidRPr="005F5336">
              <w:t xml:space="preserve"> составляет </w:t>
            </w:r>
            <w:r w:rsidRPr="006432E3">
              <w:t>– 79759,28  тыс.руб. , в том числе по годам:</w:t>
            </w:r>
          </w:p>
          <w:p w:rsidR="00251A4D" w:rsidRPr="006432E3" w:rsidRDefault="00251A4D" w:rsidP="008A7DD0">
            <w:pPr>
              <w:pStyle w:val="p211"/>
              <w:spacing w:before="0" w:beforeAutospacing="0" w:after="0" w:afterAutospacing="0"/>
              <w:jc w:val="left"/>
            </w:pPr>
            <w:r w:rsidRPr="006432E3">
              <w:t>в 2018 году  -28341,48 тыс. руб.;</w:t>
            </w:r>
          </w:p>
          <w:p w:rsidR="00251A4D" w:rsidRPr="006432E3" w:rsidRDefault="00251A4D" w:rsidP="008A7DD0">
            <w:pPr>
              <w:pStyle w:val="p211"/>
              <w:spacing w:before="0" w:beforeAutospacing="0" w:after="0" w:afterAutospacing="0"/>
              <w:jc w:val="left"/>
            </w:pPr>
            <w:r w:rsidRPr="006432E3">
              <w:t>в 2019 году – 25708,90 тыс. руб.;</w:t>
            </w:r>
          </w:p>
          <w:p w:rsidR="00251A4D" w:rsidRPr="006432E3" w:rsidRDefault="00251A4D" w:rsidP="008A7DD0">
            <w:pPr>
              <w:pStyle w:val="p211"/>
              <w:spacing w:before="0" w:beforeAutospacing="0" w:after="0" w:afterAutospacing="0"/>
              <w:jc w:val="left"/>
            </w:pPr>
            <w:r w:rsidRPr="006432E3">
              <w:t>в 2020 году – 25708,90 тыс. руб.;</w:t>
            </w:r>
          </w:p>
          <w:p w:rsidR="00251A4D" w:rsidRPr="006432E3" w:rsidRDefault="00251A4D" w:rsidP="00E827D6">
            <w:pPr>
              <w:pStyle w:val="p211"/>
              <w:spacing w:before="0" w:beforeAutospacing="0" w:after="0" w:afterAutospacing="0"/>
              <w:jc w:val="left"/>
            </w:pPr>
            <w:r w:rsidRPr="006432E3">
              <w:t>в том числе по источникам финансирования:</w:t>
            </w:r>
          </w:p>
          <w:p w:rsidR="00251A4D" w:rsidRPr="006432E3" w:rsidRDefault="00251A4D" w:rsidP="00E827D6">
            <w:pPr>
              <w:pStyle w:val="p211"/>
              <w:spacing w:before="0" w:beforeAutospacing="0" w:after="0" w:afterAutospacing="0"/>
              <w:jc w:val="left"/>
            </w:pPr>
            <w:r w:rsidRPr="006432E3">
              <w:t>средства краевого бюджета:</w:t>
            </w:r>
          </w:p>
          <w:p w:rsidR="00251A4D" w:rsidRPr="005F5336" w:rsidRDefault="00251A4D" w:rsidP="008A7DD0">
            <w:pPr>
              <w:pStyle w:val="p211"/>
              <w:spacing w:before="0" w:beforeAutospacing="0" w:after="0" w:afterAutospacing="0"/>
              <w:jc w:val="left"/>
            </w:pPr>
            <w:r w:rsidRPr="006432E3">
              <w:t>2018 год- 28341,48</w:t>
            </w:r>
            <w:r w:rsidRPr="000A7C4B">
              <w:t xml:space="preserve"> тыс. руб</w:t>
            </w:r>
            <w:r>
              <w:t>.</w:t>
            </w:r>
            <w:r w:rsidRPr="005F5336">
              <w:t>;</w:t>
            </w:r>
          </w:p>
          <w:p w:rsidR="00251A4D" w:rsidRPr="005F5336" w:rsidRDefault="00251A4D" w:rsidP="008A7DD0">
            <w:pPr>
              <w:pStyle w:val="p211"/>
              <w:spacing w:before="0" w:beforeAutospacing="0" w:after="0" w:afterAutospacing="0"/>
              <w:jc w:val="left"/>
            </w:pPr>
            <w:r w:rsidRPr="005F5336">
              <w:t xml:space="preserve">2019 год- </w:t>
            </w:r>
            <w:r>
              <w:t xml:space="preserve">25708,90 </w:t>
            </w:r>
            <w:r w:rsidRPr="005F5336">
              <w:t xml:space="preserve"> </w:t>
            </w:r>
            <w:r>
              <w:t>тыс. руб.</w:t>
            </w:r>
            <w:r w:rsidRPr="005F5336">
              <w:t>;</w:t>
            </w:r>
          </w:p>
          <w:p w:rsidR="00251A4D" w:rsidRPr="005F5336" w:rsidRDefault="00251A4D" w:rsidP="00B13E03">
            <w:pPr>
              <w:pStyle w:val="p211"/>
              <w:spacing w:before="0" w:beforeAutospacing="0" w:after="0" w:afterAutospacing="0"/>
              <w:jc w:val="left"/>
            </w:pPr>
            <w:r>
              <w:t>2020 год</w:t>
            </w:r>
            <w:r w:rsidRPr="005F5336">
              <w:t>-</w:t>
            </w:r>
            <w:r>
              <w:t xml:space="preserve">25708,90 </w:t>
            </w:r>
            <w:r w:rsidRPr="005F5336">
              <w:t xml:space="preserve"> </w:t>
            </w:r>
            <w:r>
              <w:t>тыс. руб.</w:t>
            </w:r>
          </w:p>
        </w:tc>
      </w:tr>
    </w:tbl>
    <w:p w:rsidR="00251A4D" w:rsidRDefault="00251A4D" w:rsidP="00A25A18">
      <w:pPr>
        <w:pStyle w:val="3"/>
        <w:ind w:left="360"/>
        <w:jc w:val="center"/>
        <w:rPr>
          <w:sz w:val="28"/>
          <w:szCs w:val="28"/>
        </w:rPr>
      </w:pPr>
    </w:p>
    <w:p w:rsidR="00251A4D" w:rsidRDefault="00251A4D" w:rsidP="00A25A18">
      <w:pPr>
        <w:pStyle w:val="3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разделы подпрограммы</w:t>
      </w:r>
    </w:p>
    <w:p w:rsidR="00251A4D" w:rsidRPr="00870B5B" w:rsidRDefault="00251A4D" w:rsidP="00870B5B"/>
    <w:p w:rsidR="00251A4D" w:rsidRPr="00A25A18" w:rsidRDefault="00251A4D" w:rsidP="00A25A18">
      <w:pPr>
        <w:pStyle w:val="3"/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A25A18">
        <w:rPr>
          <w:sz w:val="28"/>
          <w:szCs w:val="28"/>
        </w:rPr>
        <w:t xml:space="preserve">.1 Постановка общегородской проблемы подпрограммы </w:t>
      </w:r>
      <w:r>
        <w:rPr>
          <w:sz w:val="28"/>
          <w:szCs w:val="28"/>
        </w:rPr>
        <w:t>5</w:t>
      </w:r>
    </w:p>
    <w:p w:rsidR="00251A4D" w:rsidRPr="00822098" w:rsidRDefault="00251A4D" w:rsidP="00A25A18"/>
    <w:p w:rsidR="00251A4D" w:rsidRDefault="00251A4D" w:rsidP="008650F5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России реализуется курс на внедрение в процесс государственного управления современных инструментов стратегического планирования и управления, ориентированных на управление по результатам (программно-целевой подход). </w:t>
      </w:r>
    </w:p>
    <w:p w:rsidR="00251A4D" w:rsidRDefault="00251A4D" w:rsidP="008650F5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 граждан в соответствии со ст.19-20 Федерального закона от 06.10.2003 №131-ФЗ «Об общих принципах организации местного самоуправления в Российской Федерации».</w:t>
      </w:r>
    </w:p>
    <w:p w:rsidR="00251A4D" w:rsidRDefault="00251A4D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социально-экономической эффективности реализации подпрограммы выполняется на основе достижений целевого показателя:</w:t>
      </w:r>
    </w:p>
    <w:p w:rsidR="00251A4D" w:rsidRDefault="00251A4D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эффективного, ответственного и прозрачного управления функций и переданных государственных полномочий по социальной поддержке и социальному обслуживанию.</w:t>
      </w:r>
    </w:p>
    <w:p w:rsidR="00251A4D" w:rsidRDefault="00251A4D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 позволит обеспечить достижение цели подпрограммы, в том числе:</w:t>
      </w:r>
    </w:p>
    <w:p w:rsidR="00251A4D" w:rsidRDefault="00251A4D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обоснованных жалоб к числу граждан, которым  предоставлены государственные услуги по социальной поддержке в календарном году, не более 0,1%;</w:t>
      </w:r>
    </w:p>
    <w:p w:rsidR="00251A4D" w:rsidRDefault="00251A4D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исполнения субвенций на реализацию переданных государственных полномочий,    достичь не менее 97%.</w:t>
      </w:r>
    </w:p>
    <w:p w:rsidR="00251A4D" w:rsidRDefault="00251A4D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Указанные цели подпрограммы позволят решить следующие задачи: </w:t>
      </w:r>
    </w:p>
    <w:p w:rsidR="00251A4D" w:rsidRDefault="00251A4D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роста благосостояния граждан - получателей мер социальной поддержки;</w:t>
      </w:r>
    </w:p>
    <w:p w:rsidR="00251A4D" w:rsidRDefault="00251A4D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доступности социального обслуживания граждан.</w:t>
      </w:r>
    </w:p>
    <w:p w:rsidR="00251A4D" w:rsidRDefault="00251A4D" w:rsidP="00F57798">
      <w:pPr>
        <w:pStyle w:val="a5"/>
        <w:spacing w:after="200"/>
        <w:ind w:left="426"/>
        <w:jc w:val="center"/>
        <w:rPr>
          <w:color w:val="000000"/>
          <w:sz w:val="28"/>
          <w:szCs w:val="28"/>
        </w:rPr>
      </w:pPr>
    </w:p>
    <w:p w:rsidR="00251A4D" w:rsidRPr="00026BCD" w:rsidRDefault="00251A4D" w:rsidP="00F57798">
      <w:pPr>
        <w:pStyle w:val="a5"/>
        <w:spacing w:after="200"/>
        <w:ind w:left="426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2.2. </w:t>
      </w:r>
      <w:r>
        <w:rPr>
          <w:sz w:val="28"/>
          <w:szCs w:val="28"/>
        </w:rPr>
        <w:t xml:space="preserve"> </w:t>
      </w:r>
      <w:r w:rsidRPr="00CF5BF9">
        <w:rPr>
          <w:sz w:val="28"/>
          <w:szCs w:val="28"/>
        </w:rPr>
        <w:t xml:space="preserve">Основная цель, задачи, сроки выполнения  и показатели результативности подпрограммы </w:t>
      </w:r>
      <w:r>
        <w:rPr>
          <w:sz w:val="28"/>
          <w:szCs w:val="28"/>
        </w:rPr>
        <w:t>5</w:t>
      </w:r>
    </w:p>
    <w:p w:rsidR="00251A4D" w:rsidRDefault="00251A4D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обслуживанию.</w:t>
      </w:r>
    </w:p>
    <w:p w:rsidR="00251A4D" w:rsidRDefault="00251A4D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цели подпрограммы предстоит обеспечить решение следующей задачи:</w:t>
      </w:r>
    </w:p>
    <w:p w:rsidR="00251A4D" w:rsidRDefault="00251A4D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 эффективного  развития сферы социальной поддержки и социального обслуживания населения  муниципального образования город Минусинск.</w:t>
      </w:r>
    </w:p>
    <w:p w:rsidR="00251A4D" w:rsidRDefault="00251A4D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 подпрограммы будет способствовать достижению следующих результатов:</w:t>
      </w:r>
    </w:p>
    <w:p w:rsidR="00251A4D" w:rsidRDefault="00251A4D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масштабов адресной социальной поддержки, оказываемой гражданам,  создаст основу для повышения качества жизни отдельных категорий граждан, степени их социальной защищенности,  для более эффективного использования средств краевого бюджета;</w:t>
      </w:r>
    </w:p>
    <w:p w:rsidR="00251A4D" w:rsidRDefault="00251A4D" w:rsidP="004B2F71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4B2F71">
        <w:rPr>
          <w:color w:val="000000"/>
          <w:sz w:val="28"/>
          <w:szCs w:val="28"/>
        </w:rPr>
        <w:t xml:space="preserve">совершенствование организации предоставления социальных услуг в </w:t>
      </w:r>
      <w:r w:rsidRPr="004B2F71">
        <w:rPr>
          <w:sz w:val="28"/>
          <w:szCs w:val="28"/>
        </w:rPr>
        <w:t>муниципальном бюджетном учреждении социального обслуживания «Комплексный центр социального обслуживания населения муниципального образования город Минусинск»</w:t>
      </w:r>
      <w:r w:rsidRPr="004B2F71">
        <w:rPr>
          <w:color w:val="000000"/>
          <w:sz w:val="28"/>
          <w:szCs w:val="28"/>
        </w:rPr>
        <w:t>, способствует повышению качества жизни нуждающихся граждан (семей), сохранению их физического и психического здоровья, увеличению продолжительности жизни.</w:t>
      </w:r>
    </w:p>
    <w:p w:rsidR="00251A4D" w:rsidRPr="001E51B0" w:rsidRDefault="00251A4D" w:rsidP="004B2F7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Сроки выполнения подпрограммы 201</w:t>
      </w:r>
      <w:r>
        <w:rPr>
          <w:sz w:val="28"/>
          <w:szCs w:val="28"/>
        </w:rPr>
        <w:t>4</w:t>
      </w:r>
      <w:r w:rsidRPr="001E51B0">
        <w:rPr>
          <w:sz w:val="28"/>
          <w:szCs w:val="28"/>
        </w:rPr>
        <w:t xml:space="preserve"> – 2020 годы.</w:t>
      </w:r>
    </w:p>
    <w:p w:rsidR="00251A4D" w:rsidRPr="00B1163D" w:rsidRDefault="00251A4D" w:rsidP="00A25A18"/>
    <w:p w:rsidR="00251A4D" w:rsidRDefault="00251A4D" w:rsidP="00A25A18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Механизм реализации подпрограммы 5</w:t>
      </w:r>
    </w:p>
    <w:p w:rsidR="00251A4D" w:rsidRDefault="00251A4D" w:rsidP="000E53B0">
      <w:pPr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</w:p>
    <w:p w:rsidR="00251A4D" w:rsidRPr="000E53B0" w:rsidRDefault="00251A4D" w:rsidP="000E53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3D2B">
        <w:rPr>
          <w:sz w:val="28"/>
          <w:szCs w:val="28"/>
        </w:rPr>
        <w:t>Управление социальной защиты населения администрации города Минусинска реализует мероприятия подпрограммы в соответствии с Законом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251A4D" w:rsidRDefault="00251A4D" w:rsidP="000C242A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Осуществляется переход на электронное межведомственное взаимодействие.</w:t>
      </w:r>
    </w:p>
    <w:p w:rsidR="00251A4D" w:rsidRDefault="00251A4D" w:rsidP="000C242A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 расходов на содержание управления социальной защиты населения администрации города Минусинска осуществляется за счет средств, предусмотренных в краевом бюджете в соответствии со сводной бюджетной росписью.</w:t>
      </w:r>
    </w:p>
    <w:p w:rsidR="00251A4D" w:rsidRPr="001E51B0" w:rsidRDefault="00251A4D" w:rsidP="000C242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Управление несет ответственность за реализацию подпрограммы </w:t>
      </w:r>
      <w:r>
        <w:rPr>
          <w:sz w:val="28"/>
          <w:szCs w:val="28"/>
        </w:rPr>
        <w:t>5</w:t>
      </w:r>
      <w:r w:rsidRPr="001E51B0">
        <w:rPr>
          <w:sz w:val="28"/>
          <w:szCs w:val="28"/>
        </w:rPr>
        <w:t>, достижение конечных результатов и осуществляет:</w:t>
      </w:r>
    </w:p>
    <w:p w:rsidR="00251A4D" w:rsidRPr="001E51B0" w:rsidRDefault="00251A4D" w:rsidP="000C242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исполнение мероприятия подпрограммы, мониторинг ее реализации;</w:t>
      </w:r>
    </w:p>
    <w:p w:rsidR="00251A4D" w:rsidRPr="001E51B0" w:rsidRDefault="00251A4D" w:rsidP="000C242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непосредственный контроль за ходом реализации мероприятия подпрограммы;</w:t>
      </w:r>
    </w:p>
    <w:p w:rsidR="00251A4D" w:rsidRPr="001E51B0" w:rsidRDefault="00251A4D" w:rsidP="000C242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lastRenderedPageBreak/>
        <w:t>подготовку отчетов о реализации подпрограммы;</w:t>
      </w:r>
    </w:p>
    <w:p w:rsidR="00251A4D" w:rsidRPr="001E51B0" w:rsidRDefault="00251A4D" w:rsidP="000C242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контроль за достижением конечного результата подпрограммы;</w:t>
      </w:r>
    </w:p>
    <w:p w:rsidR="00251A4D" w:rsidRPr="001E51B0" w:rsidRDefault="00251A4D" w:rsidP="000C242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ежегодную оценку эффективности реализации подпрограммы.</w:t>
      </w:r>
    </w:p>
    <w:p w:rsidR="00251A4D" w:rsidRPr="001E51B0" w:rsidRDefault="00251A4D" w:rsidP="000C242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Обеспечение целевого расходования бюджетных средств осуществляется управлением, являющимся получателем средств </w:t>
      </w:r>
      <w:r>
        <w:rPr>
          <w:sz w:val="28"/>
          <w:szCs w:val="28"/>
        </w:rPr>
        <w:t xml:space="preserve">краевого </w:t>
      </w:r>
      <w:r w:rsidRPr="001E51B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251A4D" w:rsidRDefault="00251A4D" w:rsidP="0016354F">
      <w:pPr>
        <w:pStyle w:val="p1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Характеристика основных мероприятий подпрограммы 5</w:t>
      </w:r>
    </w:p>
    <w:p w:rsidR="00251A4D" w:rsidRDefault="00251A4D" w:rsidP="00C30C90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3D2B">
        <w:rPr>
          <w:color w:val="000000"/>
          <w:sz w:val="28"/>
          <w:szCs w:val="28"/>
        </w:rPr>
        <w:t xml:space="preserve">Мероприятия подпрограммы </w:t>
      </w:r>
      <w:r>
        <w:rPr>
          <w:color w:val="000000"/>
          <w:sz w:val="28"/>
          <w:szCs w:val="28"/>
        </w:rPr>
        <w:t>5</w:t>
      </w:r>
      <w:r w:rsidRPr="00753D2B">
        <w:rPr>
          <w:color w:val="000000"/>
          <w:sz w:val="28"/>
          <w:szCs w:val="28"/>
        </w:rPr>
        <w:t xml:space="preserve"> направлены на выполнение переданных государственных полномочий по социальному обслуживанию граждан и на организацию деятельности органов управления системой социальной защиты населения в муниципальном образовании город Минусинск.</w:t>
      </w:r>
    </w:p>
    <w:p w:rsidR="00251A4D" w:rsidRDefault="00251A4D" w:rsidP="00C30C90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достижения </w:t>
      </w:r>
      <w:r w:rsidRPr="001E51B0">
        <w:rPr>
          <w:sz w:val="28"/>
          <w:szCs w:val="28"/>
        </w:rPr>
        <w:t xml:space="preserve">цели и выполнения задачи подпрограмма </w:t>
      </w:r>
      <w:r>
        <w:rPr>
          <w:sz w:val="28"/>
          <w:szCs w:val="28"/>
        </w:rPr>
        <w:t>5</w:t>
      </w:r>
      <w:r w:rsidRPr="001E51B0">
        <w:rPr>
          <w:sz w:val="28"/>
          <w:szCs w:val="28"/>
        </w:rPr>
        <w:t xml:space="preserve"> включает следующие основные мероприятия</w:t>
      </w:r>
      <w:r>
        <w:rPr>
          <w:sz w:val="28"/>
          <w:szCs w:val="28"/>
        </w:rPr>
        <w:t>:</w:t>
      </w:r>
    </w:p>
    <w:p w:rsidR="00251A4D" w:rsidRDefault="00251A4D" w:rsidP="00C30C90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исполнения переданных государственных полномочий по приему граждан, сбору документов, ведению базы данных получателей социальной помощи;</w:t>
      </w:r>
    </w:p>
    <w:p w:rsidR="00251A4D" w:rsidRDefault="00251A4D" w:rsidP="00C30C90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современных информационных технологий  при предоставлении  муниципальных услуг;</w:t>
      </w:r>
    </w:p>
    <w:p w:rsidR="00251A4D" w:rsidRDefault="00251A4D" w:rsidP="00C30C90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формирование высокопрофессионального кадрового потенциала, повышение престижности  и привлекательности  труда работников социальной сферы.</w:t>
      </w:r>
    </w:p>
    <w:p w:rsidR="00251A4D" w:rsidRPr="001E51B0" w:rsidRDefault="00251A4D" w:rsidP="00C30C9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Подпрограммн</w:t>
      </w:r>
      <w:r>
        <w:rPr>
          <w:sz w:val="28"/>
          <w:szCs w:val="28"/>
        </w:rPr>
        <w:t>ы</w:t>
      </w:r>
      <w:r w:rsidRPr="001E51B0">
        <w:rPr>
          <w:sz w:val="28"/>
          <w:szCs w:val="28"/>
        </w:rPr>
        <w:t>е мероприяти</w:t>
      </w:r>
      <w:r>
        <w:rPr>
          <w:sz w:val="28"/>
          <w:szCs w:val="28"/>
        </w:rPr>
        <w:t>я</w:t>
      </w:r>
      <w:r w:rsidRPr="001E51B0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я</w:t>
      </w:r>
      <w:r w:rsidRPr="001E51B0">
        <w:rPr>
          <w:sz w:val="28"/>
          <w:szCs w:val="28"/>
        </w:rPr>
        <w:t>т обеспечить эффективное планирование и мониторинг результатов реализации подпрограммы</w:t>
      </w:r>
      <w:r>
        <w:rPr>
          <w:sz w:val="28"/>
          <w:szCs w:val="28"/>
        </w:rPr>
        <w:t xml:space="preserve"> 5</w:t>
      </w:r>
      <w:r w:rsidRPr="001E51B0">
        <w:rPr>
          <w:sz w:val="28"/>
          <w:szCs w:val="28"/>
        </w:rPr>
        <w:t>.</w:t>
      </w:r>
    </w:p>
    <w:p w:rsidR="00251A4D" w:rsidRPr="001E51B0" w:rsidRDefault="00251A4D" w:rsidP="00C30C9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Мероприятия подпрограммы реализуются за счет средств </w:t>
      </w:r>
      <w:r>
        <w:rPr>
          <w:sz w:val="28"/>
          <w:szCs w:val="28"/>
        </w:rPr>
        <w:t>краевого</w:t>
      </w:r>
      <w:r w:rsidRPr="001E51B0">
        <w:rPr>
          <w:sz w:val="28"/>
          <w:szCs w:val="28"/>
        </w:rPr>
        <w:t xml:space="preserve"> бюджета.</w:t>
      </w:r>
    </w:p>
    <w:p w:rsidR="00251A4D" w:rsidRPr="006432E3" w:rsidRDefault="00251A4D" w:rsidP="002D756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Общий объем средств на реализацию подпрограммы </w:t>
      </w:r>
      <w:r>
        <w:rPr>
          <w:sz w:val="28"/>
          <w:szCs w:val="28"/>
        </w:rPr>
        <w:t>5</w:t>
      </w:r>
      <w:r w:rsidRPr="001E51B0">
        <w:rPr>
          <w:sz w:val="28"/>
          <w:szCs w:val="28"/>
        </w:rPr>
        <w:t xml:space="preserve"> составляет    </w:t>
      </w:r>
      <w:r>
        <w:rPr>
          <w:sz w:val="28"/>
          <w:szCs w:val="28"/>
        </w:rPr>
        <w:t xml:space="preserve"> </w:t>
      </w:r>
      <w:r w:rsidRPr="006432E3">
        <w:rPr>
          <w:sz w:val="28"/>
          <w:szCs w:val="28"/>
        </w:rPr>
        <w:t>79759,28 тыс.руб., в том числе:</w:t>
      </w:r>
    </w:p>
    <w:p w:rsidR="00251A4D" w:rsidRPr="006432E3" w:rsidRDefault="00251A4D" w:rsidP="002D7567">
      <w:pPr>
        <w:ind w:firstLine="708"/>
        <w:rPr>
          <w:sz w:val="28"/>
          <w:szCs w:val="28"/>
        </w:rPr>
      </w:pPr>
      <w:r w:rsidRPr="006432E3">
        <w:rPr>
          <w:sz w:val="28"/>
          <w:szCs w:val="28"/>
        </w:rPr>
        <w:t>в 2018 году – 28341,48  тыс. руб.;</w:t>
      </w:r>
    </w:p>
    <w:p w:rsidR="00251A4D" w:rsidRPr="006432E3" w:rsidRDefault="00251A4D" w:rsidP="002D7567">
      <w:pPr>
        <w:ind w:firstLine="708"/>
        <w:rPr>
          <w:sz w:val="28"/>
          <w:szCs w:val="28"/>
        </w:rPr>
      </w:pPr>
      <w:r w:rsidRPr="006432E3">
        <w:rPr>
          <w:sz w:val="28"/>
          <w:szCs w:val="28"/>
        </w:rPr>
        <w:t>в 2019 году – 25708,90 тыс. руб.;</w:t>
      </w:r>
    </w:p>
    <w:p w:rsidR="00251A4D" w:rsidRPr="006432E3" w:rsidRDefault="00251A4D" w:rsidP="002D7567">
      <w:pPr>
        <w:ind w:firstLine="708"/>
        <w:rPr>
          <w:sz w:val="28"/>
          <w:szCs w:val="28"/>
        </w:rPr>
      </w:pPr>
      <w:r w:rsidRPr="006432E3">
        <w:rPr>
          <w:sz w:val="28"/>
          <w:szCs w:val="28"/>
        </w:rPr>
        <w:t>в 2020 году – 25708,90 тыс. руб.</w:t>
      </w:r>
    </w:p>
    <w:p w:rsidR="00251A4D" w:rsidRPr="006432E3" w:rsidRDefault="00251A4D" w:rsidP="002D756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432E3">
        <w:rPr>
          <w:sz w:val="28"/>
          <w:szCs w:val="28"/>
        </w:rPr>
        <w:t>средства краевого  бюджета составляют- 79759,28  тыс. руб.,  в том числе по годам:</w:t>
      </w:r>
    </w:p>
    <w:p w:rsidR="00251A4D" w:rsidRPr="001E51B0" w:rsidRDefault="00251A4D" w:rsidP="00C30C90">
      <w:pPr>
        <w:ind w:firstLine="720"/>
        <w:rPr>
          <w:sz w:val="28"/>
          <w:szCs w:val="28"/>
        </w:rPr>
      </w:pPr>
      <w:r w:rsidRPr="006432E3">
        <w:rPr>
          <w:sz w:val="28"/>
          <w:szCs w:val="28"/>
        </w:rPr>
        <w:t>в 2018 году – 28341,48 тыс. руб.;</w:t>
      </w:r>
    </w:p>
    <w:p w:rsidR="00251A4D" w:rsidRPr="001E51B0" w:rsidRDefault="00251A4D" w:rsidP="00C30C90">
      <w:pPr>
        <w:ind w:firstLine="720"/>
        <w:rPr>
          <w:sz w:val="28"/>
          <w:szCs w:val="28"/>
        </w:rPr>
      </w:pPr>
      <w:r w:rsidRPr="001E51B0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25708,90</w:t>
      </w:r>
      <w:r w:rsidRPr="001E51B0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</w:t>
      </w:r>
      <w:r w:rsidRPr="001E51B0">
        <w:rPr>
          <w:sz w:val="28"/>
          <w:szCs w:val="28"/>
        </w:rPr>
        <w:t>;</w:t>
      </w:r>
    </w:p>
    <w:p w:rsidR="00251A4D" w:rsidRPr="001E51B0" w:rsidRDefault="00251A4D" w:rsidP="00C30C90">
      <w:pPr>
        <w:ind w:firstLine="720"/>
        <w:rPr>
          <w:sz w:val="28"/>
          <w:szCs w:val="28"/>
        </w:rPr>
      </w:pPr>
      <w:r w:rsidRPr="001E51B0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25708,90</w:t>
      </w:r>
      <w:r w:rsidRPr="001E51B0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</w:t>
      </w:r>
    </w:p>
    <w:p w:rsidR="00251A4D" w:rsidRPr="001E51B0" w:rsidRDefault="00251A4D" w:rsidP="004B2F71">
      <w:pPr>
        <w:ind w:firstLine="708"/>
        <w:rPr>
          <w:sz w:val="28"/>
          <w:szCs w:val="28"/>
        </w:rPr>
      </w:pPr>
    </w:p>
    <w:p w:rsidR="00251A4D" w:rsidRDefault="00251A4D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51A4D" w:rsidRDefault="00251A4D" w:rsidP="0060161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E51B0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>УСЗН</w:t>
      </w:r>
    </w:p>
    <w:p w:rsidR="00251A4D" w:rsidRDefault="00251A4D" w:rsidP="004A53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города Минусинска                                                                     Н.А. Хаметшина</w:t>
      </w:r>
    </w:p>
    <w:p w:rsidR="00251A4D" w:rsidRDefault="00251A4D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51A4D" w:rsidRDefault="00251A4D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51A4D" w:rsidRDefault="00251A4D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51A4D" w:rsidRDefault="00251A4D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51A4D" w:rsidRDefault="00251A4D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51A4D" w:rsidRDefault="00251A4D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  <w:sectPr w:rsidR="00251A4D" w:rsidSect="005E0C49">
          <w:headerReference w:type="even" r:id="rId9"/>
          <w:headerReference w:type="default" r:id="rId10"/>
          <w:footerReference w:type="even" r:id="rId11"/>
          <w:pgSz w:w="11905" w:h="16838"/>
          <w:pgMar w:top="1134" w:right="567" w:bottom="1134" w:left="1701" w:header="425" w:footer="720" w:gutter="0"/>
          <w:cols w:space="720"/>
          <w:noEndnote/>
          <w:titlePg/>
          <w:docGrid w:linePitch="299"/>
        </w:sectPr>
      </w:pPr>
    </w:p>
    <w:p w:rsidR="00251A4D" w:rsidRPr="00150298" w:rsidRDefault="00251A4D" w:rsidP="004E6B87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r w:rsidRPr="0015029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251A4D" w:rsidRDefault="00251A4D" w:rsidP="004E6B87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r w:rsidRPr="00150298">
        <w:rPr>
          <w:rFonts w:ascii="Times New Roman" w:hAnsi="Times New Roman"/>
          <w:sz w:val="28"/>
          <w:szCs w:val="28"/>
        </w:rPr>
        <w:t>к  муниципальной программе «</w:t>
      </w:r>
      <w:r>
        <w:rPr>
          <w:rFonts w:ascii="Times New Roman" w:hAnsi="Times New Roman"/>
          <w:sz w:val="28"/>
          <w:szCs w:val="28"/>
        </w:rPr>
        <w:t xml:space="preserve">Система социальной защиты </w:t>
      </w:r>
    </w:p>
    <w:p w:rsidR="00251A4D" w:rsidRPr="00150298" w:rsidRDefault="00251A4D" w:rsidP="004E6B87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 города Минусинска</w:t>
      </w:r>
      <w:r w:rsidRPr="00150298">
        <w:rPr>
          <w:rFonts w:ascii="Times New Roman" w:hAnsi="Times New Roman"/>
          <w:sz w:val="28"/>
          <w:szCs w:val="28"/>
        </w:rPr>
        <w:t>»</w:t>
      </w:r>
    </w:p>
    <w:p w:rsidR="00251A4D" w:rsidRDefault="00251A4D" w:rsidP="00150298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  <w:lang w:eastAsia="en-US"/>
        </w:rPr>
      </w:pPr>
    </w:p>
    <w:p w:rsidR="00251A4D" w:rsidRDefault="00251A4D" w:rsidP="00150298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ПЕРЕЧЕНЬ</w:t>
      </w:r>
    </w:p>
    <w:p w:rsidR="00251A4D" w:rsidRDefault="00251A4D" w:rsidP="00150298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мероприятий подпрограмм и отдельных мероприятий муниципальной программы</w:t>
      </w:r>
    </w:p>
    <w:p w:rsidR="00251A4D" w:rsidRDefault="00251A4D" w:rsidP="00150298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271"/>
        <w:gridCol w:w="2156"/>
        <w:gridCol w:w="1123"/>
        <w:gridCol w:w="1124"/>
        <w:gridCol w:w="2621"/>
        <w:gridCol w:w="63"/>
        <w:gridCol w:w="1499"/>
        <w:gridCol w:w="60"/>
        <w:gridCol w:w="3827"/>
      </w:tblGrid>
      <w:tr w:rsidR="00251A4D" w:rsidRPr="00582812" w:rsidTr="00CB1368">
        <w:tc>
          <w:tcPr>
            <w:tcW w:w="532" w:type="dxa"/>
            <w:vMerge w:val="restart"/>
            <w:vAlign w:val="center"/>
          </w:tcPr>
          <w:p w:rsidR="00251A4D" w:rsidRPr="00582812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№ п/п</w:t>
            </w:r>
          </w:p>
        </w:tc>
        <w:tc>
          <w:tcPr>
            <w:tcW w:w="2271" w:type="dxa"/>
            <w:vMerge w:val="restart"/>
            <w:vAlign w:val="center"/>
          </w:tcPr>
          <w:p w:rsidR="00251A4D" w:rsidRPr="00582812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Наименование мероприятия</w:t>
            </w:r>
          </w:p>
        </w:tc>
        <w:tc>
          <w:tcPr>
            <w:tcW w:w="2156" w:type="dxa"/>
            <w:vMerge w:val="restart"/>
            <w:vAlign w:val="center"/>
          </w:tcPr>
          <w:p w:rsidR="00251A4D" w:rsidRPr="00582812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Ответственный исполнитель мероприятия</w:t>
            </w:r>
          </w:p>
        </w:tc>
        <w:tc>
          <w:tcPr>
            <w:tcW w:w="2247" w:type="dxa"/>
            <w:gridSpan w:val="2"/>
            <w:vAlign w:val="center"/>
          </w:tcPr>
          <w:p w:rsidR="00251A4D" w:rsidRPr="00582812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Pr="00582812">
              <w:rPr>
                <w:lang w:eastAsia="en-US"/>
              </w:rPr>
              <w:t>Срок</w:t>
            </w:r>
          </w:p>
        </w:tc>
        <w:tc>
          <w:tcPr>
            <w:tcW w:w="2621" w:type="dxa"/>
            <w:vMerge w:val="restart"/>
            <w:vAlign w:val="center"/>
          </w:tcPr>
          <w:p w:rsidR="00251A4D" w:rsidRPr="00582812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Ожидаемый результат (краткое описание)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 w:rsidR="00251A4D" w:rsidRPr="00582812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Последствия не реализации мероприятия</w:t>
            </w:r>
          </w:p>
        </w:tc>
        <w:tc>
          <w:tcPr>
            <w:tcW w:w="3887" w:type="dxa"/>
            <w:gridSpan w:val="2"/>
            <w:vMerge w:val="restart"/>
            <w:vAlign w:val="center"/>
          </w:tcPr>
          <w:p w:rsidR="00251A4D" w:rsidRPr="00582812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251A4D" w:rsidRPr="00582812" w:rsidTr="00CB1368">
        <w:tc>
          <w:tcPr>
            <w:tcW w:w="532" w:type="dxa"/>
            <w:vMerge/>
            <w:vAlign w:val="center"/>
          </w:tcPr>
          <w:p w:rsidR="00251A4D" w:rsidRPr="00582812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71" w:type="dxa"/>
            <w:vMerge/>
            <w:vAlign w:val="center"/>
          </w:tcPr>
          <w:p w:rsidR="00251A4D" w:rsidRPr="00582812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56" w:type="dxa"/>
            <w:vMerge/>
            <w:vAlign w:val="center"/>
          </w:tcPr>
          <w:p w:rsidR="00251A4D" w:rsidRPr="00582812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3" w:type="dxa"/>
            <w:vAlign w:val="center"/>
          </w:tcPr>
          <w:p w:rsidR="00251A4D" w:rsidRPr="00582812" w:rsidRDefault="00251A4D" w:rsidP="00735D78">
            <w:pPr>
              <w:widowControl w:val="0"/>
              <w:autoSpaceDE w:val="0"/>
              <w:autoSpaceDN w:val="0"/>
              <w:adjustRightInd w:val="0"/>
              <w:ind w:firstLine="142"/>
            </w:pPr>
            <w:r w:rsidRPr="00582812">
              <w:t>начала реализа</w:t>
            </w:r>
            <w:r>
              <w:t>-</w:t>
            </w:r>
            <w:r w:rsidRPr="00582812">
              <w:t>ции</w:t>
            </w:r>
          </w:p>
        </w:tc>
        <w:tc>
          <w:tcPr>
            <w:tcW w:w="1124" w:type="dxa"/>
            <w:vAlign w:val="center"/>
          </w:tcPr>
          <w:p w:rsidR="00251A4D" w:rsidRPr="00582812" w:rsidRDefault="00251A4D" w:rsidP="00735D78">
            <w:pPr>
              <w:widowControl w:val="0"/>
              <w:autoSpaceDE w:val="0"/>
              <w:autoSpaceDN w:val="0"/>
              <w:adjustRightInd w:val="0"/>
              <w:ind w:firstLine="142"/>
            </w:pPr>
            <w:r>
              <w:t>о</w:t>
            </w:r>
            <w:r w:rsidRPr="00582812">
              <w:t>кон</w:t>
            </w:r>
            <w:r>
              <w:t>-</w:t>
            </w:r>
            <w:r w:rsidRPr="00582812">
              <w:t>чания реализа</w:t>
            </w:r>
            <w:r>
              <w:t>-</w:t>
            </w:r>
            <w:r w:rsidRPr="00582812">
              <w:t>ции</w:t>
            </w:r>
          </w:p>
        </w:tc>
        <w:tc>
          <w:tcPr>
            <w:tcW w:w="2621" w:type="dxa"/>
            <w:vMerge/>
            <w:vAlign w:val="center"/>
          </w:tcPr>
          <w:p w:rsidR="00251A4D" w:rsidRPr="00582812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251A4D" w:rsidRPr="00582812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87" w:type="dxa"/>
            <w:gridSpan w:val="2"/>
            <w:vMerge/>
            <w:vAlign w:val="center"/>
          </w:tcPr>
          <w:p w:rsidR="00251A4D" w:rsidRPr="00582812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51A4D" w:rsidRPr="00582812" w:rsidTr="00CB1368">
        <w:trPr>
          <w:trHeight w:val="305"/>
        </w:trPr>
        <w:tc>
          <w:tcPr>
            <w:tcW w:w="532" w:type="dxa"/>
            <w:vAlign w:val="center"/>
          </w:tcPr>
          <w:p w:rsidR="00251A4D" w:rsidRPr="00582812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1</w:t>
            </w:r>
          </w:p>
        </w:tc>
        <w:tc>
          <w:tcPr>
            <w:tcW w:w="2271" w:type="dxa"/>
            <w:vAlign w:val="center"/>
          </w:tcPr>
          <w:p w:rsidR="00251A4D" w:rsidRPr="00582812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Pr="00582812">
              <w:rPr>
                <w:lang w:eastAsia="en-US"/>
              </w:rPr>
              <w:t>2</w:t>
            </w:r>
          </w:p>
        </w:tc>
        <w:tc>
          <w:tcPr>
            <w:tcW w:w="2156" w:type="dxa"/>
            <w:vAlign w:val="center"/>
          </w:tcPr>
          <w:p w:rsidR="00251A4D" w:rsidRPr="00582812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</w:t>
            </w:r>
            <w:r w:rsidRPr="00582812">
              <w:rPr>
                <w:lang w:eastAsia="en-US"/>
              </w:rPr>
              <w:t>3</w:t>
            </w:r>
          </w:p>
        </w:tc>
        <w:tc>
          <w:tcPr>
            <w:tcW w:w="1123" w:type="dxa"/>
            <w:vAlign w:val="center"/>
          </w:tcPr>
          <w:p w:rsidR="00251A4D" w:rsidRPr="00582812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Pr="00582812">
              <w:rPr>
                <w:lang w:eastAsia="en-US"/>
              </w:rPr>
              <w:t>4</w:t>
            </w:r>
          </w:p>
        </w:tc>
        <w:tc>
          <w:tcPr>
            <w:tcW w:w="1124" w:type="dxa"/>
            <w:vAlign w:val="center"/>
          </w:tcPr>
          <w:p w:rsidR="00251A4D" w:rsidRPr="00582812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Pr="00582812">
              <w:rPr>
                <w:lang w:eastAsia="en-US"/>
              </w:rPr>
              <w:t>5</w:t>
            </w:r>
          </w:p>
        </w:tc>
        <w:tc>
          <w:tcPr>
            <w:tcW w:w="2621" w:type="dxa"/>
            <w:vAlign w:val="center"/>
          </w:tcPr>
          <w:p w:rsidR="00251A4D" w:rsidRPr="00582812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 w:rsidRPr="00582812">
              <w:rPr>
                <w:lang w:eastAsia="en-US"/>
              </w:rPr>
              <w:t>6</w:t>
            </w:r>
          </w:p>
        </w:tc>
        <w:tc>
          <w:tcPr>
            <w:tcW w:w="1562" w:type="dxa"/>
            <w:gridSpan w:val="2"/>
            <w:vAlign w:val="center"/>
          </w:tcPr>
          <w:p w:rsidR="00251A4D" w:rsidRPr="00582812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Pr="00582812">
              <w:rPr>
                <w:lang w:eastAsia="en-US"/>
              </w:rPr>
              <w:t>7</w:t>
            </w:r>
          </w:p>
        </w:tc>
        <w:tc>
          <w:tcPr>
            <w:tcW w:w="3887" w:type="dxa"/>
            <w:gridSpan w:val="2"/>
            <w:vAlign w:val="center"/>
          </w:tcPr>
          <w:p w:rsidR="00251A4D" w:rsidRPr="00582812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</w:t>
            </w:r>
            <w:r w:rsidRPr="00582812">
              <w:rPr>
                <w:lang w:eastAsia="en-US"/>
              </w:rPr>
              <w:t>8</w:t>
            </w:r>
          </w:p>
        </w:tc>
      </w:tr>
      <w:tr w:rsidR="00251A4D" w:rsidRPr="00582812" w:rsidTr="00CB1368">
        <w:trPr>
          <w:trHeight w:val="366"/>
        </w:trPr>
        <w:tc>
          <w:tcPr>
            <w:tcW w:w="532" w:type="dxa"/>
            <w:vAlign w:val="center"/>
          </w:tcPr>
          <w:p w:rsidR="00251A4D" w:rsidRPr="00582812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1</w:t>
            </w:r>
          </w:p>
        </w:tc>
        <w:tc>
          <w:tcPr>
            <w:tcW w:w="14744" w:type="dxa"/>
            <w:gridSpan w:val="9"/>
            <w:vAlign w:val="center"/>
          </w:tcPr>
          <w:p w:rsidR="00251A4D" w:rsidRPr="00582812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 xml:space="preserve">Подпрограмма </w:t>
            </w:r>
            <w:r>
              <w:rPr>
                <w:lang w:eastAsia="en-US"/>
              </w:rPr>
              <w:t>2</w:t>
            </w:r>
            <w:r w:rsidRPr="00582812">
              <w:rPr>
                <w:lang w:eastAsia="en-US"/>
              </w:rPr>
              <w:t>«Социальная поддержка семей, имеющих детей»</w:t>
            </w:r>
          </w:p>
        </w:tc>
      </w:tr>
      <w:tr w:rsidR="00251A4D" w:rsidRPr="00582812" w:rsidTr="00CB1368">
        <w:trPr>
          <w:trHeight w:val="272"/>
        </w:trPr>
        <w:tc>
          <w:tcPr>
            <w:tcW w:w="532" w:type="dxa"/>
            <w:vAlign w:val="center"/>
          </w:tcPr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2</w:t>
            </w: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Pr="00582812" w:rsidRDefault="00251A4D" w:rsidP="00C83CA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71" w:type="dxa"/>
            <w:vAlign w:val="center"/>
          </w:tcPr>
          <w:p w:rsidR="00251A4D" w:rsidRDefault="00251A4D" w:rsidP="000859A6">
            <w:r w:rsidRPr="00582812">
              <w:rPr>
                <w:lang w:eastAsia="en-US"/>
              </w:rPr>
              <w:t>1.1.</w:t>
            </w:r>
            <w:r w:rsidRPr="00463B06">
              <w:t xml:space="preserve"> Обеспечение </w:t>
            </w:r>
          </w:p>
          <w:p w:rsidR="00251A4D" w:rsidRDefault="00251A4D" w:rsidP="006D49F1">
            <w:pPr>
              <w:rPr>
                <w:lang w:eastAsia="en-US"/>
              </w:rPr>
            </w:pPr>
            <w:r w:rsidRPr="00463B06">
              <w:t>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</w:t>
            </w:r>
            <w:r>
              <w:rPr>
                <w:lang w:eastAsia="en-US"/>
              </w:rPr>
              <w:t xml:space="preserve"> </w:t>
            </w:r>
          </w:p>
          <w:p w:rsidR="00251A4D" w:rsidRDefault="00251A4D" w:rsidP="006D49F1">
            <w:pPr>
              <w:rPr>
                <w:lang w:eastAsia="en-US"/>
              </w:rPr>
            </w:pPr>
          </w:p>
          <w:p w:rsidR="00251A4D" w:rsidRDefault="00251A4D" w:rsidP="006D49F1">
            <w:pPr>
              <w:rPr>
                <w:lang w:eastAsia="en-US"/>
              </w:rPr>
            </w:pPr>
          </w:p>
          <w:p w:rsidR="00251A4D" w:rsidRDefault="00251A4D" w:rsidP="006D49F1">
            <w:pPr>
              <w:rPr>
                <w:lang w:eastAsia="en-US"/>
              </w:rPr>
            </w:pPr>
          </w:p>
          <w:p w:rsidR="00251A4D" w:rsidRDefault="00251A4D" w:rsidP="006D49F1">
            <w:pPr>
              <w:rPr>
                <w:lang w:eastAsia="en-US"/>
              </w:rPr>
            </w:pPr>
          </w:p>
          <w:p w:rsidR="00251A4D" w:rsidRPr="00582812" w:rsidRDefault="00251A4D" w:rsidP="00007BFE">
            <w:pPr>
              <w:rPr>
                <w:lang w:eastAsia="en-US"/>
              </w:rPr>
            </w:pPr>
          </w:p>
        </w:tc>
        <w:tc>
          <w:tcPr>
            <w:tcW w:w="2156" w:type="dxa"/>
            <w:vAlign w:val="center"/>
          </w:tcPr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Управление социальной защиты населения администрации города Минусинска</w:t>
            </w: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Pr="00582812" w:rsidRDefault="00251A4D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3" w:type="dxa"/>
            <w:vAlign w:val="center"/>
          </w:tcPr>
          <w:p w:rsidR="00251A4D" w:rsidRDefault="00251A4D" w:rsidP="00E92C97">
            <w:pPr>
              <w:widowControl w:val="0"/>
              <w:autoSpaceDE w:val="0"/>
              <w:autoSpaceDN w:val="0"/>
              <w:adjustRightInd w:val="0"/>
            </w:pPr>
            <w:r w:rsidRPr="00582812">
              <w:t>201</w:t>
            </w:r>
            <w:r>
              <w:t>4</w:t>
            </w:r>
          </w:p>
          <w:p w:rsidR="00251A4D" w:rsidRDefault="00251A4D" w:rsidP="00E92C97">
            <w:pPr>
              <w:widowControl w:val="0"/>
              <w:autoSpaceDE w:val="0"/>
              <w:autoSpaceDN w:val="0"/>
              <w:adjustRightInd w:val="0"/>
            </w:pPr>
          </w:p>
          <w:p w:rsidR="00251A4D" w:rsidRDefault="00251A4D" w:rsidP="00E92C97">
            <w:pPr>
              <w:widowControl w:val="0"/>
              <w:autoSpaceDE w:val="0"/>
              <w:autoSpaceDN w:val="0"/>
              <w:adjustRightInd w:val="0"/>
            </w:pPr>
          </w:p>
          <w:p w:rsidR="00251A4D" w:rsidRDefault="00251A4D" w:rsidP="00E92C97">
            <w:pPr>
              <w:widowControl w:val="0"/>
              <w:autoSpaceDE w:val="0"/>
              <w:autoSpaceDN w:val="0"/>
              <w:adjustRightInd w:val="0"/>
            </w:pPr>
          </w:p>
          <w:p w:rsidR="00251A4D" w:rsidRDefault="00251A4D" w:rsidP="00E92C97">
            <w:pPr>
              <w:widowControl w:val="0"/>
              <w:autoSpaceDE w:val="0"/>
              <w:autoSpaceDN w:val="0"/>
              <w:adjustRightInd w:val="0"/>
            </w:pPr>
          </w:p>
          <w:p w:rsidR="00251A4D" w:rsidRDefault="00251A4D" w:rsidP="00E92C97">
            <w:pPr>
              <w:widowControl w:val="0"/>
              <w:autoSpaceDE w:val="0"/>
              <w:autoSpaceDN w:val="0"/>
              <w:adjustRightInd w:val="0"/>
            </w:pPr>
          </w:p>
          <w:p w:rsidR="00251A4D" w:rsidRDefault="00251A4D" w:rsidP="00E92C97">
            <w:pPr>
              <w:widowControl w:val="0"/>
              <w:autoSpaceDE w:val="0"/>
              <w:autoSpaceDN w:val="0"/>
              <w:adjustRightInd w:val="0"/>
            </w:pPr>
          </w:p>
          <w:p w:rsidR="00251A4D" w:rsidRDefault="00251A4D" w:rsidP="00E92C97">
            <w:pPr>
              <w:widowControl w:val="0"/>
              <w:autoSpaceDE w:val="0"/>
              <w:autoSpaceDN w:val="0"/>
              <w:adjustRightInd w:val="0"/>
            </w:pPr>
          </w:p>
          <w:p w:rsidR="00251A4D" w:rsidRDefault="00251A4D" w:rsidP="00E92C97">
            <w:pPr>
              <w:widowControl w:val="0"/>
              <w:autoSpaceDE w:val="0"/>
              <w:autoSpaceDN w:val="0"/>
              <w:adjustRightInd w:val="0"/>
            </w:pPr>
          </w:p>
          <w:p w:rsidR="00251A4D" w:rsidRDefault="00251A4D" w:rsidP="00E92C97">
            <w:pPr>
              <w:widowControl w:val="0"/>
              <w:autoSpaceDE w:val="0"/>
              <w:autoSpaceDN w:val="0"/>
              <w:adjustRightInd w:val="0"/>
            </w:pPr>
          </w:p>
          <w:p w:rsidR="00251A4D" w:rsidRDefault="00251A4D" w:rsidP="00E92C97">
            <w:pPr>
              <w:widowControl w:val="0"/>
              <w:autoSpaceDE w:val="0"/>
              <w:autoSpaceDN w:val="0"/>
              <w:adjustRightInd w:val="0"/>
            </w:pPr>
          </w:p>
          <w:p w:rsidR="00251A4D" w:rsidRDefault="00251A4D" w:rsidP="00E92C97">
            <w:pPr>
              <w:widowControl w:val="0"/>
              <w:autoSpaceDE w:val="0"/>
              <w:autoSpaceDN w:val="0"/>
              <w:adjustRightInd w:val="0"/>
            </w:pPr>
          </w:p>
          <w:p w:rsidR="00251A4D" w:rsidRDefault="00251A4D" w:rsidP="00E92C97">
            <w:pPr>
              <w:widowControl w:val="0"/>
              <w:autoSpaceDE w:val="0"/>
              <w:autoSpaceDN w:val="0"/>
              <w:adjustRightInd w:val="0"/>
            </w:pPr>
          </w:p>
          <w:p w:rsidR="00251A4D" w:rsidRDefault="00251A4D" w:rsidP="00E92C97">
            <w:pPr>
              <w:widowControl w:val="0"/>
              <w:autoSpaceDE w:val="0"/>
              <w:autoSpaceDN w:val="0"/>
              <w:adjustRightInd w:val="0"/>
            </w:pPr>
          </w:p>
          <w:p w:rsidR="00251A4D" w:rsidRDefault="00251A4D" w:rsidP="00E92C97">
            <w:pPr>
              <w:widowControl w:val="0"/>
              <w:autoSpaceDE w:val="0"/>
              <w:autoSpaceDN w:val="0"/>
              <w:adjustRightInd w:val="0"/>
            </w:pPr>
          </w:p>
          <w:p w:rsidR="00251A4D" w:rsidRDefault="00251A4D" w:rsidP="00E92C97">
            <w:pPr>
              <w:widowControl w:val="0"/>
              <w:autoSpaceDE w:val="0"/>
              <w:autoSpaceDN w:val="0"/>
              <w:adjustRightInd w:val="0"/>
            </w:pPr>
          </w:p>
          <w:p w:rsidR="00251A4D" w:rsidRPr="00582812" w:rsidRDefault="00251A4D" w:rsidP="00007B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4" w:type="dxa"/>
            <w:vAlign w:val="center"/>
          </w:tcPr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  <w:r w:rsidRPr="00582812">
              <w:t>2020</w:t>
            </w: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251A4D" w:rsidRPr="00582812" w:rsidRDefault="00251A4D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</w:tc>
        <w:tc>
          <w:tcPr>
            <w:tcW w:w="2684" w:type="dxa"/>
            <w:gridSpan w:val="2"/>
            <w:vAlign w:val="center"/>
          </w:tcPr>
          <w:p w:rsidR="00251A4D" w:rsidRDefault="00251A4D" w:rsidP="006D49F1">
            <w:pPr>
              <w:pStyle w:val="ConsPlusNormal"/>
              <w:ind w:firstLine="0"/>
              <w:rPr>
                <w:rFonts w:cs="Arial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Укрепление здоровья детей и подростков</w:t>
            </w:r>
            <w:r>
              <w:rPr>
                <w:rFonts w:cs="Arial"/>
              </w:rPr>
              <w:t xml:space="preserve"> </w:t>
            </w:r>
          </w:p>
          <w:p w:rsidR="00251A4D" w:rsidRDefault="00251A4D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251A4D" w:rsidRDefault="00251A4D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251A4D" w:rsidRDefault="00251A4D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251A4D" w:rsidRDefault="00251A4D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251A4D" w:rsidRDefault="00251A4D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251A4D" w:rsidRDefault="00251A4D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251A4D" w:rsidRDefault="00251A4D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251A4D" w:rsidRDefault="00251A4D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251A4D" w:rsidRDefault="00251A4D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251A4D" w:rsidRDefault="00251A4D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251A4D" w:rsidRDefault="00251A4D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251A4D" w:rsidRDefault="00251A4D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251A4D" w:rsidRDefault="00251A4D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251A4D" w:rsidRDefault="00251A4D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251A4D" w:rsidRDefault="00251A4D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251A4D" w:rsidRPr="00BA51C3" w:rsidRDefault="00251A4D" w:rsidP="00007BFE">
            <w:pPr>
              <w:pStyle w:val="ConsPlusNormal"/>
              <w:ind w:firstLine="0"/>
              <w:rPr>
                <w:rFonts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Pr="00582812" w:rsidRDefault="00251A4D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Pr="00582812" w:rsidRDefault="00251A4D" w:rsidP="00C83CA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51A4D" w:rsidRPr="00582812" w:rsidTr="00CB1368">
        <w:trPr>
          <w:trHeight w:val="272"/>
        </w:trPr>
        <w:tc>
          <w:tcPr>
            <w:tcW w:w="532" w:type="dxa"/>
            <w:vAlign w:val="center"/>
          </w:tcPr>
          <w:p w:rsidR="00251A4D" w:rsidRPr="00582812" w:rsidRDefault="00251A4D" w:rsidP="00F56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271" w:type="dxa"/>
            <w:vAlign w:val="center"/>
          </w:tcPr>
          <w:p w:rsidR="00251A4D" w:rsidRPr="00582812" w:rsidRDefault="00251A4D" w:rsidP="00F56B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56" w:type="dxa"/>
            <w:vAlign w:val="center"/>
          </w:tcPr>
          <w:p w:rsidR="00251A4D" w:rsidRPr="00582812" w:rsidRDefault="00251A4D" w:rsidP="00F56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23" w:type="dxa"/>
            <w:vAlign w:val="center"/>
          </w:tcPr>
          <w:p w:rsidR="00251A4D" w:rsidRPr="00582812" w:rsidRDefault="00251A4D" w:rsidP="00F56B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24" w:type="dxa"/>
            <w:vAlign w:val="center"/>
          </w:tcPr>
          <w:p w:rsidR="00251A4D" w:rsidRPr="00582812" w:rsidRDefault="00251A4D" w:rsidP="00F56B4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</w:pPr>
            <w:r>
              <w:t>5</w:t>
            </w:r>
          </w:p>
        </w:tc>
        <w:tc>
          <w:tcPr>
            <w:tcW w:w="2684" w:type="dxa"/>
            <w:gridSpan w:val="2"/>
            <w:vAlign w:val="center"/>
          </w:tcPr>
          <w:p w:rsidR="00251A4D" w:rsidRPr="00BA51C3" w:rsidRDefault="00251A4D" w:rsidP="00F56B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251A4D" w:rsidRDefault="00251A4D" w:rsidP="00F56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7" w:type="dxa"/>
            <w:vAlign w:val="center"/>
          </w:tcPr>
          <w:p w:rsidR="00251A4D" w:rsidRDefault="00251A4D" w:rsidP="00F56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51A4D" w:rsidRPr="00582812" w:rsidTr="00C83CA3">
        <w:trPr>
          <w:trHeight w:val="77"/>
        </w:trPr>
        <w:tc>
          <w:tcPr>
            <w:tcW w:w="15276" w:type="dxa"/>
            <w:gridSpan w:val="10"/>
          </w:tcPr>
          <w:p w:rsidR="00251A4D" w:rsidRPr="00582812" w:rsidRDefault="00251A4D" w:rsidP="00207F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Подпрограмма 4 «Повышение качества и доступности социальных услуг граждан»</w:t>
            </w:r>
          </w:p>
        </w:tc>
      </w:tr>
      <w:tr w:rsidR="00251A4D" w:rsidRPr="00582812" w:rsidTr="00CB1368">
        <w:trPr>
          <w:trHeight w:val="6257"/>
        </w:trPr>
        <w:tc>
          <w:tcPr>
            <w:tcW w:w="532" w:type="dxa"/>
          </w:tcPr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Pr="00582812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71" w:type="dxa"/>
          </w:tcPr>
          <w:p w:rsidR="00251A4D" w:rsidRPr="00582812" w:rsidRDefault="00251A4D" w:rsidP="008A7496">
            <w:pPr>
              <w:rPr>
                <w:lang w:eastAsia="en-US"/>
              </w:rPr>
            </w:pPr>
            <w:r w:rsidRPr="00582812">
              <w:rPr>
                <w:lang w:eastAsia="en-US"/>
              </w:rPr>
              <w:t>2.</w:t>
            </w:r>
            <w:r>
              <w:rPr>
                <w:lang w:eastAsia="en-US"/>
              </w:rPr>
              <w:t>1</w:t>
            </w:r>
            <w:r w:rsidRPr="00582812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 </w:t>
            </w:r>
            <w:r w:rsidRPr="00463B06">
              <w:t xml:space="preserve">Расходы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"Об организации социального обслуживания граждан в Красноярском крае")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156" w:type="dxa"/>
          </w:tcPr>
          <w:p w:rsidR="00251A4D" w:rsidRDefault="00251A4D" w:rsidP="00EB054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Управление социальной защиты населения администрации города Минусинска</w:t>
            </w:r>
          </w:p>
          <w:p w:rsidR="00251A4D" w:rsidRPr="00582812" w:rsidRDefault="00251A4D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</w:p>
        </w:tc>
        <w:tc>
          <w:tcPr>
            <w:tcW w:w="1123" w:type="dxa"/>
          </w:tcPr>
          <w:p w:rsidR="00251A4D" w:rsidRDefault="00251A4D" w:rsidP="00F37037">
            <w:r w:rsidRPr="00582812">
              <w:t>201</w:t>
            </w:r>
            <w:r>
              <w:t>4</w:t>
            </w:r>
          </w:p>
          <w:p w:rsidR="00251A4D" w:rsidRPr="00582812" w:rsidRDefault="00251A4D" w:rsidP="00007BFE"/>
        </w:tc>
        <w:tc>
          <w:tcPr>
            <w:tcW w:w="1124" w:type="dxa"/>
          </w:tcPr>
          <w:p w:rsidR="00251A4D" w:rsidRDefault="00251A4D" w:rsidP="00F37037">
            <w:r w:rsidRPr="00582812">
              <w:t>2020</w:t>
            </w:r>
          </w:p>
          <w:p w:rsidR="00251A4D" w:rsidRDefault="00251A4D" w:rsidP="00F37037">
            <w:r>
              <w:t xml:space="preserve"> </w:t>
            </w:r>
          </w:p>
          <w:p w:rsidR="00251A4D" w:rsidRPr="00582812" w:rsidRDefault="00251A4D" w:rsidP="00F37037"/>
        </w:tc>
        <w:tc>
          <w:tcPr>
            <w:tcW w:w="2621" w:type="dxa"/>
          </w:tcPr>
          <w:p w:rsidR="00251A4D" w:rsidRPr="00582812" w:rsidRDefault="00251A4D" w:rsidP="001005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251A4D" w:rsidRPr="00582812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87" w:type="dxa"/>
            <w:gridSpan w:val="2"/>
          </w:tcPr>
          <w:p w:rsidR="00251A4D" w:rsidRPr="00582812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51A4D" w:rsidRPr="00582812" w:rsidTr="00CB1368">
        <w:trPr>
          <w:trHeight w:val="77"/>
        </w:trPr>
        <w:tc>
          <w:tcPr>
            <w:tcW w:w="532" w:type="dxa"/>
          </w:tcPr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  <w:p w:rsidR="00251A4D" w:rsidRPr="00582812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71" w:type="dxa"/>
          </w:tcPr>
          <w:p w:rsidR="00251A4D" w:rsidRDefault="00251A4D" w:rsidP="008A74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lastRenderedPageBreak/>
              <w:t>2.2. Организация деятельности  органов управления системой социальной защиты населения, обеспечивающих решение вопросов  социальной поддержки и социального</w:t>
            </w:r>
            <w:r>
              <w:rPr>
                <w:lang w:eastAsia="en-US"/>
              </w:rPr>
              <w:t xml:space="preserve">  </w:t>
            </w:r>
          </w:p>
          <w:p w:rsidR="00251A4D" w:rsidRDefault="00251A4D" w:rsidP="008A74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</w:t>
            </w:r>
          </w:p>
          <w:p w:rsidR="00251A4D" w:rsidRDefault="00251A4D" w:rsidP="008A74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</w:t>
            </w:r>
          </w:p>
          <w:p w:rsidR="00251A4D" w:rsidRPr="00582812" w:rsidRDefault="00251A4D" w:rsidP="008A74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2</w:t>
            </w:r>
          </w:p>
        </w:tc>
        <w:tc>
          <w:tcPr>
            <w:tcW w:w="2156" w:type="dxa"/>
          </w:tcPr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lastRenderedPageBreak/>
              <w:t>Управление социальной защиты населения администрации города Минусинска</w:t>
            </w: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Pr="00582812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3</w:t>
            </w:r>
          </w:p>
        </w:tc>
        <w:tc>
          <w:tcPr>
            <w:tcW w:w="1123" w:type="dxa"/>
          </w:tcPr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</w:pPr>
            <w:r w:rsidRPr="00582812">
              <w:lastRenderedPageBreak/>
              <w:t>201</w:t>
            </w:r>
            <w:r>
              <w:t>4</w:t>
            </w: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</w:pPr>
          </w:p>
          <w:p w:rsidR="00251A4D" w:rsidRPr="00582812" w:rsidRDefault="00251A4D" w:rsidP="00732B7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  4</w:t>
            </w:r>
          </w:p>
        </w:tc>
        <w:tc>
          <w:tcPr>
            <w:tcW w:w="1124" w:type="dxa"/>
          </w:tcPr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</w:pPr>
            <w:r w:rsidRPr="00582812">
              <w:lastRenderedPageBreak/>
              <w:t>2020</w:t>
            </w: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</w:pPr>
          </w:p>
          <w:p w:rsidR="00251A4D" w:rsidRPr="00582812" w:rsidRDefault="00251A4D" w:rsidP="00732B7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 5</w:t>
            </w:r>
          </w:p>
        </w:tc>
        <w:tc>
          <w:tcPr>
            <w:tcW w:w="2621" w:type="dxa"/>
          </w:tcPr>
          <w:p w:rsidR="00251A4D" w:rsidRDefault="00251A4D" w:rsidP="008A74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lastRenderedPageBreak/>
              <w:t xml:space="preserve">Обеспечение  выполнения переданных государственных полномочий по организации деятельности  органов управления системой социальной защиты населения, обеспечивающих </w:t>
            </w:r>
          </w:p>
          <w:p w:rsidR="00251A4D" w:rsidRDefault="00251A4D" w:rsidP="008A74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</w:p>
          <w:p w:rsidR="00251A4D" w:rsidRDefault="00251A4D" w:rsidP="008A74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Pr="00582812" w:rsidRDefault="00251A4D" w:rsidP="008A74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6</w:t>
            </w:r>
            <w:r w:rsidRPr="00582812">
              <w:rPr>
                <w:lang w:eastAsia="en-US"/>
              </w:rPr>
              <w:t xml:space="preserve">  </w:t>
            </w:r>
          </w:p>
        </w:tc>
        <w:tc>
          <w:tcPr>
            <w:tcW w:w="1562" w:type="dxa"/>
            <w:gridSpan w:val="2"/>
          </w:tcPr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251A4D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Pr="00582812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7</w:t>
            </w:r>
          </w:p>
        </w:tc>
        <w:tc>
          <w:tcPr>
            <w:tcW w:w="3887" w:type="dxa"/>
            <w:gridSpan w:val="2"/>
          </w:tcPr>
          <w:p w:rsidR="00251A4D" w:rsidRPr="00582812" w:rsidRDefault="00251A4D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lastRenderedPageBreak/>
              <w:t>Целевой индикатор:</w:t>
            </w:r>
          </w:p>
          <w:p w:rsidR="00251A4D" w:rsidRDefault="00251A4D" w:rsidP="00CB13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Удельный вес граждан, получающих меры социальной поддержки адресно (с учетом доходности), в общей численности граждан, имеющих на них право;</w:t>
            </w:r>
            <w:r>
              <w:rPr>
                <w:lang w:eastAsia="en-US"/>
              </w:rPr>
              <w:t xml:space="preserve"> </w:t>
            </w:r>
            <w:r w:rsidRPr="00582812">
              <w:rPr>
                <w:lang w:eastAsia="en-US"/>
              </w:rPr>
              <w:t xml:space="preserve">Среднемесячная номинальная начисленная заработная плата работников муниципального бюджетного учреждения социального обслуживания </w:t>
            </w:r>
          </w:p>
          <w:p w:rsidR="00251A4D" w:rsidRDefault="00251A4D" w:rsidP="00CB13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</w:p>
          <w:p w:rsidR="00251A4D" w:rsidRDefault="00251A4D" w:rsidP="00CB13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Pr="00582812" w:rsidRDefault="00251A4D" w:rsidP="00CB13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8</w:t>
            </w:r>
          </w:p>
        </w:tc>
      </w:tr>
      <w:tr w:rsidR="00251A4D" w:rsidRPr="00582812" w:rsidTr="00CB1368">
        <w:tc>
          <w:tcPr>
            <w:tcW w:w="532" w:type="dxa"/>
          </w:tcPr>
          <w:p w:rsidR="00251A4D" w:rsidRPr="00582812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271" w:type="dxa"/>
          </w:tcPr>
          <w:p w:rsidR="00251A4D" w:rsidRPr="00582812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обслуживания граждан</w:t>
            </w:r>
          </w:p>
        </w:tc>
        <w:tc>
          <w:tcPr>
            <w:tcW w:w="2156" w:type="dxa"/>
          </w:tcPr>
          <w:p w:rsidR="00251A4D" w:rsidRPr="00582812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3" w:type="dxa"/>
          </w:tcPr>
          <w:p w:rsidR="00251A4D" w:rsidRPr="00582812" w:rsidRDefault="00251A4D" w:rsidP="007C31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4" w:type="dxa"/>
          </w:tcPr>
          <w:p w:rsidR="00251A4D" w:rsidRPr="00582812" w:rsidRDefault="00251A4D" w:rsidP="00F370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1" w:type="dxa"/>
          </w:tcPr>
          <w:p w:rsidR="00251A4D" w:rsidRPr="00582812" w:rsidRDefault="00251A4D" w:rsidP="008A74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решение вопросов </w:t>
            </w:r>
            <w:r w:rsidRPr="00582812">
              <w:rPr>
                <w:lang w:eastAsia="en-US"/>
              </w:rPr>
              <w:t xml:space="preserve">социальной поддержки  и социального обслуживания граждан  </w:t>
            </w:r>
          </w:p>
        </w:tc>
        <w:tc>
          <w:tcPr>
            <w:tcW w:w="1562" w:type="dxa"/>
            <w:gridSpan w:val="2"/>
          </w:tcPr>
          <w:p w:rsidR="00251A4D" w:rsidRPr="00582812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87" w:type="dxa"/>
            <w:gridSpan w:val="2"/>
          </w:tcPr>
          <w:p w:rsidR="00251A4D" w:rsidRPr="00582812" w:rsidRDefault="00251A4D" w:rsidP="00E92C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«Комплексный центр социального </w:t>
            </w:r>
            <w:r w:rsidRPr="00582812">
              <w:rPr>
                <w:lang w:eastAsia="en-US"/>
              </w:rPr>
              <w:t>обслуживания населения</w:t>
            </w:r>
            <w:r>
              <w:rPr>
                <w:lang w:eastAsia="en-US"/>
              </w:rPr>
              <w:t xml:space="preserve"> муниципального образования города Минусинска»</w:t>
            </w:r>
          </w:p>
        </w:tc>
      </w:tr>
      <w:tr w:rsidR="00251A4D" w:rsidRPr="00582812" w:rsidTr="00CB1368">
        <w:tc>
          <w:tcPr>
            <w:tcW w:w="532" w:type="dxa"/>
          </w:tcPr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251A4D" w:rsidRPr="00582812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71" w:type="dxa"/>
          </w:tcPr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 xml:space="preserve">2.3.Создание и укрепление  материально-технической базы </w:t>
            </w: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Pr="00582812" w:rsidRDefault="00251A4D" w:rsidP="00CB13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</w:tc>
        <w:tc>
          <w:tcPr>
            <w:tcW w:w="2156" w:type="dxa"/>
          </w:tcPr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Управление социальной защиты населения администрации города Минусинска</w:t>
            </w: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Pr="00582812" w:rsidRDefault="00251A4D" w:rsidP="00CB13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</w:p>
        </w:tc>
        <w:tc>
          <w:tcPr>
            <w:tcW w:w="1123" w:type="dxa"/>
          </w:tcPr>
          <w:p w:rsidR="00251A4D" w:rsidRDefault="00251A4D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  <w:r w:rsidRPr="00582812">
              <w:t>201</w:t>
            </w:r>
            <w:r>
              <w:t>4</w:t>
            </w:r>
          </w:p>
          <w:p w:rsidR="00251A4D" w:rsidRDefault="00251A4D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Pr="00582812" w:rsidRDefault="00251A4D" w:rsidP="00CB1368">
            <w:pPr>
              <w:widowControl w:val="0"/>
              <w:autoSpaceDE w:val="0"/>
              <w:autoSpaceDN w:val="0"/>
              <w:adjustRightInd w:val="0"/>
              <w:ind w:firstLine="3"/>
            </w:pPr>
            <w:r>
              <w:t xml:space="preserve">       </w:t>
            </w:r>
          </w:p>
        </w:tc>
        <w:tc>
          <w:tcPr>
            <w:tcW w:w="1124" w:type="dxa"/>
          </w:tcPr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  <w:r w:rsidRPr="00582812">
              <w:t>2020</w:t>
            </w: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Pr="00582812" w:rsidRDefault="00251A4D" w:rsidP="00CB1368">
            <w:pPr>
              <w:widowControl w:val="0"/>
              <w:autoSpaceDE w:val="0"/>
              <w:autoSpaceDN w:val="0"/>
              <w:adjustRightInd w:val="0"/>
              <w:ind w:firstLine="3"/>
            </w:pPr>
            <w:r>
              <w:t xml:space="preserve">     </w:t>
            </w:r>
          </w:p>
        </w:tc>
        <w:tc>
          <w:tcPr>
            <w:tcW w:w="2621" w:type="dxa"/>
          </w:tcPr>
          <w:p w:rsidR="00251A4D" w:rsidRDefault="00251A4D" w:rsidP="0031353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 xml:space="preserve">Повышение уровня безопасности и комфортности условий функционирования муниципального бюджетного учреждения социального обслуживания  «Комплексный центр социального обслуживания населения муниципального </w:t>
            </w:r>
            <w:r>
              <w:rPr>
                <w:lang w:eastAsia="en-US"/>
              </w:rPr>
              <w:t xml:space="preserve">образования города Минусинска»         </w:t>
            </w:r>
          </w:p>
          <w:p w:rsidR="00251A4D" w:rsidRPr="00582812" w:rsidRDefault="00251A4D" w:rsidP="0031353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</w:p>
        </w:tc>
        <w:tc>
          <w:tcPr>
            <w:tcW w:w="1562" w:type="dxa"/>
            <w:gridSpan w:val="2"/>
          </w:tcPr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Pr="00582812" w:rsidRDefault="00251A4D" w:rsidP="00CB13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</w:tc>
        <w:tc>
          <w:tcPr>
            <w:tcW w:w="3887" w:type="dxa"/>
            <w:gridSpan w:val="2"/>
          </w:tcPr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Pr="00582812" w:rsidRDefault="00251A4D" w:rsidP="00CB13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</w:t>
            </w:r>
          </w:p>
        </w:tc>
      </w:tr>
      <w:tr w:rsidR="00251A4D" w:rsidRPr="00582812" w:rsidTr="00CB1368">
        <w:tc>
          <w:tcPr>
            <w:tcW w:w="532" w:type="dxa"/>
          </w:tcPr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271" w:type="dxa"/>
          </w:tcPr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2.4.Повышение качества  работы муниципального бюджетного учреждения социального обслуживания граждан «Комплексный центр социального обслуживания населения муниципального образования город </w:t>
            </w: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</w:p>
          <w:p w:rsidR="00251A4D" w:rsidRPr="00582812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2</w:t>
            </w:r>
          </w:p>
        </w:tc>
        <w:tc>
          <w:tcPr>
            <w:tcW w:w="2156" w:type="dxa"/>
          </w:tcPr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lastRenderedPageBreak/>
              <w:t>Управление социальной защиты населения администрации города Минусинска</w:t>
            </w: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Pr="00582812" w:rsidRDefault="00251A4D" w:rsidP="00CB13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3</w:t>
            </w:r>
          </w:p>
        </w:tc>
        <w:tc>
          <w:tcPr>
            <w:tcW w:w="1123" w:type="dxa"/>
          </w:tcPr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  <w:r w:rsidRPr="00582812">
              <w:lastRenderedPageBreak/>
              <w:t>201</w:t>
            </w:r>
            <w:r>
              <w:t>4</w:t>
            </w: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  <w:r>
              <w:t xml:space="preserve">       </w:t>
            </w:r>
          </w:p>
          <w:p w:rsidR="00251A4D" w:rsidRPr="00582812" w:rsidRDefault="00251A4D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  <w:r>
              <w:lastRenderedPageBreak/>
              <w:t xml:space="preserve">      4</w:t>
            </w:r>
          </w:p>
        </w:tc>
        <w:tc>
          <w:tcPr>
            <w:tcW w:w="1124" w:type="dxa"/>
          </w:tcPr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  <w:r w:rsidRPr="00582812">
              <w:lastRenderedPageBreak/>
              <w:t>2020</w:t>
            </w: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  <w:r>
              <w:t xml:space="preserve">    </w:t>
            </w:r>
          </w:p>
          <w:p w:rsidR="00251A4D" w:rsidRPr="00582812" w:rsidRDefault="00251A4D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  <w:r>
              <w:lastRenderedPageBreak/>
              <w:t xml:space="preserve">       5</w:t>
            </w:r>
          </w:p>
        </w:tc>
        <w:tc>
          <w:tcPr>
            <w:tcW w:w="2621" w:type="dxa"/>
          </w:tcPr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lastRenderedPageBreak/>
              <w:t>1949 чел.</w:t>
            </w: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582812">
              <w:rPr>
                <w:lang w:eastAsia="en-US"/>
              </w:rPr>
              <w:t xml:space="preserve">о состоянию на 01.10.2017 года муниципальные услуги предоставлены 1949 гражданам. </w:t>
            </w: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CB13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</w:p>
          <w:p w:rsidR="00251A4D" w:rsidRPr="00582812" w:rsidRDefault="00251A4D" w:rsidP="00CB13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6</w:t>
            </w:r>
          </w:p>
        </w:tc>
        <w:tc>
          <w:tcPr>
            <w:tcW w:w="1562" w:type="dxa"/>
            <w:gridSpan w:val="2"/>
          </w:tcPr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251A4D" w:rsidRPr="00582812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7</w:t>
            </w:r>
          </w:p>
        </w:tc>
        <w:tc>
          <w:tcPr>
            <w:tcW w:w="3887" w:type="dxa"/>
            <w:gridSpan w:val="2"/>
          </w:tcPr>
          <w:p w:rsidR="00251A4D" w:rsidRPr="00582812" w:rsidRDefault="00251A4D" w:rsidP="001B5B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lastRenderedPageBreak/>
              <w:t xml:space="preserve">Оказывает влияние на показатели: </w:t>
            </w:r>
          </w:p>
          <w:p w:rsidR="00251A4D" w:rsidRDefault="00251A4D" w:rsidP="001B5B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 xml:space="preserve">-доля граждан, </w:t>
            </w:r>
            <w:r>
              <w:rPr>
                <w:lang w:eastAsia="en-US"/>
              </w:rPr>
              <w:t>п</w:t>
            </w:r>
            <w:r w:rsidRPr="00582812">
              <w:rPr>
                <w:lang w:eastAsia="en-US"/>
              </w:rPr>
              <w:t xml:space="preserve">олучивших услуги в муниципальном бюджетном учреждении социального обслуживания  «Комплексный центр социального обслуживания населения муниципального образования города Минусинск», удельный вес обоснованных жалоб  на качество предоставления услуг муниципальным бюджетным учреждением социального обслуживания </w:t>
            </w:r>
            <w:r>
              <w:rPr>
                <w:lang w:eastAsia="en-US"/>
              </w:rPr>
              <w:t xml:space="preserve">«Комплексный центр социального обслуживания  </w:t>
            </w:r>
          </w:p>
          <w:p w:rsidR="00251A4D" w:rsidRDefault="00251A4D" w:rsidP="001B5B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</w:t>
            </w:r>
          </w:p>
          <w:p w:rsidR="00251A4D" w:rsidRPr="00582812" w:rsidRDefault="00251A4D" w:rsidP="001B5B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8</w:t>
            </w:r>
          </w:p>
        </w:tc>
      </w:tr>
      <w:tr w:rsidR="00251A4D" w:rsidRPr="00582812" w:rsidTr="00CB1368">
        <w:tc>
          <w:tcPr>
            <w:tcW w:w="532" w:type="dxa"/>
          </w:tcPr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71" w:type="dxa"/>
          </w:tcPr>
          <w:p w:rsidR="00251A4D" w:rsidRDefault="00251A4D" w:rsidP="008A74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Минусинск» </w:t>
            </w:r>
          </w:p>
        </w:tc>
        <w:tc>
          <w:tcPr>
            <w:tcW w:w="2156" w:type="dxa"/>
          </w:tcPr>
          <w:p w:rsidR="00251A4D" w:rsidRPr="00582812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3" w:type="dxa"/>
          </w:tcPr>
          <w:p w:rsidR="00251A4D" w:rsidRPr="00582812" w:rsidRDefault="00251A4D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</w:tc>
        <w:tc>
          <w:tcPr>
            <w:tcW w:w="1124" w:type="dxa"/>
          </w:tcPr>
          <w:p w:rsidR="00251A4D" w:rsidRPr="00582812" w:rsidRDefault="00251A4D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</w:tc>
        <w:tc>
          <w:tcPr>
            <w:tcW w:w="2621" w:type="dxa"/>
          </w:tcPr>
          <w:p w:rsidR="00251A4D" w:rsidRPr="00582812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251A4D" w:rsidRDefault="00251A4D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87" w:type="dxa"/>
            <w:gridSpan w:val="2"/>
          </w:tcPr>
          <w:p w:rsidR="00251A4D" w:rsidRDefault="00251A4D" w:rsidP="008A74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населения муниципального образования город Минусинск»</w:t>
            </w:r>
          </w:p>
          <w:p w:rsidR="00251A4D" w:rsidRPr="00582812" w:rsidRDefault="00251A4D" w:rsidP="001B5B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51A4D" w:rsidRPr="00582812" w:rsidTr="00CB1368">
        <w:tc>
          <w:tcPr>
            <w:tcW w:w="532" w:type="dxa"/>
          </w:tcPr>
          <w:p w:rsidR="00251A4D" w:rsidRPr="00582812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8</w:t>
            </w:r>
          </w:p>
        </w:tc>
        <w:tc>
          <w:tcPr>
            <w:tcW w:w="14744" w:type="dxa"/>
            <w:gridSpan w:val="9"/>
          </w:tcPr>
          <w:p w:rsidR="00251A4D" w:rsidRPr="00582812" w:rsidRDefault="00251A4D" w:rsidP="005355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 xml:space="preserve">Подпрограмма  </w:t>
            </w:r>
            <w:r>
              <w:rPr>
                <w:lang w:eastAsia="en-US"/>
              </w:rPr>
              <w:t>5</w:t>
            </w:r>
            <w:r w:rsidRPr="00582812">
              <w:rPr>
                <w:lang w:eastAsia="en-US"/>
              </w:rPr>
              <w:t xml:space="preserve"> «Обеспечение реализации муниципальной программы и прочие мероприятия»</w:t>
            </w:r>
          </w:p>
        </w:tc>
      </w:tr>
      <w:tr w:rsidR="00251A4D" w:rsidRPr="00582812" w:rsidTr="00CB1368">
        <w:trPr>
          <w:trHeight w:val="4131"/>
        </w:trPr>
        <w:tc>
          <w:tcPr>
            <w:tcW w:w="532" w:type="dxa"/>
          </w:tcPr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9</w:t>
            </w: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Pr="00582812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71" w:type="dxa"/>
          </w:tcPr>
          <w:p w:rsidR="00251A4D" w:rsidRPr="00582812" w:rsidRDefault="00251A4D" w:rsidP="00CB1368">
            <w:pPr>
              <w:rPr>
                <w:lang w:eastAsia="en-US"/>
              </w:rPr>
            </w:pPr>
            <w:r w:rsidRPr="00582812">
              <w:rPr>
                <w:lang w:eastAsia="en-US"/>
              </w:rPr>
              <w:t xml:space="preserve">3.1. </w:t>
            </w:r>
            <w:r w:rsidRPr="00226221"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</w:t>
            </w:r>
            <w:r>
              <w:t xml:space="preserve">                                </w:t>
            </w:r>
            <w:r w:rsidRPr="00226221">
              <w:t xml:space="preserve"> </w:t>
            </w:r>
          </w:p>
        </w:tc>
        <w:tc>
          <w:tcPr>
            <w:tcW w:w="2156" w:type="dxa"/>
          </w:tcPr>
          <w:p w:rsidR="00251A4D" w:rsidRDefault="00251A4D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Управление социальной защиты населения администрации</w:t>
            </w:r>
          </w:p>
          <w:p w:rsidR="00251A4D" w:rsidRDefault="00251A4D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города Минусинска</w:t>
            </w:r>
          </w:p>
          <w:p w:rsidR="00251A4D" w:rsidRDefault="00251A4D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Pr="00582812" w:rsidRDefault="00251A4D" w:rsidP="00CB13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</w:t>
            </w:r>
          </w:p>
        </w:tc>
        <w:tc>
          <w:tcPr>
            <w:tcW w:w="1123" w:type="dxa"/>
          </w:tcPr>
          <w:p w:rsidR="00251A4D" w:rsidRDefault="00251A4D" w:rsidP="007C3165">
            <w:pPr>
              <w:widowControl w:val="0"/>
              <w:autoSpaceDE w:val="0"/>
              <w:autoSpaceDN w:val="0"/>
              <w:adjustRightInd w:val="0"/>
              <w:ind w:firstLine="3"/>
            </w:pPr>
            <w:r w:rsidRPr="00582812">
              <w:t>201</w:t>
            </w:r>
            <w:r>
              <w:t>4</w:t>
            </w:r>
          </w:p>
          <w:p w:rsidR="00251A4D" w:rsidRDefault="00251A4D" w:rsidP="007C3165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7C3165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7C3165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7C3165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  <w:r>
              <w:t xml:space="preserve"> </w:t>
            </w:r>
          </w:p>
          <w:p w:rsidR="00251A4D" w:rsidRDefault="00251A4D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Pr="00582812" w:rsidRDefault="00251A4D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</w:tc>
        <w:tc>
          <w:tcPr>
            <w:tcW w:w="1124" w:type="dxa"/>
          </w:tcPr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  <w:r w:rsidRPr="00582812">
              <w:t>2020</w:t>
            </w: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  <w:r>
              <w:t xml:space="preserve"> </w:t>
            </w:r>
          </w:p>
          <w:p w:rsidR="00251A4D" w:rsidRDefault="00251A4D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Default="00251A4D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251A4D" w:rsidRPr="00582812" w:rsidRDefault="00251A4D" w:rsidP="00CB1368">
            <w:pPr>
              <w:widowControl w:val="0"/>
              <w:autoSpaceDE w:val="0"/>
              <w:autoSpaceDN w:val="0"/>
              <w:adjustRightInd w:val="0"/>
              <w:ind w:firstLine="3"/>
            </w:pPr>
            <w:r>
              <w:t xml:space="preserve">      </w:t>
            </w:r>
          </w:p>
        </w:tc>
        <w:tc>
          <w:tcPr>
            <w:tcW w:w="2621" w:type="dxa"/>
          </w:tcPr>
          <w:p w:rsidR="00251A4D" w:rsidRDefault="00251A4D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Обеспечение выполнения переданных государственных полномочий в сфере</w:t>
            </w:r>
            <w:r>
              <w:rPr>
                <w:lang w:eastAsia="en-US"/>
              </w:rPr>
              <w:t xml:space="preserve"> социальной политике</w:t>
            </w:r>
          </w:p>
          <w:p w:rsidR="00251A4D" w:rsidRDefault="00251A4D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Pr="00582812" w:rsidRDefault="00251A4D" w:rsidP="005355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251A4D" w:rsidRDefault="00251A4D" w:rsidP="007C3165">
            <w:pPr>
              <w:autoSpaceDE w:val="0"/>
              <w:autoSpaceDN w:val="0"/>
              <w:adjustRightInd w:val="0"/>
            </w:pPr>
            <w:r w:rsidRPr="00582812">
              <w:t>Неисполне</w:t>
            </w:r>
            <w:r>
              <w:t>-</w:t>
            </w:r>
            <w:r w:rsidRPr="00582812">
              <w:t>ние либо исполнение ненадлежа</w:t>
            </w:r>
            <w:r>
              <w:t>-</w:t>
            </w:r>
            <w:r w:rsidRPr="00582812">
              <w:t>щим обра</w:t>
            </w:r>
            <w:r>
              <w:t xml:space="preserve">зом переданных государственных полномочий и полномочий органов местного самоуправления, </w:t>
            </w:r>
            <w:r w:rsidRPr="00582812">
              <w:t xml:space="preserve"> неудов</w:t>
            </w:r>
            <w:r>
              <w:t>-</w:t>
            </w:r>
            <w:r w:rsidRPr="00582812">
              <w:t>летворен</w:t>
            </w:r>
            <w:r>
              <w:t>-</w:t>
            </w:r>
            <w:r w:rsidRPr="00582812">
              <w:t>ность граж</w:t>
            </w:r>
            <w:r>
              <w:t>-</w:t>
            </w:r>
            <w:r w:rsidRPr="00582812">
              <w:t>дан качест</w:t>
            </w:r>
            <w:r>
              <w:t>-</w:t>
            </w:r>
            <w:r w:rsidRPr="00582812">
              <w:t>вом предос</w:t>
            </w:r>
            <w:r>
              <w:t>-</w:t>
            </w:r>
            <w:r w:rsidRPr="00582812">
              <w:t>тавляемых услуг, ухуд</w:t>
            </w:r>
            <w:r>
              <w:t>-</w:t>
            </w:r>
            <w:r w:rsidRPr="00582812">
              <w:t>шение жиз</w:t>
            </w:r>
            <w:r>
              <w:t>-</w:t>
            </w:r>
            <w:r w:rsidRPr="00582812">
              <w:t>ни отдель</w:t>
            </w:r>
            <w:r>
              <w:t>-</w:t>
            </w:r>
            <w:r w:rsidRPr="00582812">
              <w:t>ных катего</w:t>
            </w:r>
            <w:r>
              <w:t>-</w:t>
            </w:r>
            <w:r w:rsidRPr="00582812">
              <w:t xml:space="preserve">рий граждан  </w:t>
            </w:r>
          </w:p>
          <w:p w:rsidR="00251A4D" w:rsidRPr="00582812" w:rsidRDefault="00251A4D" w:rsidP="00CB1368">
            <w:pPr>
              <w:autoSpaceDE w:val="0"/>
              <w:autoSpaceDN w:val="0"/>
              <w:adjustRightInd w:val="0"/>
            </w:pPr>
            <w:r>
              <w:t xml:space="preserve">        </w:t>
            </w:r>
          </w:p>
        </w:tc>
        <w:tc>
          <w:tcPr>
            <w:tcW w:w="3887" w:type="dxa"/>
            <w:gridSpan w:val="2"/>
          </w:tcPr>
          <w:p w:rsidR="00251A4D" w:rsidRPr="00582812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 xml:space="preserve">Целевой индикатор: </w:t>
            </w:r>
          </w:p>
          <w:p w:rsidR="00251A4D" w:rsidRPr="00582812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уровень исполнения субвенций на реализацию переданных государственны</w:t>
            </w:r>
            <w:r>
              <w:rPr>
                <w:lang w:eastAsia="en-US"/>
              </w:rPr>
              <w:t>х</w:t>
            </w:r>
            <w:r w:rsidRPr="00582812">
              <w:rPr>
                <w:lang w:eastAsia="en-US"/>
              </w:rPr>
              <w:t xml:space="preserve"> полномочий; </w:t>
            </w: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удельный вес:</w:t>
            </w:r>
            <w:r>
              <w:rPr>
                <w:lang w:eastAsia="en-US"/>
              </w:rPr>
              <w:t xml:space="preserve"> количество </w:t>
            </w:r>
            <w:r w:rsidRPr="00582812">
              <w:rPr>
                <w:lang w:eastAsia="en-US"/>
              </w:rPr>
              <w:t>обоснованных жалоб  к числу граждан, которым предоставлены государственные услуги по социальной  поддержке в календарном году</w:t>
            </w: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Default="00251A4D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51A4D" w:rsidRPr="00582812" w:rsidRDefault="00251A4D" w:rsidP="005355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251A4D" w:rsidRDefault="00251A4D" w:rsidP="00A308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51A4D" w:rsidRDefault="00251A4D" w:rsidP="00A308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51A4D" w:rsidRDefault="00251A4D" w:rsidP="00A308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E51B0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 xml:space="preserve">УСЗН города Минусинска                                                                                          Н.А. Хаметшина </w:t>
      </w:r>
    </w:p>
    <w:p w:rsidR="00251A4D" w:rsidRDefault="00251A4D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bookmarkStart w:id="1" w:name="P607"/>
      <w:bookmarkEnd w:id="1"/>
    </w:p>
    <w:p w:rsidR="00251A4D" w:rsidRDefault="00251A4D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</w:p>
    <w:p w:rsidR="00251A4D" w:rsidRPr="00150298" w:rsidRDefault="00251A4D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r w:rsidRPr="0015029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251A4D" w:rsidRDefault="00251A4D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муниципальной программе</w:t>
      </w:r>
    </w:p>
    <w:p w:rsidR="00251A4D" w:rsidRDefault="00251A4D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r w:rsidRPr="0015029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Система социальной защиты </w:t>
      </w:r>
    </w:p>
    <w:p w:rsidR="00251A4D" w:rsidRPr="00150298" w:rsidRDefault="00251A4D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 города Минусинска</w:t>
      </w:r>
      <w:r w:rsidRPr="00150298">
        <w:rPr>
          <w:rFonts w:ascii="Times New Roman" w:hAnsi="Times New Roman"/>
          <w:sz w:val="28"/>
          <w:szCs w:val="28"/>
        </w:rPr>
        <w:t>»</w:t>
      </w:r>
    </w:p>
    <w:p w:rsidR="00251A4D" w:rsidRDefault="00251A4D" w:rsidP="00E8386E">
      <w:pPr>
        <w:pStyle w:val="ConsPlusNormal"/>
        <w:tabs>
          <w:tab w:val="center" w:pos="7144"/>
          <w:tab w:val="left" w:pos="13140"/>
        </w:tabs>
        <w:rPr>
          <w:rFonts w:ascii="Times New Roman" w:hAnsi="Times New Roman"/>
          <w:sz w:val="24"/>
          <w:szCs w:val="24"/>
        </w:rPr>
      </w:pPr>
    </w:p>
    <w:p w:rsidR="00251A4D" w:rsidRPr="00725A2E" w:rsidRDefault="00251A4D" w:rsidP="00E8386E">
      <w:pPr>
        <w:pStyle w:val="ConsPlusNormal"/>
        <w:tabs>
          <w:tab w:val="center" w:pos="7144"/>
          <w:tab w:val="left" w:pos="13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725A2E">
        <w:rPr>
          <w:rFonts w:ascii="Times New Roman" w:hAnsi="Times New Roman"/>
          <w:sz w:val="28"/>
          <w:szCs w:val="28"/>
        </w:rPr>
        <w:t>ПРОГНОЗ</w:t>
      </w:r>
      <w:r w:rsidRPr="00725A2E">
        <w:rPr>
          <w:rFonts w:ascii="Times New Roman" w:hAnsi="Times New Roman"/>
          <w:sz w:val="28"/>
          <w:szCs w:val="28"/>
        </w:rPr>
        <w:tab/>
      </w:r>
    </w:p>
    <w:p w:rsidR="00251A4D" w:rsidRPr="00725A2E" w:rsidRDefault="00251A4D" w:rsidP="00E8386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25A2E">
        <w:rPr>
          <w:rFonts w:ascii="Times New Roman" w:hAnsi="Times New Roman"/>
          <w:sz w:val="28"/>
          <w:szCs w:val="28"/>
        </w:rPr>
        <w:t>сводных показателей муниципальных заданий на оказание</w:t>
      </w:r>
    </w:p>
    <w:p w:rsidR="00251A4D" w:rsidRPr="00725A2E" w:rsidRDefault="00251A4D" w:rsidP="00725A2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25A2E">
        <w:rPr>
          <w:rFonts w:ascii="Times New Roman" w:hAnsi="Times New Roman"/>
          <w:sz w:val="28"/>
          <w:szCs w:val="28"/>
        </w:rPr>
        <w:t>муниципальных услуг (выполнение работ) муниципальным бюджетным учреждением</w:t>
      </w:r>
    </w:p>
    <w:p w:rsidR="00251A4D" w:rsidRPr="00725A2E" w:rsidRDefault="00251A4D" w:rsidP="00725A2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25A2E">
        <w:rPr>
          <w:rFonts w:ascii="Times New Roman" w:hAnsi="Times New Roman"/>
          <w:sz w:val="28"/>
          <w:szCs w:val="28"/>
        </w:rPr>
        <w:t>социального обслуживания «Комплексный центр социального обслуживания</w:t>
      </w:r>
    </w:p>
    <w:p w:rsidR="00251A4D" w:rsidRDefault="00251A4D" w:rsidP="006217E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25A2E">
        <w:rPr>
          <w:rFonts w:ascii="Times New Roman" w:hAnsi="Times New Roman"/>
          <w:sz w:val="28"/>
          <w:szCs w:val="28"/>
        </w:rPr>
        <w:t xml:space="preserve"> населения муниципального образования  город Минусинск»</w:t>
      </w:r>
      <w:r w:rsidRPr="00725A2E">
        <w:rPr>
          <w:rFonts w:ascii="Times New Roman" w:hAnsi="Times New Roman"/>
          <w:sz w:val="28"/>
          <w:szCs w:val="28"/>
        </w:rPr>
        <w:tab/>
      </w:r>
    </w:p>
    <w:p w:rsidR="00251A4D" w:rsidRDefault="00251A4D" w:rsidP="00E8386E">
      <w:pPr>
        <w:pStyle w:val="ConsPlusNormal"/>
        <w:tabs>
          <w:tab w:val="left" w:pos="10680"/>
          <w:tab w:val="right" w:pos="145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251A4D" w:rsidRDefault="00251A4D" w:rsidP="00E8386E">
      <w:pPr>
        <w:pStyle w:val="ConsPlusNormal"/>
        <w:tabs>
          <w:tab w:val="left" w:pos="10680"/>
          <w:tab w:val="right" w:pos="145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т</w:t>
      </w:r>
      <w:r w:rsidRPr="00CA7E97">
        <w:rPr>
          <w:rFonts w:ascii="Times New Roman" w:hAnsi="Times New Roman"/>
          <w:sz w:val="24"/>
          <w:szCs w:val="24"/>
        </w:rPr>
        <w:t>ыс. рублей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126"/>
        <w:gridCol w:w="1559"/>
        <w:gridCol w:w="1701"/>
        <w:gridCol w:w="1559"/>
        <w:gridCol w:w="1985"/>
        <w:gridCol w:w="1842"/>
        <w:gridCol w:w="94"/>
        <w:gridCol w:w="3593"/>
      </w:tblGrid>
      <w:tr w:rsidR="00251A4D" w:rsidRPr="00CA7E97" w:rsidTr="004B21B2">
        <w:tc>
          <w:tcPr>
            <w:tcW w:w="771" w:type="dxa"/>
            <w:vMerge w:val="restart"/>
          </w:tcPr>
          <w:p w:rsidR="00251A4D" w:rsidRPr="00BA51C3" w:rsidRDefault="00251A4D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N п/п</w:t>
            </w:r>
          </w:p>
          <w:p w:rsidR="00251A4D" w:rsidRPr="00BA51C3" w:rsidRDefault="00251A4D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51A4D" w:rsidRDefault="00251A4D" w:rsidP="0084150E">
            <w:pPr>
              <w:pStyle w:val="ConsPlusNormal"/>
              <w:ind w:firstLine="129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(работы), показателя объема услуги (работы), подпрограммы, мероприятий</w:t>
            </w:r>
          </w:p>
          <w:p w:rsidR="00251A4D" w:rsidRPr="00BA51C3" w:rsidRDefault="00251A4D" w:rsidP="0084150E">
            <w:pPr>
              <w:pStyle w:val="ConsPlusNormal"/>
              <w:ind w:firstLine="1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251A4D" w:rsidRPr="00BA51C3" w:rsidRDefault="00251A4D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7514" w:type="dxa"/>
            <w:gridSpan w:val="4"/>
          </w:tcPr>
          <w:p w:rsidR="00251A4D" w:rsidRPr="00BA51C3" w:rsidRDefault="00251A4D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Расходы бюджета на оказание муниципальной услуги (работы)</w:t>
            </w:r>
          </w:p>
        </w:tc>
      </w:tr>
      <w:tr w:rsidR="00251A4D" w:rsidRPr="00CA7E97" w:rsidTr="004B21B2">
        <w:tc>
          <w:tcPr>
            <w:tcW w:w="771" w:type="dxa"/>
            <w:vMerge/>
          </w:tcPr>
          <w:p w:rsidR="00251A4D" w:rsidRPr="00CA7E97" w:rsidRDefault="00251A4D" w:rsidP="00E8386E"/>
        </w:tc>
        <w:tc>
          <w:tcPr>
            <w:tcW w:w="2126" w:type="dxa"/>
            <w:vMerge/>
          </w:tcPr>
          <w:p w:rsidR="00251A4D" w:rsidRPr="00CA7E97" w:rsidRDefault="00251A4D" w:rsidP="00E8386E"/>
        </w:tc>
        <w:tc>
          <w:tcPr>
            <w:tcW w:w="1559" w:type="dxa"/>
          </w:tcPr>
          <w:p w:rsidR="00251A4D" w:rsidRPr="00BA51C3" w:rsidRDefault="00251A4D" w:rsidP="00091B24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Очередной финансовый год (2018)</w:t>
            </w:r>
          </w:p>
        </w:tc>
        <w:tc>
          <w:tcPr>
            <w:tcW w:w="1701" w:type="dxa"/>
          </w:tcPr>
          <w:p w:rsidR="00251A4D" w:rsidRPr="00BA51C3" w:rsidRDefault="00251A4D" w:rsidP="00091B24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Первый год планового периода (2019)</w:t>
            </w:r>
          </w:p>
        </w:tc>
        <w:tc>
          <w:tcPr>
            <w:tcW w:w="1559" w:type="dxa"/>
          </w:tcPr>
          <w:p w:rsidR="00251A4D" w:rsidRPr="00BA51C3" w:rsidRDefault="00251A4D" w:rsidP="00091B24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второй год планового периода (2020)</w:t>
            </w:r>
          </w:p>
        </w:tc>
        <w:tc>
          <w:tcPr>
            <w:tcW w:w="1985" w:type="dxa"/>
          </w:tcPr>
          <w:p w:rsidR="00251A4D" w:rsidRPr="00BA51C3" w:rsidRDefault="00251A4D" w:rsidP="00637191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Очередной финансовый год (2018)</w:t>
            </w:r>
          </w:p>
        </w:tc>
        <w:tc>
          <w:tcPr>
            <w:tcW w:w="1842" w:type="dxa"/>
          </w:tcPr>
          <w:p w:rsidR="00251A4D" w:rsidRPr="00BA51C3" w:rsidRDefault="00251A4D" w:rsidP="00637191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Первый год планового периода (2019)</w:t>
            </w:r>
          </w:p>
        </w:tc>
        <w:tc>
          <w:tcPr>
            <w:tcW w:w="3687" w:type="dxa"/>
            <w:gridSpan w:val="2"/>
          </w:tcPr>
          <w:p w:rsidR="00251A4D" w:rsidRPr="00BA51C3" w:rsidRDefault="00251A4D" w:rsidP="00637191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второй год планового периода (2020)</w:t>
            </w:r>
          </w:p>
        </w:tc>
      </w:tr>
      <w:tr w:rsidR="00251A4D" w:rsidRPr="00CA7E97" w:rsidTr="00C33A88">
        <w:trPr>
          <w:trHeight w:hRule="exact" w:val="469"/>
        </w:trPr>
        <w:tc>
          <w:tcPr>
            <w:tcW w:w="771" w:type="dxa"/>
          </w:tcPr>
          <w:p w:rsidR="00251A4D" w:rsidRPr="00BA51C3" w:rsidRDefault="00251A4D" w:rsidP="00C33A88">
            <w:pPr>
              <w:pStyle w:val="ConsPlusNormal"/>
              <w:ind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51A4D" w:rsidRPr="00BA51C3" w:rsidRDefault="00251A4D" w:rsidP="00C33A88">
            <w:pPr>
              <w:pStyle w:val="ConsPlusNormal"/>
              <w:ind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51A4D" w:rsidRPr="00BA51C3" w:rsidRDefault="00251A4D" w:rsidP="00C33A88">
            <w:pPr>
              <w:pStyle w:val="ConsPlusNormal"/>
              <w:ind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51A4D" w:rsidRPr="00BA51C3" w:rsidRDefault="00251A4D" w:rsidP="00C33A88">
            <w:pPr>
              <w:pStyle w:val="ConsPlusNormal"/>
              <w:ind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51A4D" w:rsidRPr="00BA51C3" w:rsidRDefault="00251A4D" w:rsidP="00C33A88">
            <w:pPr>
              <w:pStyle w:val="ConsPlusNormal"/>
              <w:ind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51A4D" w:rsidRPr="00BA51C3" w:rsidRDefault="00251A4D" w:rsidP="00C33A88">
            <w:pPr>
              <w:pStyle w:val="ConsPlusNormal"/>
              <w:ind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51A4D" w:rsidRPr="00BA51C3" w:rsidRDefault="00251A4D" w:rsidP="00C33A88">
            <w:pPr>
              <w:pStyle w:val="ConsPlusNormal"/>
              <w:ind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  <w:gridSpan w:val="2"/>
          </w:tcPr>
          <w:p w:rsidR="00251A4D" w:rsidRPr="00BA51C3" w:rsidRDefault="00251A4D" w:rsidP="00C33A88">
            <w:pPr>
              <w:pStyle w:val="ConsPlusNormal"/>
              <w:ind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51A4D" w:rsidRPr="00CA7E97" w:rsidTr="00B726B5">
        <w:trPr>
          <w:trHeight w:val="2347"/>
        </w:trPr>
        <w:tc>
          <w:tcPr>
            <w:tcW w:w="771" w:type="dxa"/>
          </w:tcPr>
          <w:p w:rsidR="00251A4D" w:rsidRPr="00BA51C3" w:rsidRDefault="00251A4D" w:rsidP="00DE2B77">
            <w:pPr>
              <w:pStyle w:val="ConsPlusNormal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51A4D" w:rsidRPr="00BA51C3" w:rsidRDefault="00251A4D" w:rsidP="00E8386E">
            <w:pPr>
              <w:pStyle w:val="ConsPlusNormal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333" w:type="dxa"/>
            <w:gridSpan w:val="7"/>
          </w:tcPr>
          <w:p w:rsidR="00251A4D" w:rsidRDefault="00251A4D" w:rsidP="00E8386E">
            <w:pPr>
              <w:jc w:val="both"/>
            </w:pPr>
            <w:r w:rsidRPr="00783681">
              <w:t>Предоставление социального обслуживания в полустационарной форме</w:t>
            </w:r>
            <w:r>
              <w:t xml:space="preserve"> (платно). </w:t>
            </w:r>
          </w:p>
          <w:p w:rsidR="00251A4D" w:rsidRPr="00326045" w:rsidRDefault="00251A4D" w:rsidP="00E8386E">
            <w:pPr>
              <w:jc w:val="both"/>
            </w:pPr>
            <w:r>
              <w:t>Содержание 1:</w:t>
            </w:r>
            <w:r w:rsidRPr="00783681">
              <w:t xml:space="preserve"> </w:t>
            </w:r>
            <w:r>
              <w:t>п</w:t>
            </w:r>
            <w:r w:rsidRPr="00783681">
              <w:t>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 социальных услуг</w:t>
            </w:r>
            <w:r>
              <w:t>.</w:t>
            </w:r>
            <w:r w:rsidRPr="00783681">
              <w:t xml:space="preserve"> </w:t>
            </w:r>
            <w:r>
              <w:t>Содержание 2: г</w:t>
            </w:r>
            <w:r w:rsidRPr="00783681">
              <w:t>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>
              <w:t>.</w:t>
            </w:r>
          </w:p>
        </w:tc>
      </w:tr>
      <w:tr w:rsidR="00251A4D" w:rsidRPr="00CA7E97" w:rsidTr="00B726B5">
        <w:trPr>
          <w:trHeight w:val="396"/>
        </w:trPr>
        <w:tc>
          <w:tcPr>
            <w:tcW w:w="771" w:type="dxa"/>
          </w:tcPr>
          <w:p w:rsidR="00251A4D" w:rsidRPr="00BA51C3" w:rsidRDefault="00251A4D" w:rsidP="00DE2B77">
            <w:pPr>
              <w:pStyle w:val="ConsPlusNormal"/>
              <w:ind w:left="170" w:firstLine="114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51A4D" w:rsidRDefault="00251A4D" w:rsidP="00E8386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  <w:p w:rsidR="00251A4D" w:rsidRDefault="00251A4D" w:rsidP="00E8386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E8386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A4D" w:rsidRPr="00BA51C3" w:rsidRDefault="00251A4D" w:rsidP="007133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251A4D" w:rsidRPr="00BA51C3" w:rsidRDefault="00251A4D" w:rsidP="007133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51A4D" w:rsidRPr="00BA51C3" w:rsidRDefault="00251A4D" w:rsidP="007133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251A4D" w:rsidRPr="00BA51C3" w:rsidRDefault="000B5614" w:rsidP="00E838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625,73</w:t>
            </w:r>
          </w:p>
        </w:tc>
        <w:tc>
          <w:tcPr>
            <w:tcW w:w="1842" w:type="dxa"/>
          </w:tcPr>
          <w:p w:rsidR="00251A4D" w:rsidRPr="00BA51C3" w:rsidRDefault="00251A4D" w:rsidP="00E838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602,55</w:t>
            </w:r>
          </w:p>
        </w:tc>
        <w:tc>
          <w:tcPr>
            <w:tcW w:w="3687" w:type="dxa"/>
            <w:gridSpan w:val="2"/>
          </w:tcPr>
          <w:p w:rsidR="00251A4D" w:rsidRPr="00BA51C3" w:rsidRDefault="00251A4D" w:rsidP="00E838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602,55</w:t>
            </w:r>
          </w:p>
        </w:tc>
      </w:tr>
      <w:tr w:rsidR="00251A4D" w:rsidRPr="00CA7E97" w:rsidTr="00B726B5">
        <w:trPr>
          <w:trHeight w:val="218"/>
        </w:trPr>
        <w:tc>
          <w:tcPr>
            <w:tcW w:w="771" w:type="dxa"/>
          </w:tcPr>
          <w:p w:rsidR="00251A4D" w:rsidRPr="00BA51C3" w:rsidRDefault="00251A4D" w:rsidP="004B21B2">
            <w:pPr>
              <w:pStyle w:val="ConsPlusNormal"/>
              <w:ind w:left="-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251A4D" w:rsidRPr="00BA51C3" w:rsidRDefault="00251A4D" w:rsidP="004B21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51A4D" w:rsidRPr="00BA51C3" w:rsidRDefault="00251A4D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51A4D" w:rsidRPr="00BA51C3" w:rsidRDefault="00251A4D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51A4D" w:rsidRPr="00BA51C3" w:rsidRDefault="00251A4D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51A4D" w:rsidRPr="00BA51C3" w:rsidRDefault="00251A4D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51A4D" w:rsidRPr="00BA51C3" w:rsidRDefault="00251A4D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  <w:gridSpan w:val="2"/>
          </w:tcPr>
          <w:p w:rsidR="00251A4D" w:rsidRPr="00BA51C3" w:rsidRDefault="00251A4D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51A4D" w:rsidRPr="00CA7E97" w:rsidTr="004B21B2">
        <w:tc>
          <w:tcPr>
            <w:tcW w:w="771" w:type="dxa"/>
          </w:tcPr>
          <w:p w:rsidR="00251A4D" w:rsidRPr="00BA51C3" w:rsidRDefault="00251A4D" w:rsidP="00DE2B77">
            <w:pPr>
              <w:pStyle w:val="ConsPlusNormal"/>
              <w:ind w:left="170" w:firstLine="181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51A4D" w:rsidRPr="00BA51C3" w:rsidRDefault="00251A4D" w:rsidP="007B4D37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333" w:type="dxa"/>
            <w:gridSpan w:val="7"/>
          </w:tcPr>
          <w:p w:rsidR="00251A4D" w:rsidRPr="00BA51C3" w:rsidRDefault="00251A4D" w:rsidP="00DE2B7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 в полустационарной форме (бесплатно).</w:t>
            </w:r>
          </w:p>
          <w:p w:rsidR="00251A4D" w:rsidRDefault="00251A4D" w:rsidP="0031353A">
            <w:pPr>
              <w:jc w:val="both"/>
            </w:pPr>
            <w:r w:rsidRPr="003D7B49">
              <w:t>Содержание 1: 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>
              <w:t>.</w:t>
            </w:r>
            <w:r w:rsidRPr="003D7B49">
              <w:t xml:space="preserve"> Содержание 2: гражданин при отсутствии работы и средств к существованию</w:t>
            </w:r>
            <w:r>
              <w:t>.</w:t>
            </w:r>
          </w:p>
          <w:p w:rsidR="00251A4D" w:rsidRPr="003D7B49" w:rsidRDefault="00251A4D" w:rsidP="0031353A">
            <w:pPr>
              <w:jc w:val="both"/>
            </w:pPr>
          </w:p>
        </w:tc>
      </w:tr>
      <w:tr w:rsidR="00251A4D" w:rsidRPr="00CA7E97" w:rsidTr="004B21B2">
        <w:trPr>
          <w:trHeight w:val="451"/>
        </w:trPr>
        <w:tc>
          <w:tcPr>
            <w:tcW w:w="771" w:type="dxa"/>
          </w:tcPr>
          <w:p w:rsidR="00251A4D" w:rsidRPr="00BA51C3" w:rsidRDefault="00251A4D" w:rsidP="00DE2B77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51A4D" w:rsidRPr="00BA51C3" w:rsidRDefault="00251A4D" w:rsidP="00E8386E">
            <w:pPr>
              <w:pStyle w:val="ConsPlusNormal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251A4D" w:rsidRPr="00BA51C3" w:rsidRDefault="00251A4D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51A4D" w:rsidRPr="00BA51C3" w:rsidRDefault="00251A4D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51A4D" w:rsidRPr="00BA51C3" w:rsidRDefault="00251A4D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251A4D" w:rsidRPr="00BA51C3" w:rsidRDefault="000B5614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250,29</w:t>
            </w:r>
          </w:p>
        </w:tc>
        <w:tc>
          <w:tcPr>
            <w:tcW w:w="1936" w:type="dxa"/>
            <w:gridSpan w:val="2"/>
          </w:tcPr>
          <w:p w:rsidR="00251A4D" w:rsidRPr="00BA51C3" w:rsidRDefault="00251A4D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241,02</w:t>
            </w:r>
          </w:p>
        </w:tc>
        <w:tc>
          <w:tcPr>
            <w:tcW w:w="3593" w:type="dxa"/>
          </w:tcPr>
          <w:p w:rsidR="00251A4D" w:rsidRPr="00BA51C3" w:rsidRDefault="00251A4D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241,02</w:t>
            </w:r>
          </w:p>
        </w:tc>
      </w:tr>
      <w:tr w:rsidR="00251A4D" w:rsidRPr="00CA7E97" w:rsidTr="002734B2">
        <w:trPr>
          <w:trHeight w:val="2592"/>
        </w:trPr>
        <w:tc>
          <w:tcPr>
            <w:tcW w:w="771" w:type="dxa"/>
          </w:tcPr>
          <w:p w:rsidR="00251A4D" w:rsidRPr="00BA51C3" w:rsidRDefault="00251A4D" w:rsidP="00DE2B77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51A4D" w:rsidRPr="00BA51C3" w:rsidRDefault="00251A4D" w:rsidP="00725A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333" w:type="dxa"/>
            <w:gridSpan w:val="7"/>
          </w:tcPr>
          <w:p w:rsidR="00251A4D" w:rsidRPr="00BA51C3" w:rsidRDefault="00251A4D" w:rsidP="00DE2B7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 в полустационарной форме (бесплатно).</w:t>
            </w:r>
          </w:p>
          <w:p w:rsidR="00251A4D" w:rsidRPr="00BA51C3" w:rsidRDefault="00251A4D" w:rsidP="00DE2B7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Содержание 1: 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  <w:p w:rsidR="00251A4D" w:rsidRDefault="00251A4D" w:rsidP="0031353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Содержание 2: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  <w:p w:rsidR="00251A4D" w:rsidRPr="00BA51C3" w:rsidRDefault="00251A4D" w:rsidP="0031353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A4D" w:rsidRPr="00CA7E97" w:rsidTr="004B21B2">
        <w:trPr>
          <w:trHeight w:val="349"/>
        </w:trPr>
        <w:tc>
          <w:tcPr>
            <w:tcW w:w="771" w:type="dxa"/>
          </w:tcPr>
          <w:p w:rsidR="00251A4D" w:rsidRPr="00BA51C3" w:rsidRDefault="00251A4D" w:rsidP="00DE2B77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51A4D" w:rsidRPr="00BA51C3" w:rsidRDefault="00251A4D" w:rsidP="00C973D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Показатель объема услуги работы):</w:t>
            </w:r>
          </w:p>
        </w:tc>
        <w:tc>
          <w:tcPr>
            <w:tcW w:w="1559" w:type="dxa"/>
          </w:tcPr>
          <w:p w:rsidR="00251A4D" w:rsidRPr="00BA51C3" w:rsidRDefault="00251A4D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B2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701" w:type="dxa"/>
          </w:tcPr>
          <w:p w:rsidR="00251A4D" w:rsidRPr="00BA51C3" w:rsidRDefault="00251A4D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51A4D" w:rsidRPr="00BA51C3" w:rsidRDefault="00251A4D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51A4D" w:rsidRPr="00BA51C3" w:rsidRDefault="006D224E" w:rsidP="006D22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62,57</w:t>
            </w:r>
          </w:p>
        </w:tc>
        <w:tc>
          <w:tcPr>
            <w:tcW w:w="1936" w:type="dxa"/>
            <w:gridSpan w:val="2"/>
          </w:tcPr>
          <w:p w:rsidR="00251A4D" w:rsidRPr="00BA51C3" w:rsidRDefault="00251A4D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120,51</w:t>
            </w:r>
          </w:p>
        </w:tc>
        <w:tc>
          <w:tcPr>
            <w:tcW w:w="3593" w:type="dxa"/>
          </w:tcPr>
          <w:p w:rsidR="00251A4D" w:rsidRPr="00BA51C3" w:rsidRDefault="00251A4D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120,51</w:t>
            </w:r>
          </w:p>
        </w:tc>
      </w:tr>
      <w:tr w:rsidR="00251A4D" w:rsidRPr="00CA7E97" w:rsidTr="004B21B2">
        <w:tc>
          <w:tcPr>
            <w:tcW w:w="771" w:type="dxa"/>
          </w:tcPr>
          <w:p w:rsidR="00251A4D" w:rsidRPr="00BA51C3" w:rsidRDefault="00251A4D" w:rsidP="00EB6609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51A4D" w:rsidRPr="00BA51C3" w:rsidRDefault="00251A4D" w:rsidP="007B4D37">
            <w:pPr>
              <w:pStyle w:val="ConsPlusNormal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333" w:type="dxa"/>
            <w:gridSpan w:val="7"/>
          </w:tcPr>
          <w:p w:rsidR="00251A4D" w:rsidRPr="00BA51C3" w:rsidRDefault="00251A4D" w:rsidP="00EB660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 в полустационарной форме (бесплатно).</w:t>
            </w:r>
          </w:p>
          <w:p w:rsidR="00251A4D" w:rsidRPr="00BA51C3" w:rsidRDefault="00251A4D" w:rsidP="00EB660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Содержание 1: 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  <w:p w:rsidR="00251A4D" w:rsidRDefault="00251A4D" w:rsidP="004B21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Содержание 2: 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  <w:p w:rsidR="00251A4D" w:rsidRDefault="00251A4D" w:rsidP="004B21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4B21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A4D" w:rsidRPr="00CA7E97" w:rsidTr="00840384">
        <w:trPr>
          <w:trHeight w:hRule="exact" w:val="463"/>
        </w:trPr>
        <w:tc>
          <w:tcPr>
            <w:tcW w:w="771" w:type="dxa"/>
          </w:tcPr>
          <w:p w:rsidR="00251A4D" w:rsidRPr="00BA51C3" w:rsidRDefault="00251A4D" w:rsidP="004B21B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251A4D" w:rsidRPr="00BA51C3" w:rsidRDefault="00251A4D" w:rsidP="004B21B2">
            <w:pPr>
              <w:pStyle w:val="ConsPlusNormal"/>
              <w:spacing w:line="220" w:lineRule="exact"/>
              <w:ind w:firstLine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51A4D" w:rsidRPr="00BA51C3" w:rsidRDefault="00251A4D" w:rsidP="004B21B2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51A4D" w:rsidRPr="00BA51C3" w:rsidRDefault="00251A4D" w:rsidP="004B21B2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51A4D" w:rsidRPr="00BA51C3" w:rsidRDefault="00251A4D" w:rsidP="004B21B2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51A4D" w:rsidRPr="00BA51C3" w:rsidRDefault="00251A4D" w:rsidP="004B21B2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6" w:type="dxa"/>
            <w:gridSpan w:val="2"/>
          </w:tcPr>
          <w:p w:rsidR="00251A4D" w:rsidRPr="00BA51C3" w:rsidRDefault="00251A4D" w:rsidP="004B21B2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3" w:type="dxa"/>
          </w:tcPr>
          <w:p w:rsidR="00251A4D" w:rsidRPr="00BA51C3" w:rsidRDefault="00251A4D" w:rsidP="004B21B2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51A4D" w:rsidRPr="00CA7E97" w:rsidTr="001F6D03">
        <w:trPr>
          <w:trHeight w:hRule="exact" w:val="813"/>
        </w:trPr>
        <w:tc>
          <w:tcPr>
            <w:tcW w:w="771" w:type="dxa"/>
          </w:tcPr>
          <w:p w:rsidR="00251A4D" w:rsidRPr="00BA51C3" w:rsidRDefault="00251A4D" w:rsidP="00EB6609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51A4D" w:rsidRPr="002734B2" w:rsidRDefault="00251A4D" w:rsidP="002734B2">
            <w:r w:rsidRPr="002734B2">
              <w:t>Показатель объема услуги (работы):</w:t>
            </w:r>
          </w:p>
        </w:tc>
        <w:tc>
          <w:tcPr>
            <w:tcW w:w="1559" w:type="dxa"/>
          </w:tcPr>
          <w:p w:rsidR="00251A4D" w:rsidRPr="002734B2" w:rsidRDefault="00251A4D" w:rsidP="002734B2">
            <w:r w:rsidRPr="002734B2">
              <w:t>1</w:t>
            </w:r>
            <w:r>
              <w:t>0</w:t>
            </w:r>
          </w:p>
        </w:tc>
        <w:tc>
          <w:tcPr>
            <w:tcW w:w="1701" w:type="dxa"/>
          </w:tcPr>
          <w:p w:rsidR="00251A4D" w:rsidRPr="002734B2" w:rsidRDefault="00251A4D" w:rsidP="002734B2">
            <w:r w:rsidRPr="002734B2">
              <w:t>1</w:t>
            </w:r>
            <w:r>
              <w:t>0</w:t>
            </w:r>
          </w:p>
        </w:tc>
        <w:tc>
          <w:tcPr>
            <w:tcW w:w="1559" w:type="dxa"/>
          </w:tcPr>
          <w:p w:rsidR="00251A4D" w:rsidRPr="002734B2" w:rsidRDefault="00251A4D" w:rsidP="002734B2">
            <w:r w:rsidRPr="002734B2">
              <w:t>1</w:t>
            </w:r>
            <w:r>
              <w:t>0</w:t>
            </w:r>
          </w:p>
        </w:tc>
        <w:tc>
          <w:tcPr>
            <w:tcW w:w="1985" w:type="dxa"/>
          </w:tcPr>
          <w:p w:rsidR="00251A4D" w:rsidRPr="002734B2" w:rsidRDefault="006D224E" w:rsidP="002734B2">
            <w:r>
              <w:t xml:space="preserve">       125,15</w:t>
            </w:r>
          </w:p>
        </w:tc>
        <w:tc>
          <w:tcPr>
            <w:tcW w:w="1936" w:type="dxa"/>
            <w:gridSpan w:val="2"/>
          </w:tcPr>
          <w:p w:rsidR="00251A4D" w:rsidRPr="002734B2" w:rsidRDefault="00251A4D" w:rsidP="002734B2">
            <w:r>
              <w:t>120,51</w:t>
            </w:r>
          </w:p>
        </w:tc>
        <w:tc>
          <w:tcPr>
            <w:tcW w:w="3593" w:type="dxa"/>
          </w:tcPr>
          <w:p w:rsidR="00251A4D" w:rsidRPr="002734B2" w:rsidRDefault="00251A4D" w:rsidP="002734B2">
            <w:r>
              <w:t>120,51</w:t>
            </w:r>
          </w:p>
        </w:tc>
      </w:tr>
      <w:tr w:rsidR="00251A4D" w:rsidRPr="00CA7E97" w:rsidTr="004B21B2">
        <w:tc>
          <w:tcPr>
            <w:tcW w:w="771" w:type="dxa"/>
          </w:tcPr>
          <w:p w:rsidR="00251A4D" w:rsidRPr="00BA51C3" w:rsidRDefault="00251A4D" w:rsidP="00EB6609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51A4D" w:rsidRPr="002734B2" w:rsidRDefault="00251A4D" w:rsidP="002734B2">
            <w:r w:rsidRPr="002734B2">
              <w:t>Наименование услуги (работы) и ее содержание</w:t>
            </w:r>
            <w:r>
              <w:t xml:space="preserve"> № 5</w:t>
            </w:r>
            <w:r w:rsidRPr="002734B2">
              <w:t>:</w:t>
            </w:r>
          </w:p>
        </w:tc>
        <w:tc>
          <w:tcPr>
            <w:tcW w:w="12333" w:type="dxa"/>
            <w:gridSpan w:val="7"/>
          </w:tcPr>
          <w:p w:rsidR="00251A4D" w:rsidRDefault="00251A4D" w:rsidP="002734B2"/>
          <w:p w:rsidR="00251A4D" w:rsidRPr="002734B2" w:rsidRDefault="00251A4D" w:rsidP="002734B2">
            <w:r w:rsidRPr="002734B2">
              <w:t>Предоставление социального обслуживания в полустационарной форме (бесплатно).</w:t>
            </w:r>
          </w:p>
          <w:p w:rsidR="00251A4D" w:rsidRPr="002734B2" w:rsidRDefault="00251A4D" w:rsidP="002734B2">
            <w:r w:rsidRPr="002734B2">
              <w:t>Содержание 1: 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  <w:p w:rsidR="00251A4D" w:rsidRDefault="00251A4D" w:rsidP="001F6D03">
            <w:r w:rsidRPr="002734B2">
              <w:t>Содержание 2: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  <w:p w:rsidR="00251A4D" w:rsidRPr="002734B2" w:rsidRDefault="00251A4D" w:rsidP="001F6D03"/>
        </w:tc>
      </w:tr>
      <w:tr w:rsidR="00251A4D" w:rsidRPr="00CA7E97" w:rsidTr="00D922C9">
        <w:trPr>
          <w:trHeight w:hRule="exact" w:val="759"/>
        </w:trPr>
        <w:tc>
          <w:tcPr>
            <w:tcW w:w="771" w:type="dxa"/>
          </w:tcPr>
          <w:p w:rsidR="00251A4D" w:rsidRPr="00BA51C3" w:rsidRDefault="00251A4D" w:rsidP="00EB6609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51A4D" w:rsidRPr="002734B2" w:rsidRDefault="00251A4D" w:rsidP="002734B2">
            <w:r w:rsidRPr="002734B2">
              <w:t>Показатель объема услуги (работы):</w:t>
            </w:r>
          </w:p>
        </w:tc>
        <w:tc>
          <w:tcPr>
            <w:tcW w:w="1559" w:type="dxa"/>
          </w:tcPr>
          <w:p w:rsidR="00251A4D" w:rsidRPr="002734B2" w:rsidRDefault="00251A4D" w:rsidP="002734B2">
            <w:r>
              <w:t>10</w:t>
            </w:r>
          </w:p>
        </w:tc>
        <w:tc>
          <w:tcPr>
            <w:tcW w:w="1701" w:type="dxa"/>
          </w:tcPr>
          <w:p w:rsidR="00251A4D" w:rsidRPr="002734B2" w:rsidRDefault="00251A4D" w:rsidP="002734B2">
            <w:r>
              <w:t>10</w:t>
            </w:r>
          </w:p>
        </w:tc>
        <w:tc>
          <w:tcPr>
            <w:tcW w:w="1559" w:type="dxa"/>
          </w:tcPr>
          <w:p w:rsidR="00251A4D" w:rsidRPr="002734B2" w:rsidRDefault="00251A4D" w:rsidP="002734B2">
            <w:r>
              <w:t>10</w:t>
            </w:r>
          </w:p>
        </w:tc>
        <w:tc>
          <w:tcPr>
            <w:tcW w:w="1985" w:type="dxa"/>
          </w:tcPr>
          <w:p w:rsidR="00251A4D" w:rsidRPr="002734B2" w:rsidRDefault="00251A4D" w:rsidP="006D224E">
            <w:r>
              <w:t xml:space="preserve">       </w:t>
            </w:r>
            <w:r w:rsidR="006D224E">
              <w:t>125,15</w:t>
            </w:r>
          </w:p>
        </w:tc>
        <w:tc>
          <w:tcPr>
            <w:tcW w:w="1936" w:type="dxa"/>
            <w:gridSpan w:val="2"/>
          </w:tcPr>
          <w:p w:rsidR="00251A4D" w:rsidRPr="002734B2" w:rsidRDefault="00251A4D" w:rsidP="002734B2">
            <w:r>
              <w:t>120,51</w:t>
            </w:r>
          </w:p>
        </w:tc>
        <w:tc>
          <w:tcPr>
            <w:tcW w:w="3593" w:type="dxa"/>
          </w:tcPr>
          <w:p w:rsidR="00251A4D" w:rsidRPr="002734B2" w:rsidRDefault="00251A4D" w:rsidP="002734B2">
            <w:r>
              <w:t>120,51</w:t>
            </w:r>
          </w:p>
        </w:tc>
      </w:tr>
      <w:tr w:rsidR="00251A4D" w:rsidRPr="00CA7E97" w:rsidTr="004B21B2">
        <w:tc>
          <w:tcPr>
            <w:tcW w:w="771" w:type="dxa"/>
          </w:tcPr>
          <w:p w:rsidR="00251A4D" w:rsidRPr="00BA51C3" w:rsidRDefault="00251A4D" w:rsidP="00EB6609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51A4D" w:rsidRDefault="00251A4D" w:rsidP="002734B2"/>
          <w:p w:rsidR="00251A4D" w:rsidRDefault="00251A4D" w:rsidP="002734B2">
            <w:r w:rsidRPr="002734B2">
              <w:t>Наименование услуги (работы) и ее содержание</w:t>
            </w:r>
            <w:r>
              <w:t xml:space="preserve"> № 6:</w:t>
            </w:r>
          </w:p>
          <w:p w:rsidR="00251A4D" w:rsidRDefault="00251A4D" w:rsidP="002734B2"/>
          <w:p w:rsidR="00251A4D" w:rsidRDefault="00251A4D" w:rsidP="002734B2"/>
          <w:p w:rsidR="00251A4D" w:rsidRDefault="00251A4D" w:rsidP="002734B2"/>
          <w:p w:rsidR="00251A4D" w:rsidRDefault="00251A4D" w:rsidP="002734B2"/>
          <w:p w:rsidR="00251A4D" w:rsidRDefault="00251A4D" w:rsidP="002734B2"/>
          <w:p w:rsidR="00251A4D" w:rsidRDefault="00251A4D" w:rsidP="002734B2"/>
          <w:p w:rsidR="00251A4D" w:rsidRDefault="00251A4D" w:rsidP="002734B2"/>
          <w:p w:rsidR="00251A4D" w:rsidRPr="002734B2" w:rsidRDefault="00251A4D" w:rsidP="002734B2"/>
        </w:tc>
        <w:tc>
          <w:tcPr>
            <w:tcW w:w="12333" w:type="dxa"/>
            <w:gridSpan w:val="7"/>
          </w:tcPr>
          <w:p w:rsidR="00251A4D" w:rsidRDefault="00251A4D" w:rsidP="002734B2"/>
          <w:p w:rsidR="00251A4D" w:rsidRPr="002734B2" w:rsidRDefault="00251A4D" w:rsidP="002734B2">
            <w:r w:rsidRPr="002734B2">
              <w:t>Предоставление социального обслуживания в полустационарной форме (бесплатно).</w:t>
            </w:r>
          </w:p>
          <w:p w:rsidR="00251A4D" w:rsidRPr="002734B2" w:rsidRDefault="00251A4D" w:rsidP="002734B2">
            <w:r w:rsidRPr="002734B2">
              <w:t>Содержание 1: 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  <w:p w:rsidR="00251A4D" w:rsidRPr="002734B2" w:rsidRDefault="00251A4D" w:rsidP="001F6D03">
            <w:r w:rsidRPr="002734B2">
              <w:t>Содержание 2: 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      </w:r>
          </w:p>
        </w:tc>
      </w:tr>
      <w:tr w:rsidR="00251A4D" w:rsidRPr="00CA7E97" w:rsidTr="00B726B5">
        <w:trPr>
          <w:cantSplit/>
          <w:trHeight w:hRule="exact" w:val="1081"/>
        </w:trPr>
        <w:tc>
          <w:tcPr>
            <w:tcW w:w="771" w:type="dxa"/>
          </w:tcPr>
          <w:p w:rsidR="00251A4D" w:rsidRPr="00BA51C3" w:rsidRDefault="00251A4D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251A4D" w:rsidRDefault="00251A4D" w:rsidP="002734B2">
            <w:r w:rsidRPr="002734B2">
              <w:t>Показатель объема услуги (работы):</w:t>
            </w:r>
          </w:p>
          <w:p w:rsidR="00251A4D" w:rsidRDefault="00251A4D" w:rsidP="002734B2"/>
          <w:p w:rsidR="00251A4D" w:rsidRDefault="00251A4D" w:rsidP="002734B2"/>
          <w:p w:rsidR="00251A4D" w:rsidRDefault="00251A4D" w:rsidP="002734B2"/>
          <w:p w:rsidR="00251A4D" w:rsidRDefault="00251A4D" w:rsidP="002734B2"/>
          <w:p w:rsidR="00251A4D" w:rsidRDefault="00251A4D" w:rsidP="002734B2"/>
          <w:p w:rsidR="00251A4D" w:rsidRDefault="00251A4D" w:rsidP="002734B2"/>
          <w:p w:rsidR="00251A4D" w:rsidRDefault="00251A4D" w:rsidP="002734B2"/>
          <w:p w:rsidR="00251A4D" w:rsidRDefault="00251A4D" w:rsidP="002734B2"/>
          <w:p w:rsidR="00251A4D" w:rsidRDefault="00251A4D" w:rsidP="002734B2"/>
          <w:p w:rsidR="00251A4D" w:rsidRDefault="00251A4D" w:rsidP="002734B2"/>
          <w:p w:rsidR="00251A4D" w:rsidRDefault="00251A4D" w:rsidP="002734B2"/>
          <w:p w:rsidR="00251A4D" w:rsidRDefault="00251A4D" w:rsidP="002734B2"/>
          <w:p w:rsidR="00251A4D" w:rsidRDefault="00251A4D" w:rsidP="002734B2"/>
          <w:p w:rsidR="00251A4D" w:rsidRDefault="00251A4D" w:rsidP="002734B2"/>
          <w:p w:rsidR="00251A4D" w:rsidRDefault="00251A4D" w:rsidP="002734B2"/>
          <w:p w:rsidR="00251A4D" w:rsidRDefault="00251A4D" w:rsidP="002734B2"/>
          <w:p w:rsidR="00251A4D" w:rsidRDefault="00251A4D" w:rsidP="002734B2"/>
          <w:p w:rsidR="00251A4D" w:rsidRDefault="00251A4D" w:rsidP="002734B2"/>
          <w:p w:rsidR="00251A4D" w:rsidRDefault="00251A4D" w:rsidP="002734B2"/>
          <w:p w:rsidR="00251A4D" w:rsidRDefault="00251A4D" w:rsidP="002734B2"/>
          <w:p w:rsidR="00251A4D" w:rsidRDefault="00251A4D" w:rsidP="002734B2"/>
          <w:p w:rsidR="00251A4D" w:rsidRDefault="00251A4D" w:rsidP="002734B2"/>
          <w:p w:rsidR="00251A4D" w:rsidRDefault="00251A4D" w:rsidP="002734B2"/>
          <w:p w:rsidR="00251A4D" w:rsidRDefault="00251A4D" w:rsidP="002734B2"/>
          <w:p w:rsidR="00251A4D" w:rsidRDefault="00251A4D" w:rsidP="002734B2"/>
          <w:p w:rsidR="00251A4D" w:rsidRDefault="00251A4D" w:rsidP="002734B2"/>
          <w:p w:rsidR="00251A4D" w:rsidRDefault="00251A4D" w:rsidP="002734B2"/>
          <w:p w:rsidR="00251A4D" w:rsidRPr="002734B2" w:rsidRDefault="00251A4D" w:rsidP="002734B2"/>
        </w:tc>
        <w:tc>
          <w:tcPr>
            <w:tcW w:w="1559" w:type="dxa"/>
          </w:tcPr>
          <w:p w:rsidR="00251A4D" w:rsidRPr="002734B2" w:rsidRDefault="00251A4D" w:rsidP="002734B2">
            <w:r w:rsidRPr="004D23B2">
              <w:rPr>
                <w:highlight w:val="yellow"/>
              </w:rPr>
              <w:t>1285</w:t>
            </w:r>
          </w:p>
        </w:tc>
        <w:tc>
          <w:tcPr>
            <w:tcW w:w="1701" w:type="dxa"/>
          </w:tcPr>
          <w:p w:rsidR="00251A4D" w:rsidRPr="002734B2" w:rsidRDefault="00251A4D" w:rsidP="002734B2">
            <w:r>
              <w:t>1280</w:t>
            </w:r>
          </w:p>
        </w:tc>
        <w:tc>
          <w:tcPr>
            <w:tcW w:w="1559" w:type="dxa"/>
          </w:tcPr>
          <w:p w:rsidR="00251A4D" w:rsidRDefault="00251A4D" w:rsidP="002734B2">
            <w:r>
              <w:t>1280</w:t>
            </w:r>
          </w:p>
          <w:p w:rsidR="00251A4D" w:rsidRDefault="00251A4D" w:rsidP="002734B2"/>
          <w:p w:rsidR="00251A4D" w:rsidRDefault="00251A4D" w:rsidP="002734B2"/>
          <w:p w:rsidR="00251A4D" w:rsidRDefault="00251A4D" w:rsidP="002734B2"/>
          <w:p w:rsidR="00251A4D" w:rsidRDefault="00251A4D" w:rsidP="002734B2"/>
          <w:p w:rsidR="00251A4D" w:rsidRDefault="00251A4D" w:rsidP="002734B2"/>
          <w:p w:rsidR="00251A4D" w:rsidRDefault="00251A4D" w:rsidP="002734B2"/>
          <w:p w:rsidR="00251A4D" w:rsidRDefault="00251A4D" w:rsidP="002734B2"/>
          <w:p w:rsidR="00251A4D" w:rsidRDefault="00251A4D" w:rsidP="002734B2"/>
          <w:p w:rsidR="00251A4D" w:rsidRDefault="00251A4D" w:rsidP="002734B2"/>
          <w:p w:rsidR="00251A4D" w:rsidRPr="002734B2" w:rsidRDefault="00251A4D" w:rsidP="002734B2"/>
        </w:tc>
        <w:tc>
          <w:tcPr>
            <w:tcW w:w="1985" w:type="dxa"/>
          </w:tcPr>
          <w:p w:rsidR="00251A4D" w:rsidRPr="002734B2" w:rsidRDefault="00251A4D" w:rsidP="006D224E">
            <w:r>
              <w:rPr>
                <w:highlight w:val="yellow"/>
              </w:rPr>
              <w:t xml:space="preserve">       </w:t>
            </w:r>
            <w:r w:rsidR="006D224E">
              <w:t>16081,22</w:t>
            </w:r>
          </w:p>
        </w:tc>
        <w:tc>
          <w:tcPr>
            <w:tcW w:w="1936" w:type="dxa"/>
            <w:gridSpan w:val="2"/>
          </w:tcPr>
          <w:p w:rsidR="00251A4D" w:rsidRPr="002734B2" w:rsidRDefault="00251A4D" w:rsidP="002734B2">
            <w:r>
              <w:t>15425,36</w:t>
            </w:r>
          </w:p>
        </w:tc>
        <w:tc>
          <w:tcPr>
            <w:tcW w:w="3593" w:type="dxa"/>
          </w:tcPr>
          <w:p w:rsidR="00251A4D" w:rsidRPr="002734B2" w:rsidRDefault="00251A4D" w:rsidP="002734B2">
            <w:r>
              <w:t>15425,36</w:t>
            </w:r>
          </w:p>
        </w:tc>
      </w:tr>
      <w:tr w:rsidR="00251A4D" w:rsidRPr="00CA7E97" w:rsidTr="00B726B5">
        <w:trPr>
          <w:cantSplit/>
          <w:trHeight w:hRule="exact" w:val="387"/>
        </w:trPr>
        <w:tc>
          <w:tcPr>
            <w:tcW w:w="771" w:type="dxa"/>
          </w:tcPr>
          <w:p w:rsidR="00251A4D" w:rsidRPr="00BA51C3" w:rsidRDefault="00251A4D" w:rsidP="00B726B5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251A4D" w:rsidRPr="00BA51C3" w:rsidRDefault="00251A4D" w:rsidP="00B726B5">
            <w:pPr>
              <w:pStyle w:val="ConsPlusNormal"/>
              <w:spacing w:line="220" w:lineRule="exact"/>
              <w:ind w:firstLine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51A4D" w:rsidRPr="00BA51C3" w:rsidRDefault="00251A4D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51A4D" w:rsidRPr="00BA51C3" w:rsidRDefault="00251A4D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51A4D" w:rsidRPr="00BA51C3" w:rsidRDefault="00251A4D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51A4D" w:rsidRPr="00BA51C3" w:rsidRDefault="00251A4D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6" w:type="dxa"/>
            <w:gridSpan w:val="2"/>
          </w:tcPr>
          <w:p w:rsidR="00251A4D" w:rsidRPr="00BA51C3" w:rsidRDefault="00251A4D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3" w:type="dxa"/>
          </w:tcPr>
          <w:p w:rsidR="00251A4D" w:rsidRPr="00BA51C3" w:rsidRDefault="00251A4D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51A4D" w:rsidRPr="00CA7E97" w:rsidTr="004B21B2">
        <w:tc>
          <w:tcPr>
            <w:tcW w:w="771" w:type="dxa"/>
          </w:tcPr>
          <w:p w:rsidR="00251A4D" w:rsidRPr="00BA51C3" w:rsidRDefault="00251A4D" w:rsidP="00EB6609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251A4D" w:rsidRPr="002734B2" w:rsidRDefault="00251A4D" w:rsidP="002734B2">
            <w:r w:rsidRPr="002734B2">
              <w:t>Наименование услуги (работы) и ее содержание</w:t>
            </w:r>
            <w:r>
              <w:t xml:space="preserve"> № 7</w:t>
            </w:r>
            <w:r w:rsidRPr="002734B2">
              <w:t>:</w:t>
            </w:r>
          </w:p>
        </w:tc>
        <w:tc>
          <w:tcPr>
            <w:tcW w:w="12333" w:type="dxa"/>
            <w:gridSpan w:val="7"/>
          </w:tcPr>
          <w:p w:rsidR="00251A4D" w:rsidRPr="002734B2" w:rsidRDefault="00251A4D" w:rsidP="002734B2">
            <w:r w:rsidRPr="002734B2">
              <w:t>Предоставление социального обслуживания в полустационарной форме (бесплатно).</w:t>
            </w:r>
          </w:p>
          <w:p w:rsidR="00251A4D" w:rsidRDefault="00251A4D" w:rsidP="002734B2">
            <w:r w:rsidRPr="002734B2">
              <w:t>Содержание 1: 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</w:t>
            </w:r>
            <w:r>
              <w:t>х услуг.</w:t>
            </w:r>
          </w:p>
          <w:p w:rsidR="00251A4D" w:rsidRPr="002734B2" w:rsidRDefault="00251A4D" w:rsidP="009F3476">
            <w:r w:rsidRPr="00993EF0">
              <w:t xml:space="preserve">Содержание 2: гражданин </w:t>
            </w:r>
            <w:r w:rsidR="009F3476">
              <w:t>частично</w:t>
            </w:r>
            <w:r w:rsidRPr="00993EF0">
              <w:t xml:space="preserve"> утративший способность либо возможность осуществлять самообслуживание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251A4D" w:rsidRPr="00CA7E97" w:rsidTr="004B21B2">
        <w:tc>
          <w:tcPr>
            <w:tcW w:w="771" w:type="dxa"/>
          </w:tcPr>
          <w:p w:rsidR="00251A4D" w:rsidRPr="00BA51C3" w:rsidRDefault="00251A4D" w:rsidP="004B21B2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251A4D" w:rsidRPr="00BA51C3" w:rsidRDefault="00251A4D" w:rsidP="004B21B2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251A4D" w:rsidRPr="00BA51C3" w:rsidRDefault="00251A4D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701" w:type="dxa"/>
          </w:tcPr>
          <w:p w:rsidR="00251A4D" w:rsidRPr="00BA51C3" w:rsidRDefault="00251A4D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251A4D" w:rsidRPr="00BA51C3" w:rsidRDefault="00251A4D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985" w:type="dxa"/>
          </w:tcPr>
          <w:p w:rsidR="00251A4D" w:rsidRPr="00BA51C3" w:rsidRDefault="006D224E" w:rsidP="004B21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23780,24</w:t>
            </w:r>
          </w:p>
        </w:tc>
        <w:tc>
          <w:tcPr>
            <w:tcW w:w="1936" w:type="dxa"/>
            <w:gridSpan w:val="2"/>
          </w:tcPr>
          <w:p w:rsidR="00251A4D" w:rsidRPr="00BA51C3" w:rsidRDefault="00251A4D" w:rsidP="004B21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16893,15</w:t>
            </w:r>
          </w:p>
        </w:tc>
        <w:tc>
          <w:tcPr>
            <w:tcW w:w="3593" w:type="dxa"/>
          </w:tcPr>
          <w:p w:rsidR="00251A4D" w:rsidRPr="00BA51C3" w:rsidRDefault="00251A4D" w:rsidP="004B21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16893,15</w:t>
            </w:r>
          </w:p>
        </w:tc>
      </w:tr>
      <w:tr w:rsidR="00251A4D" w:rsidRPr="00CA7E97" w:rsidTr="004B21B2">
        <w:tc>
          <w:tcPr>
            <w:tcW w:w="771" w:type="dxa"/>
          </w:tcPr>
          <w:p w:rsidR="00251A4D" w:rsidRPr="00BA51C3" w:rsidRDefault="00251A4D" w:rsidP="004B21B2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251A4D" w:rsidRPr="00BA51C3" w:rsidRDefault="00251A4D" w:rsidP="00E8386E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333" w:type="dxa"/>
            <w:gridSpan w:val="7"/>
          </w:tcPr>
          <w:p w:rsidR="00251A4D" w:rsidRPr="00D92B15" w:rsidRDefault="00251A4D" w:rsidP="00E8386E">
            <w:r w:rsidRPr="00D92B15">
              <w:t>Предоставление социального обслуживания в форме на дому</w:t>
            </w:r>
            <w:r>
              <w:t xml:space="preserve"> (</w:t>
            </w:r>
            <w:r w:rsidR="009F3476">
              <w:t>бесплатно</w:t>
            </w:r>
            <w:r>
              <w:t>)</w:t>
            </w:r>
            <w:r w:rsidRPr="00D92B15">
              <w:t>.</w:t>
            </w:r>
          </w:p>
          <w:p w:rsidR="00251A4D" w:rsidRDefault="00251A4D" w:rsidP="00E8386E">
            <w:r w:rsidRPr="00D92B15">
              <w:t>Содержание 1: предоставление социального обслуживания в форме социального обслуживания 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>
              <w:t>.</w:t>
            </w:r>
          </w:p>
          <w:p w:rsidR="00251A4D" w:rsidRPr="00D92B15" w:rsidRDefault="00251A4D" w:rsidP="009F3476">
            <w:r w:rsidRPr="00D92B15">
              <w:t xml:space="preserve"> Содержание 2: гражданин </w:t>
            </w:r>
            <w:r w:rsidR="009F3476">
              <w:t xml:space="preserve">частично утративший   способность либо возможность  осуществлять самообслуживание самостоятельно передвигаться </w:t>
            </w:r>
            <w:r w:rsidR="009F3476" w:rsidRPr="009F3476">
              <w:t>обеспечивать основные жизненные потребности в силу заболевания, травмы, возраста или наличия инвалидности</w:t>
            </w:r>
            <w:r>
              <w:t>.</w:t>
            </w:r>
          </w:p>
        </w:tc>
      </w:tr>
      <w:tr w:rsidR="00251A4D" w:rsidRPr="00CA7E97" w:rsidTr="004B21B2">
        <w:tc>
          <w:tcPr>
            <w:tcW w:w="771" w:type="dxa"/>
          </w:tcPr>
          <w:p w:rsidR="00251A4D" w:rsidRPr="00BA51C3" w:rsidRDefault="00251A4D" w:rsidP="004B21B2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251A4D" w:rsidRPr="00BA51C3" w:rsidRDefault="00251A4D" w:rsidP="00E8386E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251A4D" w:rsidRPr="00BA51C3" w:rsidRDefault="00251A4D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251A4D" w:rsidRPr="00BA51C3" w:rsidRDefault="00251A4D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251A4D" w:rsidRPr="00BA51C3" w:rsidRDefault="00251A4D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</w:tcPr>
          <w:p w:rsidR="00251A4D" w:rsidRPr="00BA51C3" w:rsidRDefault="00B155FC" w:rsidP="00B155F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19399,67</w:t>
            </w:r>
          </w:p>
        </w:tc>
        <w:tc>
          <w:tcPr>
            <w:tcW w:w="1936" w:type="dxa"/>
            <w:gridSpan w:val="2"/>
          </w:tcPr>
          <w:p w:rsidR="00251A4D" w:rsidRPr="00BA51C3" w:rsidRDefault="00251A4D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13781,26</w:t>
            </w:r>
          </w:p>
        </w:tc>
        <w:tc>
          <w:tcPr>
            <w:tcW w:w="3593" w:type="dxa"/>
          </w:tcPr>
          <w:p w:rsidR="00251A4D" w:rsidRPr="00BA51C3" w:rsidRDefault="00251A4D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13781,26</w:t>
            </w:r>
          </w:p>
        </w:tc>
      </w:tr>
      <w:tr w:rsidR="00251A4D" w:rsidRPr="00CA7E97" w:rsidTr="004B21B2">
        <w:tc>
          <w:tcPr>
            <w:tcW w:w="771" w:type="dxa"/>
          </w:tcPr>
          <w:p w:rsidR="00251A4D" w:rsidRPr="00BA51C3" w:rsidRDefault="00251A4D" w:rsidP="004B21B2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251A4D" w:rsidRDefault="00251A4D" w:rsidP="00E8386E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1A4D" w:rsidRDefault="00251A4D" w:rsidP="00E8386E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E8386E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E8386E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E8386E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E8386E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7"/>
          </w:tcPr>
          <w:p w:rsidR="00251A4D" w:rsidRPr="00D92B15" w:rsidRDefault="00251A4D" w:rsidP="00E8386E">
            <w:r w:rsidRPr="00D92B15">
              <w:lastRenderedPageBreak/>
              <w:t>Предоставление социального обслуживания в форме на дому</w:t>
            </w:r>
            <w:r>
              <w:t xml:space="preserve"> (</w:t>
            </w:r>
            <w:r w:rsidR="009F3476">
              <w:t>бесплатно</w:t>
            </w:r>
            <w:r>
              <w:t>)</w:t>
            </w:r>
            <w:r w:rsidRPr="00D92B15">
              <w:t>.</w:t>
            </w:r>
          </w:p>
          <w:p w:rsidR="00251A4D" w:rsidRPr="003D7B49" w:rsidRDefault="00251A4D" w:rsidP="00B726B5">
            <w:r w:rsidRPr="00D92B15">
              <w:t>Содержание 1: предоставление социального обслуживания в форме социального обслуживания  на дому включая оказание социально-бытовых услуг, социально-медицинских услуг, социально- 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>
              <w:t>.</w:t>
            </w:r>
          </w:p>
        </w:tc>
      </w:tr>
      <w:tr w:rsidR="00251A4D" w:rsidRPr="00CA7E97" w:rsidTr="004B21B2">
        <w:tc>
          <w:tcPr>
            <w:tcW w:w="771" w:type="dxa"/>
          </w:tcPr>
          <w:p w:rsidR="00251A4D" w:rsidRPr="00BA51C3" w:rsidRDefault="00251A4D" w:rsidP="00B726B5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251A4D" w:rsidRPr="00BA51C3" w:rsidRDefault="00251A4D" w:rsidP="00B726B5">
            <w:pPr>
              <w:pStyle w:val="ConsPlusNormal"/>
              <w:spacing w:line="220" w:lineRule="exact"/>
              <w:ind w:firstLine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51A4D" w:rsidRPr="00BA51C3" w:rsidRDefault="00251A4D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51A4D" w:rsidRPr="00BA51C3" w:rsidRDefault="00251A4D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51A4D" w:rsidRPr="00BA51C3" w:rsidRDefault="00251A4D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51A4D" w:rsidRPr="00BA51C3" w:rsidRDefault="00251A4D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6" w:type="dxa"/>
            <w:gridSpan w:val="2"/>
          </w:tcPr>
          <w:p w:rsidR="00251A4D" w:rsidRPr="00BA51C3" w:rsidRDefault="00251A4D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3" w:type="dxa"/>
          </w:tcPr>
          <w:p w:rsidR="00251A4D" w:rsidRPr="00BA51C3" w:rsidRDefault="00251A4D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51A4D" w:rsidRPr="00CA7E97" w:rsidTr="00B726B5">
        <w:tc>
          <w:tcPr>
            <w:tcW w:w="771" w:type="dxa"/>
          </w:tcPr>
          <w:p w:rsidR="00251A4D" w:rsidRPr="00BA51C3" w:rsidRDefault="00251A4D" w:rsidP="004B21B2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1A4D" w:rsidRPr="00BA51C3" w:rsidRDefault="00251A4D" w:rsidP="00E8386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7"/>
          </w:tcPr>
          <w:p w:rsidR="00251A4D" w:rsidRPr="00BA51C3" w:rsidRDefault="00251A4D" w:rsidP="009F347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 xml:space="preserve">Содержание 2: гражданин </w:t>
            </w:r>
            <w:r w:rsidR="009F3476">
              <w:rPr>
                <w:rFonts w:ascii="Times New Roman" w:hAnsi="Times New Roman"/>
                <w:sz w:val="24"/>
                <w:szCs w:val="24"/>
              </w:rPr>
              <w:t>полностью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 xml:space="preserve">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251A4D" w:rsidRPr="00CA7E97" w:rsidTr="004B21B2">
        <w:tc>
          <w:tcPr>
            <w:tcW w:w="771" w:type="dxa"/>
          </w:tcPr>
          <w:p w:rsidR="00251A4D" w:rsidRPr="00BA51C3" w:rsidRDefault="00251A4D" w:rsidP="00B726B5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251A4D" w:rsidRPr="00BA51C3" w:rsidRDefault="00251A4D" w:rsidP="00B726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251A4D" w:rsidRPr="00BA51C3" w:rsidRDefault="00251A4D" w:rsidP="00B726B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51A4D" w:rsidRPr="00BA51C3" w:rsidRDefault="00251A4D" w:rsidP="00B726B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51A4D" w:rsidRPr="00BA51C3" w:rsidRDefault="00251A4D" w:rsidP="00B726B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251A4D" w:rsidRPr="00BA51C3" w:rsidRDefault="00B155FC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938,69</w:t>
            </w:r>
          </w:p>
        </w:tc>
        <w:tc>
          <w:tcPr>
            <w:tcW w:w="1936" w:type="dxa"/>
            <w:gridSpan w:val="2"/>
          </w:tcPr>
          <w:p w:rsidR="00251A4D" w:rsidRPr="00BA51C3" w:rsidRDefault="00251A4D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666,84</w:t>
            </w:r>
          </w:p>
        </w:tc>
        <w:tc>
          <w:tcPr>
            <w:tcW w:w="3593" w:type="dxa"/>
          </w:tcPr>
          <w:p w:rsidR="00251A4D" w:rsidRPr="00BA51C3" w:rsidRDefault="00251A4D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666,84</w:t>
            </w:r>
          </w:p>
        </w:tc>
      </w:tr>
      <w:tr w:rsidR="00251A4D" w:rsidRPr="00CA7E97" w:rsidTr="004B21B2">
        <w:tc>
          <w:tcPr>
            <w:tcW w:w="771" w:type="dxa"/>
          </w:tcPr>
          <w:p w:rsidR="00251A4D" w:rsidRPr="00BA51C3" w:rsidRDefault="00251A4D" w:rsidP="004B21B2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251A4D" w:rsidRPr="00BA51C3" w:rsidRDefault="00251A4D" w:rsidP="00E8386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333" w:type="dxa"/>
            <w:gridSpan w:val="7"/>
          </w:tcPr>
          <w:p w:rsidR="00251A4D" w:rsidRPr="00D92B15" w:rsidRDefault="00251A4D" w:rsidP="00E8386E">
            <w:r w:rsidRPr="00D92B15">
              <w:t>Предоставление социального обслуживания в форме на дому</w:t>
            </w:r>
            <w:r>
              <w:t xml:space="preserve"> (</w:t>
            </w:r>
            <w:r w:rsidR="009F3476">
              <w:t>платно</w:t>
            </w:r>
            <w:r>
              <w:t>)</w:t>
            </w:r>
            <w:r w:rsidRPr="00D92B15">
              <w:t>.</w:t>
            </w:r>
          </w:p>
          <w:p w:rsidR="00251A4D" w:rsidRDefault="00251A4D" w:rsidP="00735D78">
            <w:pPr>
              <w:ind w:hanging="62"/>
            </w:pPr>
            <w:r w:rsidRPr="00D92B15">
              <w:t>Содержание 1: предоставление социального обслуживания в форме социального обслуживания 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>
              <w:t>.</w:t>
            </w:r>
          </w:p>
          <w:p w:rsidR="00251A4D" w:rsidRPr="003D7B49" w:rsidRDefault="00251A4D" w:rsidP="009F3476">
            <w:r w:rsidRPr="001B18F9">
              <w:t>Содержание 2</w:t>
            </w:r>
            <w:r w:rsidRPr="009F3476">
              <w:t xml:space="preserve">: </w:t>
            </w:r>
            <w:r w:rsidR="009F3476" w:rsidRPr="009F3476">
              <w:t>гражданин полностью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251A4D" w:rsidRPr="00CA7E97" w:rsidTr="004B21B2">
        <w:trPr>
          <w:trHeight w:val="816"/>
        </w:trPr>
        <w:tc>
          <w:tcPr>
            <w:tcW w:w="771" w:type="dxa"/>
          </w:tcPr>
          <w:p w:rsidR="00251A4D" w:rsidRPr="00BA51C3" w:rsidRDefault="00251A4D" w:rsidP="004B21B2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251A4D" w:rsidRPr="00BA51C3" w:rsidRDefault="00251A4D" w:rsidP="004B21B2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251A4D" w:rsidRPr="00BA51C3" w:rsidRDefault="00251A4D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51A4D" w:rsidRPr="00BA51C3" w:rsidRDefault="00251A4D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51A4D" w:rsidRPr="00BA51C3" w:rsidRDefault="00251A4D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51A4D" w:rsidRPr="00BA51C3" w:rsidRDefault="00D06C62" w:rsidP="004B21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625,79</w:t>
            </w:r>
          </w:p>
        </w:tc>
        <w:tc>
          <w:tcPr>
            <w:tcW w:w="1936" w:type="dxa"/>
            <w:gridSpan w:val="2"/>
          </w:tcPr>
          <w:p w:rsidR="00251A4D" w:rsidRPr="00BA51C3" w:rsidRDefault="00251A4D" w:rsidP="004B21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444,56</w:t>
            </w:r>
          </w:p>
        </w:tc>
        <w:tc>
          <w:tcPr>
            <w:tcW w:w="3593" w:type="dxa"/>
          </w:tcPr>
          <w:p w:rsidR="00251A4D" w:rsidRPr="00BA51C3" w:rsidRDefault="00251A4D" w:rsidP="004B21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444,56</w:t>
            </w:r>
          </w:p>
        </w:tc>
      </w:tr>
      <w:tr w:rsidR="00251A4D" w:rsidRPr="00CA7E97" w:rsidTr="004B21B2">
        <w:tc>
          <w:tcPr>
            <w:tcW w:w="771" w:type="dxa"/>
          </w:tcPr>
          <w:p w:rsidR="00251A4D" w:rsidRPr="00BA51C3" w:rsidRDefault="00251A4D" w:rsidP="004B21B2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251A4D" w:rsidRPr="00BA51C3" w:rsidRDefault="00251A4D" w:rsidP="00E8386E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333" w:type="dxa"/>
            <w:gridSpan w:val="7"/>
          </w:tcPr>
          <w:p w:rsidR="00251A4D" w:rsidRPr="00D92B15" w:rsidRDefault="00251A4D" w:rsidP="00E8386E">
            <w:r w:rsidRPr="00D92B15">
              <w:t>Предоставление социального обслуживания в форме на дому</w:t>
            </w:r>
            <w:r>
              <w:t xml:space="preserve"> (очно)</w:t>
            </w:r>
            <w:r w:rsidRPr="00D92B15">
              <w:t>.</w:t>
            </w:r>
          </w:p>
          <w:p w:rsidR="00251A4D" w:rsidRDefault="00251A4D" w:rsidP="00E8386E">
            <w:r w:rsidRPr="00D92B15">
              <w:t>Содержание 1: предоставление социального обслуживания в форме социального обслуживания 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>
              <w:t>.</w:t>
            </w:r>
          </w:p>
          <w:p w:rsidR="00251A4D" w:rsidRPr="00BA51C3" w:rsidRDefault="00251A4D" w:rsidP="0004054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Содержание 2:</w:t>
            </w:r>
            <w:r w:rsidRPr="00BA51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гражданин частично утративший способность либо возможности.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      </w:r>
          </w:p>
        </w:tc>
      </w:tr>
      <w:tr w:rsidR="00251A4D" w:rsidRPr="00CA7E97" w:rsidTr="004B21B2">
        <w:tc>
          <w:tcPr>
            <w:tcW w:w="771" w:type="dxa"/>
          </w:tcPr>
          <w:p w:rsidR="00251A4D" w:rsidRPr="00BA51C3" w:rsidRDefault="00251A4D" w:rsidP="004B21B2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251A4D" w:rsidRPr="00BA51C3" w:rsidRDefault="00251A4D" w:rsidP="00B726B5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251A4D" w:rsidRPr="00BA51C3" w:rsidRDefault="00251A4D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51A4D" w:rsidRPr="00BA51C3" w:rsidRDefault="00251A4D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51A4D" w:rsidRPr="00BA51C3" w:rsidRDefault="00251A4D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51A4D" w:rsidRPr="00BA51C3" w:rsidRDefault="00B155FC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47,38</w:t>
            </w:r>
          </w:p>
        </w:tc>
        <w:tc>
          <w:tcPr>
            <w:tcW w:w="1936" w:type="dxa"/>
            <w:gridSpan w:val="2"/>
          </w:tcPr>
          <w:p w:rsidR="00251A4D" w:rsidRPr="00BA51C3" w:rsidRDefault="00251A4D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57,06</w:t>
            </w:r>
          </w:p>
        </w:tc>
        <w:tc>
          <w:tcPr>
            <w:tcW w:w="3593" w:type="dxa"/>
          </w:tcPr>
          <w:p w:rsidR="00251A4D" w:rsidRPr="00BA51C3" w:rsidRDefault="00251A4D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57,06</w:t>
            </w:r>
          </w:p>
        </w:tc>
      </w:tr>
    </w:tbl>
    <w:p w:rsidR="00251A4D" w:rsidRDefault="00251A4D" w:rsidP="00091B2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51A4D" w:rsidRDefault="00251A4D" w:rsidP="009D7E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51B0">
        <w:rPr>
          <w:sz w:val="28"/>
          <w:szCs w:val="28"/>
          <w:lang w:eastAsia="en-US"/>
        </w:rPr>
        <w:lastRenderedPageBreak/>
        <w:t xml:space="preserve">Руководитель </w:t>
      </w:r>
      <w:r>
        <w:rPr>
          <w:sz w:val="28"/>
          <w:szCs w:val="28"/>
          <w:lang w:eastAsia="en-US"/>
        </w:rPr>
        <w:t>УСЗН города Минусинска                                                                                                             Н.А. Хаметшина</w:t>
      </w:r>
    </w:p>
    <w:p w:rsidR="00251A4D" w:rsidRPr="00150298" w:rsidRDefault="00251A4D" w:rsidP="00B726B5">
      <w:pPr>
        <w:ind w:firstLine="9923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5029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251A4D" w:rsidRDefault="00251A4D" w:rsidP="005E7359">
      <w:pPr>
        <w:pStyle w:val="ConsPlusNormal"/>
        <w:ind w:left="9923" w:firstLine="0"/>
        <w:outlineLvl w:val="2"/>
        <w:rPr>
          <w:rFonts w:ascii="Times New Roman" w:hAnsi="Times New Roman"/>
          <w:sz w:val="28"/>
          <w:szCs w:val="28"/>
        </w:rPr>
      </w:pPr>
      <w:r w:rsidRPr="00150298">
        <w:rPr>
          <w:rFonts w:ascii="Times New Roman" w:hAnsi="Times New Roman"/>
          <w:sz w:val="28"/>
          <w:szCs w:val="28"/>
        </w:rPr>
        <w:t>к  муниципальной программе «</w:t>
      </w:r>
      <w:r>
        <w:rPr>
          <w:rFonts w:ascii="Times New Roman" w:hAnsi="Times New Roman"/>
          <w:sz w:val="28"/>
          <w:szCs w:val="28"/>
        </w:rPr>
        <w:t xml:space="preserve">Система социальной защиты </w:t>
      </w:r>
    </w:p>
    <w:p w:rsidR="00251A4D" w:rsidRPr="00150298" w:rsidRDefault="00251A4D" w:rsidP="005E7359">
      <w:pPr>
        <w:pStyle w:val="ConsPlusNormal"/>
        <w:ind w:left="9923"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 города Минусинска</w:t>
      </w:r>
      <w:r w:rsidRPr="00150298">
        <w:rPr>
          <w:rFonts w:ascii="Times New Roman" w:hAnsi="Times New Roman"/>
          <w:sz w:val="28"/>
          <w:szCs w:val="28"/>
        </w:rPr>
        <w:t>»</w:t>
      </w:r>
    </w:p>
    <w:p w:rsidR="00251A4D" w:rsidRPr="00C33A88" w:rsidRDefault="00251A4D" w:rsidP="005E735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C33A88">
        <w:rPr>
          <w:rFonts w:ascii="Times New Roman" w:hAnsi="Times New Roman"/>
          <w:sz w:val="28"/>
          <w:szCs w:val="28"/>
        </w:rPr>
        <w:t>СВЕДЕНИЯ</w:t>
      </w:r>
    </w:p>
    <w:p w:rsidR="00251A4D" w:rsidRPr="00C33A88" w:rsidRDefault="00251A4D" w:rsidP="005E735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C33A88">
        <w:rPr>
          <w:rFonts w:ascii="Times New Roman" w:hAnsi="Times New Roman"/>
          <w:sz w:val="28"/>
          <w:szCs w:val="28"/>
        </w:rPr>
        <w:t>о целевых индикаторах и показателях результативности муниципальной</w:t>
      </w:r>
    </w:p>
    <w:p w:rsidR="00251A4D" w:rsidRDefault="00251A4D" w:rsidP="005E735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C33A88">
        <w:rPr>
          <w:rFonts w:ascii="Times New Roman" w:hAnsi="Times New Roman"/>
          <w:sz w:val="28"/>
          <w:szCs w:val="28"/>
        </w:rPr>
        <w:t xml:space="preserve"> программы, подпрограмм муниципальной программы, </w:t>
      </w:r>
      <w:r>
        <w:rPr>
          <w:rFonts w:ascii="Times New Roman" w:hAnsi="Times New Roman"/>
          <w:sz w:val="28"/>
          <w:szCs w:val="28"/>
        </w:rPr>
        <w:t>отдельных мероприятий и их значениях</w:t>
      </w:r>
    </w:p>
    <w:p w:rsidR="00251A4D" w:rsidRPr="00C33A88" w:rsidRDefault="00251A4D" w:rsidP="005E735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851"/>
        <w:gridCol w:w="992"/>
        <w:gridCol w:w="1276"/>
        <w:gridCol w:w="1701"/>
        <w:gridCol w:w="1559"/>
        <w:gridCol w:w="1134"/>
        <w:gridCol w:w="1134"/>
        <w:gridCol w:w="1134"/>
        <w:gridCol w:w="1134"/>
        <w:gridCol w:w="1134"/>
        <w:gridCol w:w="1276"/>
      </w:tblGrid>
      <w:tr w:rsidR="00251A4D" w:rsidRPr="00CA51EC" w:rsidTr="008021E8">
        <w:trPr>
          <w:cantSplit/>
          <w:trHeight w:val="33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BA51C3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Pr="00BA51C3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D72C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Вес показателя результативности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r w:rsidRPr="00BA51C3">
              <w:rPr>
                <w:rFonts w:ascii="Times New Roman" w:hAnsi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1A4D" w:rsidRPr="00D945B2" w:rsidRDefault="00251A4D" w:rsidP="00C7063E">
            <w:pPr>
              <w:jc w:val="center"/>
            </w:pPr>
            <w: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D945B2" w:rsidRDefault="00251A4D" w:rsidP="00C7063E">
            <w:pPr>
              <w:jc w:val="center"/>
            </w:pPr>
            <w:r>
              <w:t>Значение 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C7063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C7063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C7063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C7063E">
            <w:pPr>
              <w:jc w:val="center"/>
            </w:pPr>
          </w:p>
        </w:tc>
      </w:tr>
      <w:tr w:rsidR="00251A4D" w:rsidRPr="00D945B2" w:rsidTr="008021E8">
        <w:trPr>
          <w:cantSplit/>
          <w:trHeight w:val="1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C7063E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D945B2" w:rsidRDefault="00251A4D" w:rsidP="00CA51EC">
            <w:pPr>
              <w:ind w:right="-70"/>
              <w:jc w:val="center"/>
            </w:pPr>
            <w:r w:rsidRPr="00D945B2">
              <w:t xml:space="preserve"> </w:t>
            </w:r>
          </w:p>
          <w:p w:rsidR="00251A4D" w:rsidRDefault="00251A4D" w:rsidP="00C7063E">
            <w:pPr>
              <w:jc w:val="center"/>
            </w:pPr>
            <w:r>
              <w:t>2014 год</w:t>
            </w:r>
          </w:p>
          <w:p w:rsidR="00251A4D" w:rsidRPr="00D945B2" w:rsidRDefault="00251A4D" w:rsidP="00C7063E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C7063E">
            <w:pPr>
              <w:jc w:val="center"/>
            </w:pPr>
          </w:p>
          <w:p w:rsidR="00251A4D" w:rsidRDefault="00251A4D" w:rsidP="008021E8">
            <w:pPr>
              <w:ind w:hanging="212"/>
              <w:jc w:val="center"/>
            </w:pPr>
            <w:r>
              <w:t xml:space="preserve">2015 год </w:t>
            </w:r>
          </w:p>
          <w:p w:rsidR="00251A4D" w:rsidRPr="00D945B2" w:rsidRDefault="00251A4D" w:rsidP="00C7063E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D945B2" w:rsidRDefault="00251A4D" w:rsidP="008021E8">
            <w:pPr>
              <w:jc w:val="center"/>
            </w:pPr>
            <w:r>
              <w:t xml:space="preserve">2016 год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Pr="00D945B2" w:rsidRDefault="00251A4D" w:rsidP="00CA51EC">
            <w:pPr>
              <w:jc w:val="center"/>
            </w:pPr>
            <w:r w:rsidRPr="00D945B2">
              <w:t>Отчетный финансовый год</w:t>
            </w:r>
          </w:p>
          <w:p w:rsidR="00251A4D" w:rsidRDefault="00251A4D" w:rsidP="00CA51EC">
            <w:pPr>
              <w:jc w:val="center"/>
            </w:pPr>
            <w:r>
              <w:t>(2017</w:t>
            </w:r>
            <w:r w:rsidRPr="00D945B2">
              <w:t xml:space="preserve"> год)</w:t>
            </w:r>
          </w:p>
          <w:p w:rsidR="00251A4D" w:rsidRPr="00D945B2" w:rsidRDefault="00251A4D" w:rsidP="00C7063E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D945B2" w:rsidRDefault="00251A4D" w:rsidP="00196E1F">
            <w:pPr>
              <w:jc w:val="center"/>
            </w:pPr>
            <w:r>
              <w:t>Очередной финансовый год</w:t>
            </w:r>
            <w:r>
              <w:br/>
              <w:t xml:space="preserve"> (2018</w:t>
            </w:r>
            <w:r w:rsidRPr="00D945B2">
              <w:t xml:space="preserve"> год)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363ACE">
            <w:pPr>
              <w:jc w:val="center"/>
            </w:pPr>
            <w:r w:rsidRPr="00D945B2">
              <w:t>Пе</w:t>
            </w:r>
            <w:r>
              <w:t>рвый год планового периода</w:t>
            </w:r>
            <w:r>
              <w:br/>
              <w:t>(2019</w:t>
            </w:r>
            <w:r w:rsidRPr="00D945B2">
              <w:t xml:space="preserve"> год)</w:t>
            </w:r>
          </w:p>
          <w:p w:rsidR="00251A4D" w:rsidRPr="00D945B2" w:rsidRDefault="00251A4D" w:rsidP="00363ACE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363ACE">
            <w:pPr>
              <w:jc w:val="center"/>
            </w:pPr>
            <w:r w:rsidRPr="00D945B2">
              <w:t>Вт</w:t>
            </w:r>
            <w:r>
              <w:t>орой год планового периода</w:t>
            </w:r>
            <w:r>
              <w:br/>
              <w:t>(2020</w:t>
            </w:r>
            <w:r w:rsidRPr="00D945B2">
              <w:t xml:space="preserve"> год)</w:t>
            </w:r>
          </w:p>
          <w:p w:rsidR="00251A4D" w:rsidRPr="00D945B2" w:rsidRDefault="00251A4D" w:rsidP="00363ACE">
            <w:pPr>
              <w:jc w:val="center"/>
            </w:pPr>
          </w:p>
        </w:tc>
      </w:tr>
      <w:tr w:rsidR="00251A4D" w:rsidRPr="00D945B2" w:rsidTr="008021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Pr="004C4761" w:rsidRDefault="00251A4D" w:rsidP="00C7063E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Pr="004C4761" w:rsidRDefault="00251A4D" w:rsidP="00C7063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Pr="00BA51C3" w:rsidRDefault="00251A4D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Pr="00BA51C3" w:rsidRDefault="00251A4D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Pr="00BA51C3" w:rsidRDefault="00251A4D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Pr="00BA51C3" w:rsidRDefault="00251A4D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51A4D" w:rsidRPr="00D945B2" w:rsidTr="00363ACE">
        <w:trPr>
          <w:cantSplit/>
          <w:trHeight w:val="240"/>
        </w:trPr>
        <w:tc>
          <w:tcPr>
            <w:tcW w:w="157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196E1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«Система социальной защиты  граждан города Минусинска»</w:t>
            </w:r>
          </w:p>
        </w:tc>
      </w:tr>
      <w:tr w:rsidR="00251A4D" w:rsidRPr="00D945B2" w:rsidTr="008021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B726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 xml:space="preserve">Удельный вес граждан, получающих меры социальной поддержки адресно (с учетом доходности), в общей численности граждан, имеющих на них право </w:t>
            </w:r>
          </w:p>
          <w:p w:rsidR="00251A4D" w:rsidRDefault="00251A4D" w:rsidP="00B726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B726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4C4761" w:rsidRDefault="00251A4D" w:rsidP="003E02BE">
            <w:r>
              <w:t xml:space="preserve">ведомственная отчетность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4C4761" w:rsidRDefault="00251A4D" w:rsidP="003E02BE">
            <w:r>
              <w:t xml:space="preserve">ежеквартально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Pr="007A61D1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7A61D1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7A61D1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7A61D1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7A61D1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7A61D1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7A61D1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7A61D1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7A61D1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1D1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Pr="007A61D1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7A61D1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7A61D1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7A61D1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7A61D1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7A61D1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7A61D1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7A61D1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7A61D1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1D1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</w:tr>
      <w:tr w:rsidR="00251A4D" w:rsidRPr="00D945B2" w:rsidTr="008021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B726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3E02BE">
            <w:r>
              <w:t xml:space="preserve">       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3E02BE">
            <w:r>
              <w:t xml:space="preserve">          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Pr="00BA51C3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Pr="00BA51C3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Pr="00BA51C3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Pr="00BA51C3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51A4D" w:rsidRPr="00D945B2" w:rsidTr="008021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10687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73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Удельный вес детей, получающих меры социальной поддержки </w:t>
            </w:r>
            <w:r w:rsidRPr="005E7359">
              <w:rPr>
                <w:rFonts w:ascii="Times New Roman" w:hAnsi="Times New Roman"/>
                <w:sz w:val="24"/>
                <w:szCs w:val="24"/>
              </w:rPr>
              <w:t>по оказанию услуг по перевозке детей-сирот и детей, оставшихся без попечения родителей, детей из многодетных семей, детей, находящихся в трудной жизненной ситуации, в том числе детей-инвалидов, детей из малоимущих семей в возрасте от 7 до 16 лет к количеству выделенных путевок министерством социальной политики края</w:t>
            </w:r>
          </w:p>
          <w:p w:rsidR="00251A4D" w:rsidRDefault="00251A4D" w:rsidP="0010687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10687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51A4D" w:rsidRDefault="00251A4D" w:rsidP="0010687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51A4D" w:rsidRPr="00BA51C3" w:rsidRDefault="00251A4D" w:rsidP="0010687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D436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4C4761" w:rsidRDefault="00251A4D" w:rsidP="00363ACE">
            <w:r>
              <w:t xml:space="preserve">ведомственная отчетность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4C4761" w:rsidRDefault="00251A4D" w:rsidP="00363ACE">
            <w:r>
              <w:t xml:space="preserve">ежеквартально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Pr="006A370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251A4D" w:rsidRPr="00D945B2" w:rsidTr="008021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Pr="00BA51C3" w:rsidRDefault="00251A4D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Pr="006A3703" w:rsidRDefault="00251A4D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Pr="00BA51C3" w:rsidRDefault="00251A4D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Pr="00BA51C3" w:rsidRDefault="00251A4D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51A4D" w:rsidRPr="00D945B2" w:rsidTr="008021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363A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 xml:space="preserve">Доля граждан, получающих регулярные денежные выплаты, от числа  граждан, имеющих на них право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363A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363A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Pr="006A370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1005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</w:tr>
      <w:tr w:rsidR="00251A4D" w:rsidRPr="00D945B2" w:rsidTr="008021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B726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106874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A4D" w:rsidRDefault="00251A4D" w:rsidP="00106874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A4D" w:rsidRDefault="00251A4D" w:rsidP="00106874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граждан, получивших услуги в </w:t>
            </w:r>
            <w:r w:rsidRPr="00781027">
              <w:rPr>
                <w:rFonts w:ascii="Times New Roman" w:hAnsi="Times New Roman"/>
                <w:sz w:val="24"/>
                <w:szCs w:val="24"/>
              </w:rPr>
              <w:t>муниципальном бюджетном учреждении социального обслуживания «Комплексный центр социального обслуживания населения муниципального образования город Минусинск»</w:t>
            </w:r>
            <w:r w:rsidRPr="00781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– центр), в общем числе граждан, обратившихся за их получением</w:t>
            </w:r>
          </w:p>
          <w:p w:rsidR="00251A4D" w:rsidRDefault="00251A4D" w:rsidP="00106874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A4D" w:rsidRDefault="00251A4D" w:rsidP="00106874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A4D" w:rsidRDefault="00251A4D" w:rsidP="00106874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A4D" w:rsidRPr="00BA51C3" w:rsidRDefault="00251A4D" w:rsidP="0010687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D436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B726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B726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Pr="006A3703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</w:tr>
      <w:tr w:rsidR="00251A4D" w:rsidRPr="00D945B2" w:rsidTr="008021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363A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CB096D" w:rsidRDefault="00251A4D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8021E8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CB096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CB096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CB096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CB096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96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CB096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Pr="00CB096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Pr="00CB096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Pr="00CB096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Pr="00CB096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CB096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51A4D" w:rsidRPr="00D945B2" w:rsidTr="00363AC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363A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CB096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Среднемесячная номинальная начисленная заработная плата работников </w:t>
            </w:r>
            <w:r w:rsidRPr="00781027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781027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81027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81027">
              <w:rPr>
                <w:rFonts w:ascii="Times New Roman" w:hAnsi="Times New Roman"/>
                <w:sz w:val="24"/>
                <w:szCs w:val="24"/>
              </w:rPr>
              <w:t xml:space="preserve"> «Комплексный центр социального обслуживания населения муниципального образования город Минусинск»</w:t>
            </w:r>
          </w:p>
          <w:p w:rsidR="00251A4D" w:rsidRPr="00D945B2" w:rsidRDefault="00251A4D" w:rsidP="00CB096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D945B2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D945B2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D945B2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B2">
              <w:rPr>
                <w:rFonts w:ascii="Times New Roman" w:hAnsi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D945B2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D945B2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16127,40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D945B2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17645,50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D945B2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18224,10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D945B2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03">
              <w:rPr>
                <w:rFonts w:ascii="Times New Roman" w:hAnsi="Times New Roman"/>
                <w:sz w:val="24"/>
                <w:szCs w:val="24"/>
              </w:rPr>
              <w:t>23508,10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D945B2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28341,48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D945B2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20162,82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D945B2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20162,82</w:t>
            </w:r>
          </w:p>
        </w:tc>
      </w:tr>
      <w:tr w:rsidR="00251A4D" w:rsidRPr="00D945B2" w:rsidTr="00F37037">
        <w:trPr>
          <w:cantSplit/>
          <w:trHeight w:val="240"/>
        </w:trPr>
        <w:tc>
          <w:tcPr>
            <w:tcW w:w="157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173D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Социальная поддержка семей, имеющих детей </w:t>
            </w:r>
          </w:p>
        </w:tc>
      </w:tr>
      <w:tr w:rsidR="00251A4D" w:rsidRPr="00D945B2" w:rsidTr="008021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23752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Удельный вес детей, получающих меры социальной поддержки 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по оказанию услуг по перевозке детей-сирот и детей, оставшихся без попечения родителей,</w:t>
            </w:r>
          </w:p>
          <w:p w:rsidR="00251A4D" w:rsidRDefault="00251A4D" w:rsidP="00173D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173D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173D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173D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A4D" w:rsidRPr="00D945B2" w:rsidTr="008021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51A4D" w:rsidRPr="00D945B2" w:rsidTr="008021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196E1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детей из многодетных семей, детей, находящихся в трудной жизненной ситуации, в том числе детей-инвалидов, детей из малоимущих семей в возрасте от 7 до 16 лет к количеству выделенных путевок министерством социальной политики края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251A4D" w:rsidRPr="00D945B2" w:rsidTr="00F37037">
        <w:trPr>
          <w:cantSplit/>
          <w:trHeight w:val="357"/>
        </w:trPr>
        <w:tc>
          <w:tcPr>
            <w:tcW w:w="157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173D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«Повышение качества и доступности социальных услуг граждан</w:t>
            </w:r>
          </w:p>
        </w:tc>
      </w:tr>
      <w:tr w:rsidR="00251A4D" w:rsidRPr="00D945B2" w:rsidTr="00196E1F">
        <w:trPr>
          <w:cantSplit/>
          <w:trHeight w:val="3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граждан пожилого возраста  и инвалидов всеми видами социального обслуживания  на дому (на 1000 пенсионеров)</w:t>
            </w:r>
          </w:p>
          <w:p w:rsidR="00251A4D" w:rsidRDefault="00251A4D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7E52B3" w:rsidRDefault="00251A4D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52B3">
              <w:rPr>
                <w:rFonts w:ascii="Times New Roman" w:hAnsi="Times New Roman"/>
                <w:sz w:val="24"/>
                <w:szCs w:val="24"/>
              </w:rPr>
              <w:t>информация банка данных «Адресная социальная по-мощь», форма № 6- собес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251A4D" w:rsidRPr="00D945B2" w:rsidTr="00196E1F">
        <w:trPr>
          <w:cantSplit/>
          <w:trHeight w:val="3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173D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51A4D" w:rsidRPr="00D945B2" w:rsidTr="008021E8">
        <w:trPr>
          <w:cantSplit/>
          <w:trHeight w:val="29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A1368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обоснованных жалоб  на качество предоставления услуг муниципальным бюджетным учреждением социального обслуживания «Комплексный центр социального обслуживания населения муниципального образования город Минусинск»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363A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F37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Pr="006A3703" w:rsidRDefault="00251A4D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0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51A4D" w:rsidRPr="006A3703" w:rsidRDefault="00251A4D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0,1</w:t>
            </w:r>
          </w:p>
        </w:tc>
      </w:tr>
      <w:tr w:rsidR="00251A4D" w:rsidRPr="00D945B2" w:rsidTr="008021E8">
        <w:trPr>
          <w:cantSplit/>
          <w:trHeight w:val="1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840A8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 граждан качеством предоставления услуг муниципальным бюджетным учреждением  социального обслуживания  «Комплексный центр  социального   обслуживания </w:t>
            </w:r>
          </w:p>
          <w:p w:rsidR="00251A4D" w:rsidRPr="00BA51C3" w:rsidRDefault="00251A4D" w:rsidP="00840A89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6D49F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6D49F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7E5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231">
              <w:rPr>
                <w:rFonts w:ascii="Times New Roman" w:hAnsi="Times New Roman"/>
                <w:sz w:val="24"/>
                <w:szCs w:val="24"/>
              </w:rPr>
              <w:t>результаты социологического опроса, проводимого в рамках «Декады качества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007231" w:rsidRDefault="00251A4D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AB0456" w:rsidRDefault="00251A4D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Pr="006A3703" w:rsidRDefault="00251A4D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03">
              <w:rPr>
                <w:rFonts w:ascii="Times New Roman" w:hAnsi="Times New Roman"/>
                <w:sz w:val="24"/>
                <w:szCs w:val="24"/>
              </w:rPr>
              <w:t xml:space="preserve">100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</w:tr>
      <w:tr w:rsidR="00251A4D" w:rsidRPr="00D945B2" w:rsidTr="00840A89">
        <w:trPr>
          <w:cantSplit/>
          <w:trHeight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A4D" w:rsidRPr="00BA51C3" w:rsidRDefault="00251A4D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A4D" w:rsidRPr="00BA51C3" w:rsidRDefault="00251A4D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1C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A4D" w:rsidRPr="00BA51C3" w:rsidRDefault="00251A4D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A4D" w:rsidRPr="00BA51C3" w:rsidRDefault="00251A4D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A4D" w:rsidRPr="00BA51C3" w:rsidRDefault="00251A4D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A4D" w:rsidRPr="00BA51C3" w:rsidRDefault="00251A4D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51A4D" w:rsidRPr="00D945B2" w:rsidTr="008021E8">
        <w:trPr>
          <w:cantSplit/>
          <w:trHeight w:val="27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7B5215">
            <w:pPr>
              <w:pStyle w:val="ConsPlusNormal"/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 xml:space="preserve">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униципального образования город Минусинск»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A4D" w:rsidRPr="00D945B2" w:rsidTr="008021E8">
        <w:trPr>
          <w:cantSplit/>
          <w:trHeight w:val="15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63719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Уровень исполнения субвенций  на реализацию переданных государственный полномочий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1A4D" w:rsidRPr="00D945B2" w:rsidRDefault="00251A4D" w:rsidP="003E02BE">
            <w:pPr>
              <w:jc w:val="center"/>
            </w:pPr>
            <w:r>
              <w:t>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A4D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A4D" w:rsidRPr="006A370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03">
              <w:rPr>
                <w:rFonts w:ascii="Times New Roman" w:hAnsi="Times New Roman"/>
                <w:sz w:val="24"/>
                <w:szCs w:val="24"/>
              </w:rPr>
              <w:t>99,9</w:t>
            </w:r>
          </w:p>
          <w:p w:rsidR="00251A4D" w:rsidRPr="006A370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A4D" w:rsidRDefault="00251A4D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A4D" w:rsidRDefault="00251A4D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1A4D" w:rsidRDefault="00251A4D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97</w:t>
            </w:r>
          </w:p>
        </w:tc>
      </w:tr>
      <w:tr w:rsidR="00251A4D" w:rsidRPr="00D945B2" w:rsidTr="008021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4054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Удельный вес:</w:t>
            </w:r>
          </w:p>
          <w:p w:rsidR="00251A4D" w:rsidRPr="00BA51C3" w:rsidRDefault="00251A4D" w:rsidP="0004054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 xml:space="preserve">Количество обоснованных жалоб к числу граждан, которым предоставлены государственные услуги  по социальной поддержке  в календарном году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5C19B7" w:rsidRDefault="00251A4D" w:rsidP="0004054B">
            <w:pPr>
              <w:jc w:val="center"/>
            </w:pPr>
            <w:r w:rsidRPr="00783BF2">
              <w:t>ежеквартально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Pr="006A3703" w:rsidRDefault="00251A4D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6A3703" w:rsidRDefault="00251A4D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0,1%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4D" w:rsidRDefault="00251A4D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Default="00251A4D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0,1%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4D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4D" w:rsidRPr="00BA51C3" w:rsidRDefault="00251A4D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не более 0,1 %</w:t>
            </w:r>
          </w:p>
        </w:tc>
      </w:tr>
    </w:tbl>
    <w:p w:rsidR="00251A4D" w:rsidRPr="000C0FB6" w:rsidRDefault="00251A4D" w:rsidP="005E735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51A4D" w:rsidRDefault="00251A4D" w:rsidP="004462D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51A4D" w:rsidRDefault="00251A4D" w:rsidP="004462D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E51B0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>УСЗН</w:t>
      </w:r>
    </w:p>
    <w:p w:rsidR="00251A4D" w:rsidRDefault="00251A4D" w:rsidP="00A86E3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города Минусинска                                                                                                                                        Н.А. Хаметшина</w:t>
      </w:r>
    </w:p>
    <w:p w:rsidR="00251A4D" w:rsidRPr="00D666B8" w:rsidRDefault="00251A4D" w:rsidP="00474CE0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>
        <w:rPr>
          <w:sz w:val="28"/>
          <w:szCs w:val="28"/>
          <w:lang w:eastAsia="en-US"/>
        </w:rPr>
        <w:br w:type="page"/>
      </w:r>
      <w:r w:rsidRPr="00D666B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251A4D" w:rsidRDefault="00251A4D" w:rsidP="00474CE0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к муниципальной программе «Система</w:t>
      </w:r>
    </w:p>
    <w:p w:rsidR="00251A4D" w:rsidRDefault="00251A4D" w:rsidP="00474CE0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66B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D666B8">
        <w:rPr>
          <w:sz w:val="28"/>
          <w:szCs w:val="28"/>
        </w:rPr>
        <w:t xml:space="preserve">защиты граждан города </w:t>
      </w:r>
      <w:r>
        <w:rPr>
          <w:sz w:val="28"/>
          <w:szCs w:val="28"/>
        </w:rPr>
        <w:t xml:space="preserve"> </w:t>
      </w:r>
    </w:p>
    <w:p w:rsidR="00251A4D" w:rsidRPr="00D666B8" w:rsidRDefault="00251A4D" w:rsidP="00474CE0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66B8">
        <w:rPr>
          <w:sz w:val="28"/>
          <w:szCs w:val="28"/>
        </w:rPr>
        <w:t>Минусинска»</w:t>
      </w:r>
    </w:p>
    <w:p w:rsidR="00251A4D" w:rsidRPr="00562099" w:rsidRDefault="00251A4D" w:rsidP="004513D1">
      <w:pPr>
        <w:autoSpaceDE w:val="0"/>
        <w:autoSpaceDN w:val="0"/>
        <w:adjustRightInd w:val="0"/>
        <w:ind w:left="8460"/>
      </w:pPr>
    </w:p>
    <w:p w:rsidR="00251A4D" w:rsidRDefault="00251A4D" w:rsidP="004513D1">
      <w:pPr>
        <w:jc w:val="center"/>
        <w:rPr>
          <w:sz w:val="28"/>
          <w:szCs w:val="28"/>
        </w:rPr>
      </w:pPr>
    </w:p>
    <w:p w:rsidR="00251A4D" w:rsidRDefault="00251A4D" w:rsidP="004513D1">
      <w:pPr>
        <w:jc w:val="center"/>
        <w:rPr>
          <w:sz w:val="28"/>
          <w:szCs w:val="28"/>
        </w:rPr>
      </w:pPr>
    </w:p>
    <w:p w:rsidR="00251A4D" w:rsidRPr="004462D3" w:rsidRDefault="00251A4D" w:rsidP="004513D1">
      <w:pPr>
        <w:jc w:val="center"/>
        <w:rPr>
          <w:sz w:val="28"/>
          <w:szCs w:val="28"/>
        </w:rPr>
      </w:pPr>
      <w:r w:rsidRPr="004462D3">
        <w:rPr>
          <w:sz w:val="28"/>
          <w:szCs w:val="28"/>
        </w:rPr>
        <w:t>Распределение</w:t>
      </w:r>
    </w:p>
    <w:p w:rsidR="00251A4D" w:rsidRPr="004462D3" w:rsidRDefault="00251A4D" w:rsidP="004513D1">
      <w:pPr>
        <w:jc w:val="center"/>
        <w:rPr>
          <w:sz w:val="28"/>
          <w:szCs w:val="28"/>
        </w:rPr>
      </w:pPr>
      <w:r w:rsidRPr="004462D3">
        <w:rPr>
          <w:sz w:val="28"/>
          <w:szCs w:val="28"/>
        </w:rPr>
        <w:t xml:space="preserve"> планируемых расходов по подпрограммам и мероприятиям</w:t>
      </w:r>
    </w:p>
    <w:p w:rsidR="00251A4D" w:rsidRDefault="00251A4D" w:rsidP="004513D1">
      <w:pPr>
        <w:jc w:val="center"/>
        <w:rPr>
          <w:sz w:val="28"/>
          <w:szCs w:val="28"/>
        </w:rPr>
      </w:pPr>
      <w:r w:rsidRPr="004462D3">
        <w:rPr>
          <w:sz w:val="28"/>
          <w:szCs w:val="28"/>
        </w:rPr>
        <w:t xml:space="preserve"> муниципальной программы </w:t>
      </w:r>
    </w:p>
    <w:p w:rsidR="00251A4D" w:rsidRDefault="00251A4D" w:rsidP="004513D1">
      <w:pPr>
        <w:jc w:val="center"/>
        <w:rPr>
          <w:sz w:val="28"/>
          <w:szCs w:val="28"/>
        </w:rPr>
      </w:pPr>
    </w:p>
    <w:p w:rsidR="00251A4D" w:rsidRDefault="00251A4D" w:rsidP="004513D1">
      <w:pPr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5"/>
        <w:gridCol w:w="1987"/>
        <w:gridCol w:w="2268"/>
        <w:gridCol w:w="2126"/>
        <w:gridCol w:w="851"/>
        <w:gridCol w:w="851"/>
        <w:gridCol w:w="1417"/>
        <w:gridCol w:w="706"/>
        <w:gridCol w:w="1279"/>
        <w:gridCol w:w="141"/>
        <w:gridCol w:w="1138"/>
        <w:gridCol w:w="1279"/>
        <w:gridCol w:w="1268"/>
      </w:tblGrid>
      <w:tr w:rsidR="00251A4D" w:rsidRPr="004462D3" w:rsidTr="007E52B3">
        <w:trPr>
          <w:trHeight w:val="6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4D" w:rsidRDefault="00251A4D" w:rsidP="00C7063E">
            <w:pPr>
              <w:jc w:val="center"/>
            </w:pPr>
          </w:p>
          <w:p w:rsidR="00251A4D" w:rsidRPr="004462D3" w:rsidRDefault="00251A4D" w:rsidP="00C7063E">
            <w:pPr>
              <w:jc w:val="center"/>
            </w:pPr>
            <w:r w:rsidRPr="004462D3">
              <w:t>№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1A4D" w:rsidRPr="004462D3" w:rsidRDefault="00251A4D" w:rsidP="00C7063E">
            <w:pPr>
              <w:jc w:val="center"/>
            </w:pPr>
            <w:r w:rsidRPr="004462D3"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1A4D" w:rsidRPr="004462D3" w:rsidRDefault="00251A4D" w:rsidP="00C7063E">
            <w:pPr>
              <w:jc w:val="center"/>
            </w:pPr>
            <w:r w:rsidRPr="004462D3">
              <w:t>Наименование  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1A4D" w:rsidRPr="004462D3" w:rsidRDefault="00251A4D" w:rsidP="00C7063E">
            <w:pPr>
              <w:jc w:val="center"/>
            </w:pPr>
            <w:r w:rsidRPr="004462D3">
              <w:t>Ответственный исполнитель, соисполнители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1A4D" w:rsidRPr="004462D3" w:rsidRDefault="00251A4D" w:rsidP="00C7063E">
            <w:pPr>
              <w:jc w:val="center"/>
            </w:pPr>
            <w:r w:rsidRPr="004462D3">
              <w:t xml:space="preserve">Код бюджетной классификации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A4D" w:rsidRPr="004462D3" w:rsidRDefault="00251A4D" w:rsidP="00C7063E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A4D" w:rsidRPr="004462D3" w:rsidRDefault="00251A4D" w:rsidP="00555F3D">
            <w:pPr>
              <w:tabs>
                <w:tab w:val="left" w:pos="3862"/>
              </w:tabs>
              <w:jc w:val="center"/>
            </w:pPr>
            <w:r w:rsidRPr="004462D3">
              <w:t xml:space="preserve">Расходы </w:t>
            </w:r>
            <w:r w:rsidRPr="004462D3">
              <w:br/>
              <w:t>(тыс. рублей), годы</w:t>
            </w:r>
          </w:p>
        </w:tc>
      </w:tr>
      <w:tr w:rsidR="00251A4D" w:rsidRPr="004462D3" w:rsidTr="007E52B3">
        <w:trPr>
          <w:trHeight w:val="1141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4462D3" w:rsidRDefault="00251A4D" w:rsidP="00C7063E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C7063E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C7063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C7063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A4D" w:rsidRPr="004462D3" w:rsidRDefault="00251A4D" w:rsidP="00C7063E">
            <w:pPr>
              <w:jc w:val="center"/>
            </w:pPr>
            <w:r w:rsidRPr="004462D3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A4D" w:rsidRPr="004462D3" w:rsidRDefault="00251A4D" w:rsidP="00C7063E">
            <w:pPr>
              <w:jc w:val="center"/>
            </w:pPr>
            <w:r w:rsidRPr="004462D3">
              <w:t>Рз</w:t>
            </w:r>
            <w:r w:rsidRPr="004462D3">
              <w:br/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A4D" w:rsidRPr="004462D3" w:rsidRDefault="00251A4D" w:rsidP="00C7063E">
            <w:pPr>
              <w:jc w:val="center"/>
            </w:pPr>
            <w:r w:rsidRPr="004462D3">
              <w:t>ЦСР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A4D" w:rsidRPr="004462D3" w:rsidRDefault="00251A4D" w:rsidP="00C7063E">
            <w:pPr>
              <w:jc w:val="center"/>
            </w:pPr>
            <w:r w:rsidRPr="004462D3">
              <w:t>ВР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814933">
            <w:pPr>
              <w:jc w:val="center"/>
            </w:pPr>
            <w:r w:rsidRPr="004462D3">
              <w:t xml:space="preserve">  Текущий финансовый год</w:t>
            </w:r>
            <w:r w:rsidRPr="004462D3">
              <w:br/>
              <w:t xml:space="preserve"> (2018 год)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637191">
            <w:pPr>
              <w:jc w:val="center"/>
            </w:pPr>
            <w:r w:rsidRPr="004462D3">
              <w:t>Первый год планового периода</w:t>
            </w:r>
            <w:r w:rsidRPr="004462D3">
              <w:br/>
              <w:t>(2019 год)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637191">
            <w:pPr>
              <w:jc w:val="center"/>
            </w:pPr>
            <w:r w:rsidRPr="004462D3">
              <w:t>Второй год планового периода</w:t>
            </w:r>
            <w:r w:rsidRPr="004462D3">
              <w:br/>
              <w:t>(2020 год)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4462D3" w:rsidRDefault="00251A4D" w:rsidP="00C7063E">
            <w:pPr>
              <w:jc w:val="center"/>
            </w:pPr>
            <w:r>
              <w:t xml:space="preserve">Всего </w:t>
            </w:r>
          </w:p>
          <w:p w:rsidR="00251A4D" w:rsidRPr="004462D3" w:rsidRDefault="00251A4D" w:rsidP="00C7063E">
            <w:pPr>
              <w:jc w:val="center"/>
            </w:pPr>
            <w:r w:rsidRPr="004462D3">
              <w:t>Итого на период</w:t>
            </w:r>
          </w:p>
        </w:tc>
      </w:tr>
      <w:tr w:rsidR="00251A4D" w:rsidRPr="004462D3" w:rsidTr="007E52B3">
        <w:trPr>
          <w:trHeight w:val="300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4462D3" w:rsidRDefault="00251A4D" w:rsidP="001028E6">
            <w:pPr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1028E6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1028E6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1028E6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A4D" w:rsidRPr="004462D3" w:rsidRDefault="00251A4D" w:rsidP="001028E6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A4D" w:rsidRPr="004462D3" w:rsidRDefault="00251A4D" w:rsidP="001028E6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A4D" w:rsidRPr="004462D3" w:rsidRDefault="00251A4D" w:rsidP="001028E6">
            <w:pPr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A4D" w:rsidRPr="004462D3" w:rsidRDefault="00251A4D" w:rsidP="001028E6">
            <w:pPr>
              <w:jc w:val="center"/>
            </w:pPr>
            <w: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1028E6">
            <w:pPr>
              <w:jc w:val="center"/>
            </w:pPr>
            <w:r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1028E6">
            <w:pPr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1028E6">
            <w:pPr>
              <w:jc w:val="center"/>
            </w:pPr>
            <w: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Default="00251A4D" w:rsidP="001028E6">
            <w:pPr>
              <w:jc w:val="center"/>
            </w:pPr>
            <w:r>
              <w:t>12</w:t>
            </w:r>
          </w:p>
        </w:tc>
      </w:tr>
      <w:tr w:rsidR="00251A4D" w:rsidRPr="0042224C" w:rsidTr="007E52B3">
        <w:trPr>
          <w:trHeight w:val="152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CE7F89">
            <w:r w:rsidRPr="004462D3"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2224C" w:rsidRDefault="00251A4D" w:rsidP="00CE7F89">
            <w:r w:rsidRPr="0042224C">
              <w:t>Муниципальная программа</w:t>
            </w:r>
          </w:p>
          <w:p w:rsidR="00251A4D" w:rsidRPr="0042224C" w:rsidRDefault="00251A4D" w:rsidP="00CE7F89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2224C" w:rsidRDefault="00251A4D" w:rsidP="00CE7F89">
            <w:r w:rsidRPr="0042224C">
              <w:t>Система социальной защиты граждан города Минусинска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2224C" w:rsidRDefault="00251A4D" w:rsidP="00CE7F89">
            <w:r w:rsidRPr="0042224C">
              <w:t>всего расходные обязательства по программе, в том числе:</w:t>
            </w:r>
          </w:p>
          <w:p w:rsidR="00251A4D" w:rsidRPr="0042224C" w:rsidRDefault="00251A4D" w:rsidP="00CE7F8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2224C" w:rsidRDefault="00251A4D" w:rsidP="0042224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2224C" w:rsidRDefault="00251A4D" w:rsidP="0042224C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2224C" w:rsidRDefault="00251A4D" w:rsidP="0042224C">
            <w:pPr>
              <w:jc w:val="center"/>
            </w:pPr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2224C" w:rsidRDefault="00251A4D" w:rsidP="0042224C">
            <w:pPr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6A3703" w:rsidRDefault="00251A4D" w:rsidP="00CE7F89">
            <w:r w:rsidRPr="00D82B4C">
              <w:rPr>
                <w:highlight w:val="yellow"/>
              </w:rPr>
              <w:t>90468,76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6A3703" w:rsidRDefault="00251A4D" w:rsidP="00CE7F89">
            <w:r w:rsidRPr="006A3703">
              <w:t>74239,50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6A3703" w:rsidRDefault="00251A4D" w:rsidP="00CE7F89">
            <w:r w:rsidRPr="006A3703">
              <w:t>74239,50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FF7C03" w:rsidRDefault="00251A4D" w:rsidP="00CE7F89">
            <w:pPr>
              <w:rPr>
                <w:highlight w:val="yellow"/>
              </w:rPr>
            </w:pPr>
            <w:r>
              <w:rPr>
                <w:highlight w:val="yellow"/>
              </w:rPr>
              <w:t>238947,76</w:t>
            </w:r>
          </w:p>
        </w:tc>
      </w:tr>
      <w:tr w:rsidR="00251A4D" w:rsidRPr="00AB048C" w:rsidTr="007E52B3">
        <w:trPr>
          <w:trHeight w:val="35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CE7F8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CE7F8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CE7F89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Default="00251A4D" w:rsidP="003E02BE">
            <w:r w:rsidRPr="004462D3">
              <w:t xml:space="preserve">Управление социальной защиты населения администрации города </w:t>
            </w:r>
            <w:r>
              <w:t>Минусинска</w:t>
            </w:r>
          </w:p>
          <w:p w:rsidR="00251A4D" w:rsidRDefault="00251A4D" w:rsidP="003E02BE"/>
          <w:p w:rsidR="00251A4D" w:rsidRDefault="00251A4D" w:rsidP="003E02BE"/>
          <w:p w:rsidR="00251A4D" w:rsidRDefault="00251A4D" w:rsidP="003E02BE"/>
          <w:p w:rsidR="00251A4D" w:rsidRPr="004462D3" w:rsidRDefault="00251A4D" w:rsidP="003E02B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462D3" w:rsidRDefault="00251A4D" w:rsidP="0042224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462D3" w:rsidRDefault="00251A4D" w:rsidP="0042224C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462D3" w:rsidRDefault="00251A4D" w:rsidP="0042224C">
            <w:pPr>
              <w:jc w:val="center"/>
            </w:pPr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462D3" w:rsidRDefault="00251A4D" w:rsidP="0042224C">
            <w:pPr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D82B4C" w:rsidRDefault="00251A4D" w:rsidP="00CE7F89">
            <w:pPr>
              <w:rPr>
                <w:highlight w:val="yellow"/>
              </w:rPr>
            </w:pPr>
            <w:r w:rsidRPr="00D82B4C">
              <w:rPr>
                <w:highlight w:val="yellow"/>
              </w:rPr>
              <w:t>90468,76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6A3703" w:rsidRDefault="00251A4D" w:rsidP="00CE7F89">
            <w:r w:rsidRPr="006A3703">
              <w:t>74239,50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6A3703" w:rsidRDefault="00251A4D" w:rsidP="00CE7F89">
            <w:r w:rsidRPr="006A3703">
              <w:t>74239,50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D82B4C" w:rsidRDefault="00251A4D" w:rsidP="00CE7F89">
            <w:pPr>
              <w:rPr>
                <w:highlight w:val="yellow"/>
              </w:rPr>
            </w:pPr>
            <w:r w:rsidRPr="00D82B4C">
              <w:rPr>
                <w:highlight w:val="yellow"/>
              </w:rPr>
              <w:t>238947,76</w:t>
            </w:r>
          </w:p>
        </w:tc>
      </w:tr>
      <w:tr w:rsidR="00251A4D" w:rsidRPr="004462D3" w:rsidTr="007E52B3">
        <w:trPr>
          <w:trHeight w:val="3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4462D3" w:rsidRDefault="00251A4D" w:rsidP="00CE7F89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CE7F89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CE7F89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CE7F89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A4D" w:rsidRPr="004462D3" w:rsidRDefault="00251A4D" w:rsidP="00CE7F89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A4D" w:rsidRPr="004462D3" w:rsidRDefault="00251A4D" w:rsidP="00CE7F89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A4D" w:rsidRPr="004462D3" w:rsidRDefault="00251A4D" w:rsidP="00CE7F89">
            <w:pPr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A4D" w:rsidRPr="004462D3" w:rsidRDefault="00251A4D" w:rsidP="00CE7F89">
            <w:pPr>
              <w:jc w:val="center"/>
            </w:pPr>
            <w: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462D3" w:rsidRDefault="00251A4D" w:rsidP="00CE7F89">
            <w:pPr>
              <w:jc w:val="center"/>
            </w:pPr>
            <w:r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CE7F89">
            <w:pPr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CE7F89">
            <w:pPr>
              <w:jc w:val="center"/>
            </w:pPr>
            <w: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Default="00251A4D" w:rsidP="00CE7F89">
            <w:pPr>
              <w:jc w:val="center"/>
            </w:pPr>
            <w:r>
              <w:t>12</w:t>
            </w:r>
          </w:p>
        </w:tc>
      </w:tr>
      <w:tr w:rsidR="00251A4D" w:rsidRPr="004462D3" w:rsidTr="007E52B3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CE7F89">
            <w:r w:rsidRPr="004462D3"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2224C" w:rsidRDefault="00251A4D" w:rsidP="006275D7">
            <w:r w:rsidRPr="0042224C">
              <w:t xml:space="preserve">Подпрограмма </w:t>
            </w:r>
            <w: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2224C" w:rsidRDefault="00251A4D" w:rsidP="00CE7F89">
            <w:r w:rsidRPr="0042224C">
              <w:t>Социальная поддержка семей, имеющих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2224C" w:rsidRDefault="00251A4D" w:rsidP="00CE7F89">
            <w:r w:rsidRPr="0042224C"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2224C" w:rsidRDefault="00251A4D" w:rsidP="0042224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2224C" w:rsidRDefault="00251A4D" w:rsidP="0042224C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2224C" w:rsidRDefault="00251A4D" w:rsidP="0042224C">
            <w:pPr>
              <w:jc w:val="center"/>
            </w:pPr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2224C" w:rsidRDefault="00251A4D" w:rsidP="0042224C">
            <w:pPr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2224C" w:rsidRDefault="00251A4D" w:rsidP="00CE7F89">
            <w:r w:rsidRPr="0042224C">
              <w:t>65,40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2224C" w:rsidRDefault="00251A4D" w:rsidP="00CE7F89">
            <w:r w:rsidRPr="0042224C">
              <w:t>65,40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2224C" w:rsidRDefault="00251A4D" w:rsidP="00CE7F89">
            <w:r w:rsidRPr="0042224C">
              <w:t>65,40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2224C" w:rsidRDefault="00251A4D" w:rsidP="00CE7F89">
            <w:r w:rsidRPr="0042224C">
              <w:t>196,20</w:t>
            </w:r>
          </w:p>
        </w:tc>
      </w:tr>
      <w:tr w:rsidR="00251A4D" w:rsidRPr="004462D3" w:rsidTr="007E52B3">
        <w:trPr>
          <w:trHeight w:val="207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CE7F8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2224C" w:rsidRDefault="00251A4D" w:rsidP="00CE7F8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2224C" w:rsidRDefault="00251A4D" w:rsidP="00CE7F8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2224C" w:rsidRDefault="00251A4D" w:rsidP="00CE7F89">
            <w:r w:rsidRPr="0042224C">
              <w:t>Управление социальной защиты населения администрации города Минусинска</w:t>
            </w:r>
          </w:p>
          <w:p w:rsidR="00251A4D" w:rsidRPr="0042224C" w:rsidRDefault="00251A4D" w:rsidP="00CE7F89"/>
          <w:p w:rsidR="00251A4D" w:rsidRPr="0042224C" w:rsidRDefault="00251A4D" w:rsidP="00CE7F8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2224C" w:rsidRDefault="00251A4D" w:rsidP="00CE7F89">
            <w:r w:rsidRPr="0042224C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2224C" w:rsidRDefault="00251A4D" w:rsidP="00CE7F89">
            <w:r w:rsidRPr="0042224C"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2224C" w:rsidRDefault="00251A4D" w:rsidP="00CE7F89">
            <w:r w:rsidRPr="0042224C">
              <w:t>0120006400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2224C" w:rsidRDefault="00251A4D" w:rsidP="00CE7F89">
            <w:r w:rsidRPr="0042224C">
              <w:t>323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2224C" w:rsidRDefault="00251A4D" w:rsidP="00CE7F89">
            <w:r w:rsidRPr="0042224C">
              <w:t>65,40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2224C" w:rsidRDefault="00251A4D" w:rsidP="00CE7F89">
            <w:r w:rsidRPr="0042224C">
              <w:t>65,40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2224C" w:rsidRDefault="00251A4D" w:rsidP="00CE7F89">
            <w:r w:rsidRPr="0042224C">
              <w:t>65,40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2224C" w:rsidRDefault="00251A4D" w:rsidP="00CE7F89">
            <w:r w:rsidRPr="0042224C">
              <w:t>196,20</w:t>
            </w:r>
          </w:p>
        </w:tc>
      </w:tr>
      <w:tr w:rsidR="00251A4D" w:rsidRPr="004462D3" w:rsidTr="007E52B3">
        <w:trPr>
          <w:trHeight w:val="2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Default="00251A4D" w:rsidP="00CE7F89">
            <w:r w:rsidRPr="004462D3">
              <w:t>3</w:t>
            </w:r>
          </w:p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Pr="004462D3" w:rsidRDefault="00251A4D" w:rsidP="00FA5698">
            <w:r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Default="00251A4D" w:rsidP="006275D7">
            <w:r w:rsidRPr="0042224C">
              <w:lastRenderedPageBreak/>
              <w:t xml:space="preserve">Мероприятие </w:t>
            </w:r>
            <w:r>
              <w:t>1</w:t>
            </w:r>
            <w:r w:rsidRPr="0042224C">
              <w:t>.1</w:t>
            </w:r>
          </w:p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Pr="0042224C" w:rsidRDefault="00251A4D" w:rsidP="006275D7">
            <w: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Default="00251A4D" w:rsidP="00FA5698">
            <w:r w:rsidRPr="000859A6">
              <w:lastRenderedPageBreak/>
              <w:t xml:space="preserve"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</w:t>
            </w:r>
            <w:r>
              <w:t xml:space="preserve">Красноярского </w:t>
            </w:r>
            <w:r w:rsidRPr="000859A6">
              <w:t>края от 9 декабря 2010 года № 11-5397)</w:t>
            </w:r>
            <w:r>
              <w:t xml:space="preserve">                  </w:t>
            </w:r>
          </w:p>
          <w:p w:rsidR="00251A4D" w:rsidRDefault="00251A4D" w:rsidP="00FA5698"/>
          <w:p w:rsidR="00251A4D" w:rsidRDefault="00251A4D" w:rsidP="00FA5698"/>
          <w:p w:rsidR="00251A4D" w:rsidRDefault="00251A4D" w:rsidP="00FA5698"/>
          <w:p w:rsidR="00251A4D" w:rsidRDefault="00251A4D" w:rsidP="00FA5698"/>
          <w:p w:rsidR="00251A4D" w:rsidRDefault="00251A4D" w:rsidP="00FA5698"/>
          <w:p w:rsidR="00251A4D" w:rsidRDefault="00251A4D" w:rsidP="00FA5698"/>
          <w:p w:rsidR="00251A4D" w:rsidRDefault="00251A4D" w:rsidP="00FA5698"/>
          <w:p w:rsidR="00251A4D" w:rsidRDefault="00251A4D" w:rsidP="00FA5698"/>
          <w:p w:rsidR="00251A4D" w:rsidRDefault="00251A4D" w:rsidP="00FA5698"/>
          <w:p w:rsidR="00251A4D" w:rsidRDefault="00251A4D" w:rsidP="00FA5698"/>
          <w:p w:rsidR="00251A4D" w:rsidRDefault="00251A4D" w:rsidP="00FA5698"/>
          <w:p w:rsidR="00251A4D" w:rsidRPr="0042224C" w:rsidRDefault="00251A4D" w:rsidP="00FA5698">
            <w:r>
              <w:lastRenderedPageBreak/>
              <w:t xml:space="preserve">       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Default="00251A4D" w:rsidP="00CE7F89">
            <w:r w:rsidRPr="0042224C">
              <w:lastRenderedPageBreak/>
              <w:t>Управление социальной защиты населения администрации города Минусинска</w:t>
            </w:r>
          </w:p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BE44EA">
            <w:r>
              <w:t xml:space="preserve">             </w:t>
            </w:r>
          </w:p>
          <w:p w:rsidR="00251A4D" w:rsidRPr="0042224C" w:rsidRDefault="00251A4D" w:rsidP="00BE44EA">
            <w:r>
              <w:lastRenderedPageBreak/>
              <w:t xml:space="preserve">          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Default="00251A4D" w:rsidP="00CE7F89">
            <w:r w:rsidRPr="0042224C">
              <w:lastRenderedPageBreak/>
              <w:t>147</w:t>
            </w:r>
          </w:p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BE44EA">
            <w:r>
              <w:t xml:space="preserve">   </w:t>
            </w:r>
          </w:p>
          <w:p w:rsidR="00251A4D" w:rsidRPr="0042224C" w:rsidRDefault="00251A4D" w:rsidP="00BE44EA">
            <w:r>
              <w:lastRenderedPageBreak/>
              <w:t xml:space="preserve">  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Default="00251A4D" w:rsidP="00CE7F89">
            <w:r w:rsidRPr="0042224C">
              <w:lastRenderedPageBreak/>
              <w:t>1003</w:t>
            </w:r>
          </w:p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>
            <w:r>
              <w:t xml:space="preserve">    </w:t>
            </w:r>
          </w:p>
          <w:p w:rsidR="00251A4D" w:rsidRPr="0042224C" w:rsidRDefault="00251A4D" w:rsidP="00CE7F89">
            <w:r>
              <w:lastRenderedPageBreak/>
              <w:t xml:space="preserve">   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Default="00251A4D" w:rsidP="00CE7F89">
            <w:r w:rsidRPr="0042224C">
              <w:lastRenderedPageBreak/>
              <w:t>0120006400</w:t>
            </w:r>
          </w:p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BE44EA">
            <w:r>
              <w:t xml:space="preserve">           </w:t>
            </w:r>
          </w:p>
          <w:p w:rsidR="00251A4D" w:rsidRPr="0042224C" w:rsidRDefault="00251A4D" w:rsidP="00BE44EA">
            <w:r>
              <w:lastRenderedPageBreak/>
              <w:t xml:space="preserve">           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Default="00251A4D" w:rsidP="00CE7F89">
            <w:r w:rsidRPr="0042224C">
              <w:lastRenderedPageBreak/>
              <w:t>323</w:t>
            </w:r>
          </w:p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>
            <w:r>
              <w:t xml:space="preserve"> </w:t>
            </w:r>
          </w:p>
          <w:p w:rsidR="00251A4D" w:rsidRPr="0042224C" w:rsidRDefault="00251A4D" w:rsidP="00CE7F89">
            <w:r>
              <w:lastRenderedPageBreak/>
              <w:t xml:space="preserve">  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Default="00251A4D" w:rsidP="00CE7F89">
            <w:r w:rsidRPr="0042224C">
              <w:lastRenderedPageBreak/>
              <w:t>65,40</w:t>
            </w:r>
          </w:p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020CC9">
            <w:r>
              <w:t xml:space="preserve">           </w:t>
            </w:r>
          </w:p>
          <w:p w:rsidR="00251A4D" w:rsidRPr="0042224C" w:rsidRDefault="00251A4D" w:rsidP="00FA5698">
            <w:r>
              <w:lastRenderedPageBreak/>
              <w:t xml:space="preserve">         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Default="00251A4D" w:rsidP="00CE7F89">
            <w:r w:rsidRPr="0042224C">
              <w:lastRenderedPageBreak/>
              <w:t>65,40</w:t>
            </w:r>
          </w:p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>
            <w:r>
              <w:t xml:space="preserve">    </w:t>
            </w:r>
          </w:p>
          <w:p w:rsidR="00251A4D" w:rsidRPr="0042224C" w:rsidRDefault="00251A4D" w:rsidP="00CE7F89">
            <w:r>
              <w:lastRenderedPageBreak/>
              <w:t xml:space="preserve">     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Default="00251A4D" w:rsidP="00CE7F89">
            <w:r w:rsidRPr="0042224C">
              <w:lastRenderedPageBreak/>
              <w:t>65,40</w:t>
            </w:r>
          </w:p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>
            <w:r>
              <w:t xml:space="preserve">      </w:t>
            </w:r>
          </w:p>
          <w:p w:rsidR="00251A4D" w:rsidRPr="0042224C" w:rsidRDefault="00251A4D" w:rsidP="00CE7F89">
            <w:r>
              <w:lastRenderedPageBreak/>
              <w:t xml:space="preserve">      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Default="00251A4D" w:rsidP="00CE7F89">
            <w:r w:rsidRPr="0042224C">
              <w:lastRenderedPageBreak/>
              <w:t>196,20</w:t>
            </w:r>
          </w:p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>
            <w:r>
              <w:t xml:space="preserve">    </w:t>
            </w:r>
          </w:p>
          <w:p w:rsidR="00251A4D" w:rsidRPr="0042224C" w:rsidRDefault="00251A4D" w:rsidP="00CE7F89">
            <w:r>
              <w:lastRenderedPageBreak/>
              <w:t xml:space="preserve">      12</w:t>
            </w:r>
          </w:p>
        </w:tc>
      </w:tr>
      <w:tr w:rsidR="00251A4D" w:rsidRPr="005C130C" w:rsidTr="007E52B3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CE7F89">
            <w:r w:rsidRPr="004462D3">
              <w:lastRenderedPageBreak/>
              <w:t>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2224C" w:rsidRDefault="00251A4D" w:rsidP="006275D7">
            <w:r w:rsidRPr="0042224C">
              <w:t xml:space="preserve">Подпрограмма </w:t>
            </w:r>
            <w: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2224C" w:rsidRDefault="00251A4D" w:rsidP="00CE7F89">
            <w:r w:rsidRPr="0042224C">
              <w:t>Повышение качества и доступности  социальных услуг граждан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2224C" w:rsidRDefault="00251A4D" w:rsidP="00CE7F89">
            <w:r w:rsidRPr="0042224C"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2224C" w:rsidRDefault="00251A4D" w:rsidP="00CE7F89"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2224C" w:rsidRDefault="00251A4D" w:rsidP="00CE7F89"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2224C" w:rsidRDefault="00251A4D" w:rsidP="00CE7F89"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2224C" w:rsidRDefault="00251A4D" w:rsidP="00CE7F89"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FF7C03" w:rsidRDefault="00251A4D" w:rsidP="00D978F7">
            <w:r w:rsidRPr="006432E3">
              <w:rPr>
                <w:highlight w:val="yellow"/>
              </w:rPr>
              <w:t>62061,88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FF7C03" w:rsidRDefault="00251A4D" w:rsidP="00D978F7">
            <w:r w:rsidRPr="00FF7C03">
              <w:t>48465,20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FF7C03" w:rsidRDefault="00251A4D" w:rsidP="00D978F7">
            <w:r w:rsidRPr="00FF7C03">
              <w:t>48465,20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5C130C" w:rsidRDefault="00251A4D" w:rsidP="00CE7F89">
            <w:pPr>
              <w:rPr>
                <w:highlight w:val="yellow"/>
              </w:rPr>
            </w:pPr>
            <w:r w:rsidRPr="005C130C">
              <w:rPr>
                <w:highlight w:val="yellow"/>
              </w:rPr>
              <w:t>158992,28</w:t>
            </w:r>
          </w:p>
        </w:tc>
      </w:tr>
      <w:tr w:rsidR="00251A4D" w:rsidRPr="004462D3" w:rsidTr="007E52B3">
        <w:trPr>
          <w:trHeight w:val="3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CE7F8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2224C" w:rsidRDefault="00251A4D" w:rsidP="00CE7F89"/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2224C" w:rsidRDefault="00251A4D" w:rsidP="00CE7F89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Default="00251A4D" w:rsidP="00B726B5">
            <w:r w:rsidRPr="0042224C">
              <w:t>Управление социальной защиты населения администрации города Минусинска</w:t>
            </w:r>
          </w:p>
          <w:p w:rsidR="00251A4D" w:rsidRDefault="00251A4D" w:rsidP="00B726B5"/>
          <w:p w:rsidR="00251A4D" w:rsidRPr="0042224C" w:rsidRDefault="00251A4D" w:rsidP="00B726B5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2224C" w:rsidRDefault="00251A4D" w:rsidP="00CE7F89">
            <w:r w:rsidRPr="0042224C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2224C" w:rsidRDefault="00251A4D" w:rsidP="00CE7F89">
            <w:r w:rsidRPr="0042224C">
              <w:t>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2224C" w:rsidRDefault="00251A4D" w:rsidP="00CE7F89">
            <w:r w:rsidRPr="0042224C">
              <w:t>0140001510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2224C" w:rsidRDefault="00251A4D" w:rsidP="00CE7F89">
            <w:r w:rsidRPr="0042224C">
              <w:t>611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6432E3" w:rsidRDefault="00251A4D" w:rsidP="00D978F7">
            <w:pPr>
              <w:rPr>
                <w:highlight w:val="yellow"/>
              </w:rPr>
            </w:pPr>
            <w:r w:rsidRPr="006432E3">
              <w:rPr>
                <w:highlight w:val="yellow"/>
              </w:rPr>
              <w:t>62061,88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FF7C03" w:rsidRDefault="00251A4D" w:rsidP="00D978F7">
            <w:r w:rsidRPr="00FF7C03">
              <w:t>48465,20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FF7C03" w:rsidRDefault="00251A4D" w:rsidP="00D978F7">
            <w:r w:rsidRPr="00FF7C03">
              <w:t>48465,20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FF7C03" w:rsidRDefault="00251A4D" w:rsidP="00D978F7">
            <w:r w:rsidRPr="008A67DD">
              <w:rPr>
                <w:highlight w:val="yellow"/>
              </w:rPr>
              <w:t>162149,87</w:t>
            </w:r>
          </w:p>
        </w:tc>
      </w:tr>
      <w:tr w:rsidR="00251A4D" w:rsidRPr="004462D3" w:rsidTr="00EE2EE4">
        <w:trPr>
          <w:trHeight w:val="3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Default="00251A4D" w:rsidP="00CE7F89">
            <w:r w:rsidRPr="004462D3">
              <w:t>5</w:t>
            </w:r>
          </w:p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Pr="004462D3" w:rsidRDefault="00251A4D" w:rsidP="00CE7F89">
            <w:r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Default="00251A4D" w:rsidP="006275D7">
            <w:r w:rsidRPr="004462D3">
              <w:lastRenderedPageBreak/>
              <w:t xml:space="preserve">Мероприятие </w:t>
            </w:r>
            <w:r>
              <w:t>1</w:t>
            </w:r>
            <w:r w:rsidRPr="004462D3">
              <w:t>.</w:t>
            </w:r>
            <w:r>
              <w:t>2</w:t>
            </w:r>
          </w:p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Pr="004462D3" w:rsidRDefault="00251A4D" w:rsidP="006275D7">
            <w:r>
              <w:lastRenderedPageBreak/>
              <w:t xml:space="preserve">         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Default="00251A4D" w:rsidP="006275D7">
            <w:r w:rsidRPr="00463B06">
              <w:lastRenderedPageBreak/>
              <w:t xml:space="preserve">Расходы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"Об организации социального обслуживания граждан в Красноярском крае") </w:t>
            </w:r>
          </w:p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6275D7"/>
          <w:p w:rsidR="00251A4D" w:rsidRDefault="00251A4D" w:rsidP="00020CC9">
            <w:r>
              <w:t xml:space="preserve">                 </w:t>
            </w:r>
          </w:p>
          <w:p w:rsidR="00251A4D" w:rsidRPr="004462D3" w:rsidRDefault="00251A4D" w:rsidP="00020CC9">
            <w:r>
              <w:lastRenderedPageBreak/>
              <w:t xml:space="preserve">              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Default="00251A4D" w:rsidP="00CE7F89">
            <w:r w:rsidRPr="004462D3">
              <w:lastRenderedPageBreak/>
              <w:t>Управление социальной защиты населения администрации города Минусинска</w:t>
            </w:r>
          </w:p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>
            <w:r>
              <w:t xml:space="preserve">                 </w:t>
            </w:r>
          </w:p>
          <w:p w:rsidR="00251A4D" w:rsidRDefault="00251A4D" w:rsidP="00CE7F89"/>
          <w:p w:rsidR="00251A4D" w:rsidRDefault="00251A4D" w:rsidP="00CE7F89"/>
          <w:p w:rsidR="00251A4D" w:rsidRPr="004462D3" w:rsidRDefault="00251A4D" w:rsidP="00CE7F89">
            <w:r>
              <w:lastRenderedPageBreak/>
              <w:t xml:space="preserve">                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Default="00251A4D" w:rsidP="00CE7F89">
            <w:r w:rsidRPr="004462D3">
              <w:lastRenderedPageBreak/>
              <w:t>147</w:t>
            </w:r>
          </w:p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>
            <w:r>
              <w:t xml:space="preserve">    </w:t>
            </w:r>
          </w:p>
          <w:p w:rsidR="00251A4D" w:rsidRDefault="00251A4D" w:rsidP="00CE7F89"/>
          <w:p w:rsidR="00251A4D" w:rsidRDefault="00251A4D" w:rsidP="00CE7F89"/>
          <w:p w:rsidR="00251A4D" w:rsidRPr="004462D3" w:rsidRDefault="00251A4D" w:rsidP="00CE7F89">
            <w:r>
              <w:lastRenderedPageBreak/>
              <w:t xml:space="preserve">  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Default="00251A4D" w:rsidP="00CE7F89">
            <w:r w:rsidRPr="004462D3">
              <w:lastRenderedPageBreak/>
              <w:t>1002</w:t>
            </w:r>
          </w:p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>
            <w:r>
              <w:t xml:space="preserve">   </w:t>
            </w:r>
          </w:p>
          <w:p w:rsidR="00251A4D" w:rsidRDefault="00251A4D" w:rsidP="00CE7F89"/>
          <w:p w:rsidR="00251A4D" w:rsidRDefault="00251A4D" w:rsidP="00CE7F89"/>
          <w:p w:rsidR="00251A4D" w:rsidRPr="004462D3" w:rsidRDefault="00251A4D" w:rsidP="00CE7F89">
            <w:r>
              <w:lastRenderedPageBreak/>
              <w:t xml:space="preserve">    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Default="00251A4D" w:rsidP="00CE7F89">
            <w:r w:rsidRPr="004462D3">
              <w:lastRenderedPageBreak/>
              <w:t>0140001510</w:t>
            </w:r>
          </w:p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>
            <w:r>
              <w:t xml:space="preserve">     </w:t>
            </w:r>
          </w:p>
          <w:p w:rsidR="00251A4D" w:rsidRDefault="00251A4D" w:rsidP="00CE7F89"/>
          <w:p w:rsidR="00251A4D" w:rsidRDefault="00251A4D" w:rsidP="00CE7F89"/>
          <w:p w:rsidR="00251A4D" w:rsidRPr="004462D3" w:rsidRDefault="00251A4D" w:rsidP="00CE7F89">
            <w:r>
              <w:lastRenderedPageBreak/>
              <w:t xml:space="preserve">         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Default="00251A4D" w:rsidP="00CE7F89">
            <w:r w:rsidRPr="004462D3">
              <w:lastRenderedPageBreak/>
              <w:t>611</w:t>
            </w:r>
          </w:p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/>
          <w:p w:rsidR="00251A4D" w:rsidRDefault="00251A4D" w:rsidP="00CE7F89">
            <w:r>
              <w:t xml:space="preserve">     </w:t>
            </w:r>
          </w:p>
          <w:p w:rsidR="00251A4D" w:rsidRDefault="00251A4D" w:rsidP="00CE7F89"/>
          <w:p w:rsidR="00251A4D" w:rsidRDefault="00251A4D" w:rsidP="00CE7F89"/>
          <w:p w:rsidR="00251A4D" w:rsidRPr="004462D3" w:rsidRDefault="00251A4D" w:rsidP="00CE7F89">
            <w:r>
              <w:lastRenderedPageBreak/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FF7C03" w:rsidRDefault="00251A4D" w:rsidP="00A707E8">
            <w:pPr>
              <w:jc w:val="center"/>
            </w:pPr>
            <w:r w:rsidRPr="005C130C">
              <w:rPr>
                <w:highlight w:val="yellow"/>
              </w:rPr>
              <w:lastRenderedPageBreak/>
              <w:t>62061,88</w:t>
            </w: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  <w:r w:rsidRPr="00FF7C03">
              <w:lastRenderedPageBreak/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FF7C03" w:rsidRDefault="00251A4D" w:rsidP="00A707E8">
            <w:pPr>
              <w:jc w:val="center"/>
            </w:pPr>
            <w:r w:rsidRPr="00FF7C03">
              <w:lastRenderedPageBreak/>
              <w:t>48465,20</w:t>
            </w: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  <w:r w:rsidRPr="00FF7C03">
              <w:lastRenderedPageBreak/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FF7C03" w:rsidRDefault="00251A4D" w:rsidP="00A707E8">
            <w:pPr>
              <w:jc w:val="center"/>
            </w:pPr>
            <w:r w:rsidRPr="00FF7C03">
              <w:lastRenderedPageBreak/>
              <w:t>48465,20</w:t>
            </w: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  <w:r w:rsidRPr="00FF7C03">
              <w:lastRenderedPageBreak/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FF7C03" w:rsidRDefault="00251A4D" w:rsidP="00A707E8">
            <w:pPr>
              <w:jc w:val="center"/>
            </w:pPr>
            <w:r w:rsidRPr="005C130C">
              <w:rPr>
                <w:highlight w:val="yellow"/>
              </w:rPr>
              <w:lastRenderedPageBreak/>
              <w:t>158992,28</w:t>
            </w: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</w:p>
          <w:p w:rsidR="00251A4D" w:rsidRPr="00FF7C03" w:rsidRDefault="00251A4D" w:rsidP="00A707E8">
            <w:pPr>
              <w:jc w:val="center"/>
            </w:pPr>
            <w:r w:rsidRPr="00FF7C03">
              <w:lastRenderedPageBreak/>
              <w:t>12</w:t>
            </w:r>
          </w:p>
        </w:tc>
      </w:tr>
      <w:tr w:rsidR="00251A4D" w:rsidRPr="00CE7F89" w:rsidTr="007E52B3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3E02BE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2833A2">
            <w:r>
              <w:t>М</w:t>
            </w:r>
            <w:r w:rsidRPr="004462D3">
              <w:t xml:space="preserve">ероприятие </w:t>
            </w:r>
            <w:r>
              <w:t>1</w:t>
            </w:r>
            <w:r w:rsidRPr="004462D3">
              <w:t>.</w:t>
            </w: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2833A2">
            <w:r w:rsidRPr="004462D3">
              <w:t>Организация деятельности органов управления системой социальной защиты населения, обеспечивающих  решение вопросов социальной поддержи  и социального  обслуживания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2833A2">
            <w:r w:rsidRPr="004462D3">
              <w:t>Управление социальной защиты населения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462D3" w:rsidRDefault="00251A4D" w:rsidP="002833A2">
            <w:r w:rsidRPr="004462D3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462D3" w:rsidRDefault="00251A4D" w:rsidP="002833A2">
            <w:r w:rsidRPr="004462D3">
              <w:t>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462D3" w:rsidRDefault="00251A4D" w:rsidP="002833A2">
            <w:r w:rsidRPr="004462D3">
              <w:t>0140001510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462D3" w:rsidRDefault="00251A4D" w:rsidP="002833A2">
            <w:r>
              <w:t>611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3E02BE" w:rsidRDefault="00251A4D" w:rsidP="002833A2">
            <w:pPr>
              <w:jc w:val="center"/>
              <w:rPr>
                <w:smallCaps/>
              </w:rPr>
            </w:pPr>
            <w:r>
              <w:rPr>
                <w:smallCaps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3E02BE" w:rsidRDefault="00251A4D" w:rsidP="002833A2">
            <w:pPr>
              <w:jc w:val="center"/>
              <w:rPr>
                <w:smallCaps/>
              </w:rPr>
            </w:pPr>
            <w:r>
              <w:rPr>
                <w:smallCaps/>
              </w:rP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3E02BE" w:rsidRDefault="00251A4D" w:rsidP="002833A2">
            <w:pPr>
              <w:jc w:val="center"/>
              <w:rPr>
                <w:smallCaps/>
              </w:rPr>
            </w:pPr>
            <w:r>
              <w:rPr>
                <w:smallCaps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3E02BE" w:rsidRDefault="00251A4D" w:rsidP="002833A2">
            <w:pPr>
              <w:jc w:val="center"/>
              <w:rPr>
                <w:smallCaps/>
              </w:rPr>
            </w:pPr>
            <w:r>
              <w:rPr>
                <w:smallCaps/>
              </w:rPr>
              <w:t>х</w:t>
            </w:r>
          </w:p>
        </w:tc>
      </w:tr>
      <w:tr w:rsidR="00251A4D" w:rsidRPr="004462D3" w:rsidTr="007E52B3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4462D3" w:rsidRDefault="00251A4D" w:rsidP="00713334">
            <w: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4462D3" w:rsidRDefault="00251A4D" w:rsidP="006275D7">
            <w:r w:rsidRPr="004462D3">
              <w:t xml:space="preserve">Мероприятие </w:t>
            </w:r>
            <w:r>
              <w:t>1</w:t>
            </w:r>
            <w:r w:rsidRPr="004462D3">
              <w:t>.</w:t>
            </w: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A4D" w:rsidRPr="004462D3" w:rsidRDefault="00251A4D" w:rsidP="00713334">
            <w:r w:rsidRPr="004462D3">
              <w:t xml:space="preserve">Создание и укрепление материально-технической базы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A4D" w:rsidRPr="004462D3" w:rsidRDefault="00251A4D" w:rsidP="00EE2EE4">
            <w:r w:rsidRPr="004462D3">
              <w:t>Управление социальной защиты населения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A4D" w:rsidRPr="004462D3" w:rsidRDefault="00251A4D" w:rsidP="00713334">
            <w:pPr>
              <w:jc w:val="center"/>
            </w:pPr>
            <w:r w:rsidRPr="004462D3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A4D" w:rsidRPr="004462D3" w:rsidRDefault="00251A4D" w:rsidP="00713334">
            <w:pPr>
              <w:jc w:val="center"/>
            </w:pPr>
            <w:r w:rsidRPr="004462D3">
              <w:t>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A4D" w:rsidRPr="004462D3" w:rsidRDefault="00251A4D" w:rsidP="00713334">
            <w:pPr>
              <w:jc w:val="center"/>
            </w:pPr>
            <w:r w:rsidRPr="004462D3">
              <w:t>0140001510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A4D" w:rsidRPr="004462D3" w:rsidRDefault="00251A4D" w:rsidP="00713334">
            <w:pPr>
              <w:jc w:val="center"/>
            </w:pPr>
            <w:r>
              <w:t>611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A4D" w:rsidRPr="004462D3" w:rsidRDefault="00251A4D" w:rsidP="00A707E8">
            <w:pPr>
              <w:jc w:val="center"/>
            </w:pPr>
            <w: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A4D" w:rsidRPr="004462D3" w:rsidRDefault="00251A4D" w:rsidP="00A707E8">
            <w:pPr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4462D3" w:rsidRDefault="00251A4D" w:rsidP="00A707E8">
            <w:pPr>
              <w:jc w:val="center"/>
            </w:pPr>
            <w: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Default="00251A4D" w:rsidP="00A707E8">
            <w:pPr>
              <w:jc w:val="center"/>
            </w:pPr>
            <w:r>
              <w:t>х</w:t>
            </w:r>
          </w:p>
        </w:tc>
      </w:tr>
      <w:tr w:rsidR="00251A4D" w:rsidRPr="004462D3" w:rsidTr="00EE2EE4">
        <w:trPr>
          <w:trHeight w:val="3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Default="00251A4D" w:rsidP="006D49F1">
            <w:r>
              <w:t>8</w:t>
            </w:r>
          </w:p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Pr="004462D3" w:rsidRDefault="00251A4D" w:rsidP="006D49F1">
            <w:r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Default="00251A4D" w:rsidP="006D49F1">
            <w:r w:rsidRPr="004462D3">
              <w:lastRenderedPageBreak/>
              <w:t xml:space="preserve">Мероприятие </w:t>
            </w:r>
            <w:r>
              <w:t>1.5</w:t>
            </w:r>
          </w:p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F46FEC">
            <w:r>
              <w:t xml:space="preserve">              </w:t>
            </w:r>
          </w:p>
          <w:p w:rsidR="00251A4D" w:rsidRDefault="00251A4D" w:rsidP="00F46FEC"/>
          <w:p w:rsidR="00251A4D" w:rsidRPr="004462D3" w:rsidRDefault="00251A4D" w:rsidP="00F46FEC">
            <w:r>
              <w:lastRenderedPageBreak/>
              <w:t xml:space="preserve">               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A4D" w:rsidRDefault="00251A4D" w:rsidP="00713334">
            <w:r>
              <w:lastRenderedPageBreak/>
              <w:t>Повышение качества работы  муниципального</w:t>
            </w:r>
          </w:p>
          <w:p w:rsidR="00251A4D" w:rsidRDefault="00251A4D" w:rsidP="00EE2EE4">
            <w:r>
              <w:t xml:space="preserve">бюджетного учреждения социального обслуживания  граждан «Комплексный центр  социального обслуживания населения муниципального образования город </w:t>
            </w:r>
            <w:r w:rsidRPr="004462D3">
              <w:t xml:space="preserve"> Минусинск</w:t>
            </w:r>
            <w:r>
              <w:t xml:space="preserve">», предоставление </w:t>
            </w:r>
          </w:p>
          <w:p w:rsidR="00251A4D" w:rsidRDefault="00251A4D" w:rsidP="00F46FEC">
            <w:r>
              <w:t xml:space="preserve">             </w:t>
            </w:r>
          </w:p>
          <w:p w:rsidR="00251A4D" w:rsidRDefault="00251A4D" w:rsidP="00F46FEC"/>
          <w:p w:rsidR="00251A4D" w:rsidRPr="004462D3" w:rsidRDefault="00251A4D" w:rsidP="00F46FEC">
            <w:r>
              <w:lastRenderedPageBreak/>
              <w:t xml:space="preserve">             3 </w:t>
            </w:r>
            <w:r w:rsidRPr="004462D3"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A4D" w:rsidRDefault="00251A4D" w:rsidP="002A5660">
            <w:r w:rsidRPr="004462D3">
              <w:lastRenderedPageBreak/>
              <w:t>Управление</w:t>
            </w:r>
            <w:r>
              <w:t xml:space="preserve"> социальной защиты  населения</w:t>
            </w:r>
          </w:p>
          <w:p w:rsidR="00251A4D" w:rsidRDefault="00251A4D" w:rsidP="00EE2EE4">
            <w:r w:rsidRPr="004462D3">
              <w:t>администрации г</w:t>
            </w:r>
            <w:r>
              <w:t>о</w:t>
            </w:r>
            <w:r w:rsidRPr="004462D3">
              <w:t xml:space="preserve">рода </w:t>
            </w:r>
          </w:p>
          <w:p w:rsidR="00251A4D" w:rsidRDefault="00251A4D" w:rsidP="00EE2EE4">
            <w:r>
              <w:t>М</w:t>
            </w:r>
            <w:r w:rsidRPr="004462D3">
              <w:t>инусинска</w:t>
            </w:r>
          </w:p>
          <w:p w:rsidR="00251A4D" w:rsidRDefault="00251A4D" w:rsidP="002A5660"/>
          <w:p w:rsidR="00251A4D" w:rsidRDefault="00251A4D" w:rsidP="002A5660"/>
          <w:p w:rsidR="00251A4D" w:rsidRDefault="00251A4D" w:rsidP="002A5660"/>
          <w:p w:rsidR="00251A4D" w:rsidRDefault="00251A4D" w:rsidP="002A5660"/>
          <w:p w:rsidR="00251A4D" w:rsidRDefault="00251A4D" w:rsidP="002A5660"/>
          <w:p w:rsidR="00251A4D" w:rsidRDefault="00251A4D" w:rsidP="002A5660"/>
          <w:p w:rsidR="00251A4D" w:rsidRDefault="00251A4D" w:rsidP="002A5660"/>
          <w:p w:rsidR="00251A4D" w:rsidRDefault="00251A4D" w:rsidP="002A5660"/>
          <w:p w:rsidR="00251A4D" w:rsidRDefault="00251A4D" w:rsidP="002A5660"/>
          <w:p w:rsidR="00251A4D" w:rsidRDefault="00251A4D" w:rsidP="00F46FEC">
            <w:r>
              <w:t xml:space="preserve">             </w:t>
            </w:r>
          </w:p>
          <w:p w:rsidR="00251A4D" w:rsidRDefault="00251A4D" w:rsidP="00F46FEC"/>
          <w:p w:rsidR="00251A4D" w:rsidRPr="004462D3" w:rsidRDefault="00251A4D" w:rsidP="00F46FEC">
            <w:r>
              <w:lastRenderedPageBreak/>
              <w:t xml:space="preserve">             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Default="00251A4D" w:rsidP="006D49F1">
            <w:r w:rsidRPr="004462D3">
              <w:lastRenderedPageBreak/>
              <w:t>147</w:t>
            </w:r>
          </w:p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F46FEC">
            <w:r>
              <w:t xml:space="preserve">   </w:t>
            </w:r>
          </w:p>
          <w:p w:rsidR="00251A4D" w:rsidRDefault="00251A4D" w:rsidP="00F46FEC"/>
          <w:p w:rsidR="00251A4D" w:rsidRPr="004462D3" w:rsidRDefault="00251A4D" w:rsidP="00F46FEC">
            <w:r>
              <w:lastRenderedPageBreak/>
              <w:t xml:space="preserve">  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Default="00251A4D" w:rsidP="006D49F1">
            <w:r w:rsidRPr="004462D3">
              <w:lastRenderedPageBreak/>
              <w:t>1002</w:t>
            </w:r>
          </w:p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F46FEC">
            <w:r>
              <w:t xml:space="preserve">  </w:t>
            </w:r>
          </w:p>
          <w:p w:rsidR="00251A4D" w:rsidRDefault="00251A4D" w:rsidP="00F46FEC"/>
          <w:p w:rsidR="00251A4D" w:rsidRPr="004462D3" w:rsidRDefault="00251A4D" w:rsidP="00F46FEC">
            <w:r>
              <w:lastRenderedPageBreak/>
              <w:t xml:space="preserve">  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Default="00251A4D" w:rsidP="006D49F1">
            <w:r w:rsidRPr="004462D3">
              <w:lastRenderedPageBreak/>
              <w:t>0140001510</w:t>
            </w:r>
          </w:p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F46FEC">
            <w:r>
              <w:t xml:space="preserve">         </w:t>
            </w:r>
          </w:p>
          <w:p w:rsidR="00251A4D" w:rsidRDefault="00251A4D" w:rsidP="00F46FEC"/>
          <w:p w:rsidR="00251A4D" w:rsidRPr="004462D3" w:rsidRDefault="00251A4D" w:rsidP="00F46FEC">
            <w:r>
              <w:lastRenderedPageBreak/>
              <w:t xml:space="preserve">         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Default="00251A4D" w:rsidP="006D49F1">
            <w:r>
              <w:lastRenderedPageBreak/>
              <w:t>611</w:t>
            </w:r>
          </w:p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/>
          <w:p w:rsidR="00251A4D" w:rsidRDefault="00251A4D" w:rsidP="006D49F1">
            <w:r>
              <w:t xml:space="preserve">  </w:t>
            </w:r>
          </w:p>
          <w:p w:rsidR="00251A4D" w:rsidRDefault="00251A4D" w:rsidP="006D49F1"/>
          <w:p w:rsidR="00251A4D" w:rsidRPr="004462D3" w:rsidRDefault="00251A4D" w:rsidP="006D49F1">
            <w:r>
              <w:lastRenderedPageBreak/>
              <w:t xml:space="preserve">  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Default="00251A4D" w:rsidP="006D49F1">
            <w:pPr>
              <w:jc w:val="center"/>
            </w:pPr>
            <w:r>
              <w:lastRenderedPageBreak/>
              <w:t>х</w:t>
            </w: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Pr="004462D3" w:rsidRDefault="00251A4D" w:rsidP="006D49F1">
            <w:pPr>
              <w:jc w:val="center"/>
            </w:pPr>
            <w:r>
              <w:lastRenderedPageBreak/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Default="00251A4D" w:rsidP="006D49F1">
            <w:pPr>
              <w:jc w:val="center"/>
            </w:pPr>
            <w:r>
              <w:lastRenderedPageBreak/>
              <w:t>х</w:t>
            </w: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Pr="004462D3" w:rsidRDefault="00251A4D" w:rsidP="006D49F1">
            <w:pPr>
              <w:jc w:val="center"/>
            </w:pPr>
            <w:r>
              <w:lastRenderedPageBreak/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Default="00251A4D" w:rsidP="006D49F1">
            <w:pPr>
              <w:jc w:val="center"/>
            </w:pPr>
            <w:r>
              <w:lastRenderedPageBreak/>
              <w:t>х</w:t>
            </w: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Pr="004462D3" w:rsidRDefault="00251A4D" w:rsidP="006D49F1">
            <w:pPr>
              <w:jc w:val="center"/>
            </w:pPr>
            <w:r>
              <w:lastRenderedPageBreak/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Default="00251A4D" w:rsidP="006D49F1">
            <w:pPr>
              <w:jc w:val="center"/>
            </w:pPr>
            <w:r>
              <w:lastRenderedPageBreak/>
              <w:t>х</w:t>
            </w: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Default="00251A4D" w:rsidP="006D49F1">
            <w:pPr>
              <w:jc w:val="center"/>
            </w:pPr>
          </w:p>
          <w:p w:rsidR="00251A4D" w:rsidRPr="004462D3" w:rsidRDefault="00251A4D" w:rsidP="006D49F1">
            <w:pPr>
              <w:jc w:val="center"/>
            </w:pPr>
            <w:r>
              <w:lastRenderedPageBreak/>
              <w:t>12</w:t>
            </w:r>
          </w:p>
        </w:tc>
      </w:tr>
      <w:tr w:rsidR="00251A4D" w:rsidRPr="004462D3" w:rsidTr="007E52B3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3E02BE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6275D7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EE2EE4">
            <w:r>
              <w:t xml:space="preserve">муниципальных услуг, повышение их качества </w:t>
            </w:r>
            <w:r w:rsidRPr="004462D3"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3E02B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462D3" w:rsidRDefault="00251A4D" w:rsidP="003E02B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462D3" w:rsidRDefault="00251A4D" w:rsidP="003E02BE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462D3" w:rsidRDefault="00251A4D" w:rsidP="003E02BE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462D3" w:rsidRDefault="00251A4D" w:rsidP="003E02BE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462D3" w:rsidRDefault="00251A4D" w:rsidP="00A707E8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A707E8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A707E8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A707E8">
            <w:pPr>
              <w:jc w:val="center"/>
            </w:pPr>
          </w:p>
        </w:tc>
      </w:tr>
      <w:tr w:rsidR="00251A4D" w:rsidRPr="004462D3" w:rsidTr="00DB3776">
        <w:trPr>
          <w:trHeight w:val="14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Default="00251A4D" w:rsidP="003E02BE">
            <w:r>
              <w:t>9</w:t>
            </w:r>
          </w:p>
          <w:p w:rsidR="00251A4D" w:rsidRDefault="00251A4D" w:rsidP="003E02BE"/>
          <w:p w:rsidR="00251A4D" w:rsidRPr="004462D3" w:rsidRDefault="00251A4D" w:rsidP="003E02BE"/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Default="00251A4D" w:rsidP="002833A2">
            <w:r w:rsidRPr="00F32D16">
              <w:t xml:space="preserve">Подпрограмма </w:t>
            </w:r>
            <w:r>
              <w:t>5</w:t>
            </w:r>
          </w:p>
          <w:p w:rsidR="00251A4D" w:rsidRDefault="00251A4D" w:rsidP="002833A2"/>
          <w:p w:rsidR="00251A4D" w:rsidRPr="00F32D16" w:rsidRDefault="00251A4D" w:rsidP="002833A2"/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EE2EE4">
            <w:r w:rsidRPr="00226221"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</w:t>
            </w:r>
            <w:r>
              <w:t xml:space="preserve">       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3E02BE">
            <w:r w:rsidRPr="004462D3"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A707E8" w:rsidRDefault="00251A4D" w:rsidP="00A707E8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A707E8" w:rsidRDefault="00251A4D" w:rsidP="00A707E8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A707E8" w:rsidRDefault="00251A4D" w:rsidP="00A707E8">
            <w:pPr>
              <w:jc w:val="center"/>
            </w:pPr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A707E8" w:rsidRDefault="00251A4D" w:rsidP="00A707E8">
            <w:pPr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5C130C" w:rsidRDefault="00251A4D" w:rsidP="003E02BE">
            <w:r w:rsidRPr="005C130C">
              <w:t>28341,48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5C130C" w:rsidRDefault="00251A4D" w:rsidP="003E02BE">
            <w:r w:rsidRPr="005C130C">
              <w:t>25708,90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5C130C" w:rsidRDefault="00251A4D" w:rsidP="003E02BE">
            <w:r w:rsidRPr="005C130C">
              <w:t>25708,90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5C130C" w:rsidRDefault="00251A4D" w:rsidP="003E02BE">
            <w:r w:rsidRPr="005C130C">
              <w:t>79759,28</w:t>
            </w:r>
          </w:p>
        </w:tc>
      </w:tr>
      <w:tr w:rsidR="00251A4D" w:rsidRPr="004462D3" w:rsidTr="007E52B3">
        <w:trPr>
          <w:trHeight w:val="2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3E02BE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3E02BE"/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3E02BE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Default="00251A4D" w:rsidP="003E02BE">
            <w:r w:rsidRPr="004462D3">
              <w:t>Управление социальной защиты населения администрации города Минусинска</w:t>
            </w:r>
          </w:p>
          <w:p w:rsidR="00251A4D" w:rsidRPr="004462D3" w:rsidRDefault="00251A4D" w:rsidP="00DB3776">
            <w:r>
              <w:t xml:space="preserve">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Default="00251A4D" w:rsidP="003E02BE">
            <w:r w:rsidRPr="004462D3">
              <w:t>147</w:t>
            </w:r>
          </w:p>
          <w:p w:rsidR="00251A4D" w:rsidRPr="004462D3" w:rsidRDefault="00251A4D" w:rsidP="00DB3776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Default="00251A4D" w:rsidP="003E02BE">
            <w:r w:rsidRPr="00A707E8">
              <w:t>1006</w:t>
            </w:r>
          </w:p>
          <w:p w:rsidR="00251A4D" w:rsidRPr="00A707E8" w:rsidRDefault="00251A4D" w:rsidP="00DB3776"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Default="00251A4D" w:rsidP="003E02BE">
            <w:r w:rsidRPr="004462D3">
              <w:t>0150075130</w:t>
            </w:r>
          </w:p>
          <w:p w:rsidR="00251A4D" w:rsidRPr="004462D3" w:rsidRDefault="00251A4D" w:rsidP="00DB3776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Default="00251A4D" w:rsidP="00A707E8">
            <w:pPr>
              <w:jc w:val="center"/>
            </w:pPr>
            <w:r>
              <w:t>х</w:t>
            </w:r>
          </w:p>
          <w:p w:rsidR="00251A4D" w:rsidRPr="004462D3" w:rsidRDefault="00251A4D" w:rsidP="00DB3776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5C130C" w:rsidRDefault="00251A4D" w:rsidP="003E02BE">
            <w:r w:rsidRPr="005C130C">
              <w:t>28341,48</w:t>
            </w:r>
          </w:p>
          <w:p w:rsidR="00251A4D" w:rsidRPr="005C130C" w:rsidRDefault="00251A4D" w:rsidP="00DB3776"/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5C130C" w:rsidRDefault="00251A4D" w:rsidP="003E02BE">
            <w:r w:rsidRPr="005C130C">
              <w:t>25708,90</w:t>
            </w:r>
          </w:p>
          <w:p w:rsidR="00251A4D" w:rsidRPr="005C130C" w:rsidRDefault="00251A4D" w:rsidP="00DB3776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5C130C" w:rsidRDefault="00251A4D" w:rsidP="003E02BE">
            <w:r w:rsidRPr="005C130C">
              <w:t>25708,90</w:t>
            </w:r>
          </w:p>
          <w:p w:rsidR="00251A4D" w:rsidRPr="005C130C" w:rsidRDefault="00251A4D" w:rsidP="00DB3776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5C130C" w:rsidRDefault="00251A4D" w:rsidP="003E02BE">
            <w:r w:rsidRPr="005C130C">
              <w:t>79759,28</w:t>
            </w:r>
          </w:p>
          <w:p w:rsidR="00251A4D" w:rsidRPr="005C130C" w:rsidRDefault="00251A4D" w:rsidP="00DB3776"/>
        </w:tc>
      </w:tr>
      <w:tr w:rsidR="00251A4D" w:rsidRPr="004462D3" w:rsidTr="00732B77">
        <w:trPr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732B77">
            <w:r w:rsidRPr="004462D3"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732B77">
            <w:r w:rsidRPr="004462D3">
              <w:t xml:space="preserve">Мероприятие </w:t>
            </w:r>
            <w: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732B77">
            <w:r w:rsidRPr="004462D3">
              <w:t xml:space="preserve">Создание условий для и эффективного управления  функций  переданных государственных полномочий  в сфере социальной поддержки  и социального обслуживания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462D3" w:rsidRDefault="00251A4D" w:rsidP="00732B77">
            <w:r w:rsidRPr="004462D3">
              <w:t>Управление социальной защиты населения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462D3" w:rsidRDefault="00251A4D" w:rsidP="00732B77">
            <w:r w:rsidRPr="004462D3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462D3" w:rsidRDefault="00251A4D" w:rsidP="00732B77">
            <w:r w:rsidRPr="004462D3"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462D3" w:rsidRDefault="00251A4D" w:rsidP="00732B77">
            <w:r w:rsidRPr="004462D3">
              <w:t>0150075130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462D3" w:rsidRDefault="00251A4D" w:rsidP="00732B77"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5C130C" w:rsidRDefault="00251A4D" w:rsidP="00732B77">
            <w:r w:rsidRPr="005C130C">
              <w:t>28341,48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5C130C" w:rsidRDefault="00251A4D" w:rsidP="00732B77">
            <w:r w:rsidRPr="005C130C">
              <w:t>25708,90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5C130C" w:rsidRDefault="00251A4D" w:rsidP="00732B77">
            <w:r w:rsidRPr="005C130C">
              <w:t>25708,90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5C130C" w:rsidRDefault="00251A4D" w:rsidP="00732B77">
            <w:r w:rsidRPr="005C130C">
              <w:t>79759,28</w:t>
            </w:r>
          </w:p>
        </w:tc>
      </w:tr>
    </w:tbl>
    <w:p w:rsidR="00251A4D" w:rsidRDefault="00251A4D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51A4D" w:rsidRDefault="00251A4D" w:rsidP="004462D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51A4D" w:rsidRDefault="00251A4D" w:rsidP="004462D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E51B0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 xml:space="preserve">УСЗН </w:t>
      </w:r>
    </w:p>
    <w:p w:rsidR="00251A4D" w:rsidRDefault="00251A4D" w:rsidP="00A86E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города Минусинска                                                                                                                                       Н.А. Хаметшина</w:t>
      </w:r>
    </w:p>
    <w:p w:rsidR="00251A4D" w:rsidRDefault="00251A4D" w:rsidP="00A86E3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51A4D" w:rsidRDefault="00251A4D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51A4D" w:rsidRDefault="00251A4D" w:rsidP="00A86E34">
      <w:pPr>
        <w:pStyle w:val="ConsPlusNormal"/>
        <w:ind w:left="8460" w:firstLine="0"/>
        <w:outlineLvl w:val="2"/>
        <w:rPr>
          <w:rFonts w:ascii="Times New Roman" w:hAnsi="Times New Roman"/>
          <w:sz w:val="24"/>
          <w:szCs w:val="24"/>
        </w:rPr>
      </w:pPr>
    </w:p>
    <w:p w:rsidR="00251A4D" w:rsidRDefault="00251A4D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251A4D" w:rsidRPr="00D478D9" w:rsidRDefault="00251A4D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  <w:r w:rsidRPr="00D478D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</w:p>
    <w:p w:rsidR="00251A4D" w:rsidRPr="00D478D9" w:rsidRDefault="00251A4D" w:rsidP="00A86E34">
      <w:pPr>
        <w:autoSpaceDE w:val="0"/>
        <w:autoSpaceDN w:val="0"/>
        <w:adjustRightInd w:val="0"/>
        <w:ind w:left="8460"/>
        <w:rPr>
          <w:sz w:val="28"/>
          <w:szCs w:val="28"/>
        </w:rPr>
      </w:pPr>
      <w:r w:rsidRPr="00D478D9">
        <w:rPr>
          <w:sz w:val="28"/>
          <w:szCs w:val="28"/>
        </w:rPr>
        <w:t>к муниципальной программе «Система социальной защиты граждан города Минусинска»</w:t>
      </w:r>
    </w:p>
    <w:p w:rsidR="00251A4D" w:rsidRPr="0079700F" w:rsidRDefault="00251A4D" w:rsidP="00A86E34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251A4D" w:rsidRDefault="00251A4D" w:rsidP="00A86E34">
      <w:pPr>
        <w:jc w:val="center"/>
        <w:rPr>
          <w:sz w:val="28"/>
          <w:szCs w:val="28"/>
        </w:rPr>
      </w:pPr>
    </w:p>
    <w:p w:rsidR="00251A4D" w:rsidRPr="00D478D9" w:rsidRDefault="00251A4D" w:rsidP="00A86E34">
      <w:pPr>
        <w:jc w:val="center"/>
        <w:rPr>
          <w:sz w:val="28"/>
          <w:szCs w:val="28"/>
        </w:rPr>
      </w:pPr>
      <w:r w:rsidRPr="00D478D9">
        <w:rPr>
          <w:sz w:val="28"/>
          <w:szCs w:val="28"/>
        </w:rPr>
        <w:t>Распределение</w:t>
      </w:r>
    </w:p>
    <w:p w:rsidR="00251A4D" w:rsidRPr="00D478D9" w:rsidRDefault="00251A4D" w:rsidP="00A86E34">
      <w:pPr>
        <w:jc w:val="center"/>
        <w:rPr>
          <w:sz w:val="28"/>
          <w:szCs w:val="28"/>
        </w:rPr>
      </w:pPr>
      <w:r w:rsidRPr="00D478D9">
        <w:rPr>
          <w:sz w:val="28"/>
          <w:szCs w:val="28"/>
        </w:rPr>
        <w:t>планируемых объемов финансирования муниципальной программы</w:t>
      </w:r>
    </w:p>
    <w:p w:rsidR="00251A4D" w:rsidRDefault="00251A4D" w:rsidP="00A86E34">
      <w:pPr>
        <w:jc w:val="center"/>
        <w:rPr>
          <w:sz w:val="28"/>
          <w:szCs w:val="28"/>
        </w:rPr>
      </w:pPr>
      <w:r w:rsidRPr="00D478D9">
        <w:rPr>
          <w:sz w:val="28"/>
          <w:szCs w:val="28"/>
        </w:rPr>
        <w:t>по источникам финансирования</w:t>
      </w:r>
    </w:p>
    <w:p w:rsidR="00251A4D" w:rsidRDefault="00251A4D" w:rsidP="00A86E34">
      <w:pPr>
        <w:jc w:val="center"/>
        <w:rPr>
          <w:sz w:val="28"/>
          <w:szCs w:val="28"/>
        </w:rPr>
      </w:pPr>
    </w:p>
    <w:p w:rsidR="00251A4D" w:rsidRDefault="00251A4D" w:rsidP="00A86E34">
      <w:pPr>
        <w:jc w:val="center"/>
        <w:rPr>
          <w:sz w:val="28"/>
          <w:szCs w:val="28"/>
        </w:rPr>
      </w:pPr>
    </w:p>
    <w:p w:rsidR="00251A4D" w:rsidRPr="00D478D9" w:rsidRDefault="00251A4D" w:rsidP="00A86E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тыс. рублей</w:t>
      </w:r>
    </w:p>
    <w:tbl>
      <w:tblPr>
        <w:tblW w:w="143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1417"/>
        <w:gridCol w:w="2552"/>
        <w:gridCol w:w="2268"/>
        <w:gridCol w:w="3260"/>
      </w:tblGrid>
      <w:tr w:rsidR="00251A4D" w:rsidRPr="004105AC" w:rsidTr="00D666B8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5F5336">
            <w:pPr>
              <w:jc w:val="center"/>
            </w:pPr>
            <w:r w:rsidRPr="004105AC">
              <w:t>№</w:t>
            </w:r>
          </w:p>
          <w:p w:rsidR="00251A4D" w:rsidRPr="004105AC" w:rsidRDefault="00251A4D" w:rsidP="005F5336">
            <w:pPr>
              <w:jc w:val="center"/>
            </w:pPr>
            <w:r w:rsidRPr="004105AC"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5F5336">
            <w:pPr>
              <w:jc w:val="center"/>
            </w:pPr>
            <w:r w:rsidRPr="004105AC"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A4D" w:rsidRPr="004105AC" w:rsidRDefault="00251A4D" w:rsidP="005F5336">
            <w:pPr>
              <w:jc w:val="center"/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A4D" w:rsidRPr="004105AC" w:rsidRDefault="00251A4D" w:rsidP="005F5336">
            <w:pPr>
              <w:jc w:val="center"/>
            </w:pPr>
            <w:r w:rsidRPr="004105AC">
              <w:t>Объем финансирования</w:t>
            </w:r>
          </w:p>
        </w:tc>
      </w:tr>
      <w:tr w:rsidR="00251A4D" w:rsidRPr="004105AC" w:rsidTr="00D666B8">
        <w:trPr>
          <w:trHeight w:val="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5F5336"/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5F5336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5F5336">
            <w:pPr>
              <w:jc w:val="center"/>
            </w:pPr>
            <w:r w:rsidRPr="004105AC">
              <w:t>Всего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5F5336">
            <w:pPr>
              <w:jc w:val="center"/>
            </w:pPr>
            <w:r>
              <w:t>в</w:t>
            </w:r>
            <w:r w:rsidRPr="004105AC">
              <w:t xml:space="preserve"> том числе по</w:t>
            </w:r>
            <w:r>
              <w:t xml:space="preserve"> </w:t>
            </w:r>
            <w:r w:rsidRPr="004105AC">
              <w:t xml:space="preserve">годам </w:t>
            </w:r>
          </w:p>
          <w:p w:rsidR="00251A4D" w:rsidRPr="004105AC" w:rsidRDefault="00251A4D" w:rsidP="005F5336">
            <w:pPr>
              <w:jc w:val="center"/>
            </w:pPr>
          </w:p>
        </w:tc>
      </w:tr>
      <w:tr w:rsidR="00251A4D" w:rsidRPr="004105AC" w:rsidTr="00D666B8">
        <w:trPr>
          <w:trHeight w:val="17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5F5336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5F5336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5F533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637191">
            <w:pPr>
              <w:jc w:val="center"/>
            </w:pPr>
          </w:p>
          <w:p w:rsidR="00251A4D" w:rsidRPr="004105AC" w:rsidRDefault="00251A4D" w:rsidP="00637191">
            <w:pPr>
              <w:jc w:val="center"/>
            </w:pPr>
            <w:r w:rsidRPr="004105AC">
              <w:t>Текущий финансовый год</w:t>
            </w:r>
            <w:r w:rsidRPr="004105AC">
              <w:br/>
              <w:t xml:space="preserve"> (2018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637191">
            <w:pPr>
              <w:jc w:val="center"/>
            </w:pPr>
          </w:p>
          <w:p w:rsidR="00251A4D" w:rsidRPr="004105AC" w:rsidRDefault="00251A4D" w:rsidP="00637191">
            <w:pPr>
              <w:jc w:val="center"/>
            </w:pPr>
            <w:r w:rsidRPr="004105AC">
              <w:t>Первый год планового периода</w:t>
            </w:r>
            <w:r w:rsidRPr="004105AC">
              <w:br/>
              <w:t>(2019 год)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637191">
            <w:pPr>
              <w:jc w:val="center"/>
            </w:pPr>
          </w:p>
          <w:p w:rsidR="00251A4D" w:rsidRPr="004105AC" w:rsidRDefault="00251A4D" w:rsidP="005F5336">
            <w:pPr>
              <w:jc w:val="center"/>
            </w:pPr>
            <w:r w:rsidRPr="004105AC">
              <w:t>Второй год планового периода</w:t>
            </w:r>
            <w:r w:rsidRPr="004105AC">
              <w:br/>
              <w:t>(2020 год)</w:t>
            </w:r>
          </w:p>
        </w:tc>
      </w:tr>
      <w:tr w:rsidR="00251A4D" w:rsidRPr="004105AC" w:rsidTr="003E02BE">
        <w:trPr>
          <w:trHeight w:val="26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3E02BE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4105AC" w:rsidRDefault="00251A4D" w:rsidP="003E02BE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913FEE" w:rsidRDefault="00251A4D" w:rsidP="003E02BE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913FEE" w:rsidRDefault="00251A4D" w:rsidP="003E02BE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913FEE" w:rsidRDefault="00251A4D" w:rsidP="003E02BE">
            <w:pPr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913FEE" w:rsidRDefault="00251A4D" w:rsidP="003E02BE">
            <w:pPr>
              <w:jc w:val="center"/>
            </w:pPr>
            <w:r>
              <w:t>6</w:t>
            </w:r>
          </w:p>
        </w:tc>
      </w:tr>
      <w:tr w:rsidR="00251A4D" w:rsidRPr="00630773" w:rsidTr="00D666B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4105AC" w:rsidRDefault="00251A4D" w:rsidP="005F5336">
            <w:r w:rsidRPr="004105AC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4105AC" w:rsidRDefault="00251A4D" w:rsidP="00A86E34">
            <w:r w:rsidRPr="004105AC">
              <w:t xml:space="preserve">Всего  по программе </w:t>
            </w:r>
            <w:r>
              <w:t>«Система социальной защиты граждан города Минусинска</w:t>
            </w:r>
            <w:r w:rsidRPr="004105AC">
              <w:t xml:space="preserve">»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C82979" w:rsidRDefault="00251A4D" w:rsidP="00FF3359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238947,76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C82979" w:rsidRDefault="00251A4D" w:rsidP="00637191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90468,76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6A3703" w:rsidRDefault="00251A4D" w:rsidP="00637191">
            <w:pPr>
              <w:jc w:val="center"/>
              <w:rPr>
                <w:b/>
              </w:rPr>
            </w:pPr>
            <w:r w:rsidRPr="006A3703">
              <w:rPr>
                <w:b/>
                <w:sz w:val="22"/>
                <w:szCs w:val="22"/>
              </w:rPr>
              <w:t>74239,50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Default="00251A4D" w:rsidP="00FF3359">
            <w:pPr>
              <w:jc w:val="center"/>
              <w:rPr>
                <w:b/>
              </w:rPr>
            </w:pPr>
          </w:p>
          <w:p w:rsidR="00251A4D" w:rsidRPr="00630773" w:rsidRDefault="00251A4D" w:rsidP="00FF33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74239,50</w:t>
            </w:r>
          </w:p>
          <w:p w:rsidR="00251A4D" w:rsidRPr="00630773" w:rsidRDefault="00251A4D" w:rsidP="005F5336">
            <w:pPr>
              <w:jc w:val="center"/>
              <w:rPr>
                <w:b/>
              </w:rPr>
            </w:pPr>
          </w:p>
        </w:tc>
      </w:tr>
      <w:tr w:rsidR="00251A4D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5F5336">
            <w:r w:rsidRPr="004105AC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4105AC" w:rsidRDefault="00251A4D" w:rsidP="005F5336">
            <w:r w:rsidRPr="004105AC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6A3703" w:rsidRDefault="00251A4D" w:rsidP="005F533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6A3703" w:rsidRDefault="00251A4D" w:rsidP="0063719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6A3703" w:rsidRDefault="00251A4D" w:rsidP="0063719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636DCA" w:rsidRDefault="00251A4D" w:rsidP="005F5336">
            <w:pPr>
              <w:jc w:val="center"/>
              <w:rPr>
                <w:highlight w:val="green"/>
              </w:rPr>
            </w:pPr>
          </w:p>
        </w:tc>
      </w:tr>
      <w:tr w:rsidR="00251A4D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5F5336">
            <w:r w:rsidRPr="004105AC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4105AC" w:rsidRDefault="00251A4D" w:rsidP="005F5336">
            <w:r w:rsidRPr="004105AC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6A3703" w:rsidRDefault="00251A4D" w:rsidP="005F5336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6A3703" w:rsidRDefault="00251A4D" w:rsidP="00637191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A4D" w:rsidRPr="006A3703" w:rsidRDefault="00251A4D" w:rsidP="00637191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630773" w:rsidRDefault="00251A4D" w:rsidP="00630773">
            <w:pPr>
              <w:jc w:val="center"/>
              <w:rPr>
                <w:b/>
              </w:rPr>
            </w:pPr>
          </w:p>
        </w:tc>
      </w:tr>
      <w:tr w:rsidR="00251A4D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5F5336">
            <w:r w:rsidRPr="004105AC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4105AC" w:rsidRDefault="00251A4D" w:rsidP="005F5336">
            <w:r w:rsidRPr="004105AC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C82979" w:rsidRDefault="00251A4D" w:rsidP="00195C54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238947,76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C82979" w:rsidRDefault="00251A4D" w:rsidP="00FF3359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90468,76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6A3703" w:rsidRDefault="00251A4D" w:rsidP="00637191">
            <w:pPr>
              <w:jc w:val="center"/>
              <w:rPr>
                <w:b/>
              </w:rPr>
            </w:pPr>
            <w:r w:rsidRPr="006A3703">
              <w:rPr>
                <w:b/>
              </w:rPr>
              <w:t>74239,50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630773" w:rsidRDefault="00251A4D" w:rsidP="005F5336">
            <w:pPr>
              <w:jc w:val="center"/>
              <w:rPr>
                <w:b/>
              </w:rPr>
            </w:pPr>
            <w:r>
              <w:rPr>
                <w:b/>
              </w:rPr>
              <w:t>74239,50</w:t>
            </w:r>
          </w:p>
        </w:tc>
      </w:tr>
      <w:tr w:rsidR="00251A4D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5F5336">
            <w:r w:rsidRPr="004105AC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4105AC" w:rsidRDefault="00251A4D" w:rsidP="005F5336">
            <w:r w:rsidRPr="004105AC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6A3703" w:rsidRDefault="00251A4D" w:rsidP="005F5336">
            <w:pPr>
              <w:jc w:val="center"/>
              <w:rPr>
                <w:b/>
              </w:rPr>
            </w:pPr>
            <w:r w:rsidRPr="006A3703">
              <w:rPr>
                <w:b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6A3703" w:rsidRDefault="00251A4D" w:rsidP="00637191">
            <w:pPr>
              <w:jc w:val="center"/>
              <w:rPr>
                <w:b/>
              </w:rPr>
            </w:pPr>
            <w:r w:rsidRPr="006A3703"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6A3703" w:rsidRDefault="00251A4D" w:rsidP="00637191">
            <w:pPr>
              <w:jc w:val="center"/>
              <w:rPr>
                <w:b/>
              </w:rPr>
            </w:pPr>
            <w:r w:rsidRPr="006A3703">
              <w:rPr>
                <w:b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630773" w:rsidRDefault="00251A4D" w:rsidP="005F53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51A4D" w:rsidRPr="004105AC" w:rsidTr="00D666B8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5F5336">
            <w:r w:rsidRPr="004105AC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4105AC" w:rsidRDefault="00251A4D" w:rsidP="005F5336">
            <w:r w:rsidRPr="004105AC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6A3703" w:rsidRDefault="00251A4D" w:rsidP="005F5336">
            <w:pPr>
              <w:jc w:val="center"/>
              <w:rPr>
                <w:b/>
              </w:rPr>
            </w:pPr>
            <w:r w:rsidRPr="006A3703">
              <w:rPr>
                <w:b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6A3703" w:rsidRDefault="00251A4D" w:rsidP="00637191">
            <w:pPr>
              <w:jc w:val="center"/>
              <w:rPr>
                <w:b/>
              </w:rPr>
            </w:pPr>
            <w:r w:rsidRPr="006A3703"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6A3703" w:rsidRDefault="00251A4D" w:rsidP="00637191">
            <w:pPr>
              <w:jc w:val="center"/>
              <w:rPr>
                <w:b/>
              </w:rPr>
            </w:pPr>
            <w:r w:rsidRPr="006A3703">
              <w:rPr>
                <w:b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630773" w:rsidRDefault="00251A4D" w:rsidP="005F5336">
            <w:pPr>
              <w:jc w:val="center"/>
              <w:rPr>
                <w:b/>
              </w:rPr>
            </w:pPr>
            <w:r w:rsidRPr="00630773">
              <w:rPr>
                <w:b/>
              </w:rPr>
              <w:t>0,00</w:t>
            </w:r>
          </w:p>
        </w:tc>
      </w:tr>
      <w:tr w:rsidR="00251A4D" w:rsidRPr="00636DCA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4105AC" w:rsidRDefault="00251A4D" w:rsidP="005F5336">
            <w:r w:rsidRPr="004105AC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4105AC" w:rsidRDefault="00251A4D" w:rsidP="006351A0">
            <w:r w:rsidRPr="004105AC">
              <w:t xml:space="preserve">Подпрограмма </w:t>
            </w:r>
            <w:r>
              <w:t>2</w:t>
            </w:r>
            <w:r w:rsidRPr="004105AC"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913FEE" w:rsidRDefault="00251A4D" w:rsidP="005F53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196,20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913FEE" w:rsidRDefault="00251A4D" w:rsidP="005F53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A4D" w:rsidRPr="00913FEE" w:rsidRDefault="00251A4D" w:rsidP="005F53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65,40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913FEE" w:rsidRDefault="00251A4D" w:rsidP="005F53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65,40</w:t>
            </w:r>
          </w:p>
        </w:tc>
      </w:tr>
      <w:tr w:rsidR="00251A4D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5F5336">
            <w:r w:rsidRPr="004105AC"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4105AC" w:rsidRDefault="00251A4D" w:rsidP="005F5336">
            <w:r w:rsidRPr="004105AC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5F533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5F533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105AC" w:rsidRDefault="00251A4D" w:rsidP="005F533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630773" w:rsidRDefault="00251A4D" w:rsidP="005F5336">
            <w:pPr>
              <w:jc w:val="center"/>
            </w:pPr>
          </w:p>
        </w:tc>
      </w:tr>
      <w:tr w:rsidR="00251A4D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5F5336">
            <w:r w:rsidRPr="004105AC"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Default="00251A4D" w:rsidP="005F5336">
            <w:r w:rsidRPr="004105AC">
              <w:t>1. Бюджет города</w:t>
            </w:r>
          </w:p>
          <w:p w:rsidR="00251A4D" w:rsidRPr="004105AC" w:rsidRDefault="00251A4D" w:rsidP="005F53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913FEE" w:rsidRDefault="00251A4D" w:rsidP="00CB2BB6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913FEE" w:rsidRDefault="00251A4D" w:rsidP="005F5336">
            <w:pPr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A4D" w:rsidRPr="00913FEE" w:rsidRDefault="00251A4D" w:rsidP="005F5336">
            <w:pPr>
              <w:jc w:val="center"/>
            </w:pPr>
            <w: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913FEE" w:rsidRDefault="00251A4D" w:rsidP="005F5336">
            <w:pPr>
              <w:jc w:val="center"/>
            </w:pPr>
            <w:r>
              <w:t>0,00</w:t>
            </w:r>
          </w:p>
        </w:tc>
      </w:tr>
      <w:tr w:rsidR="00251A4D" w:rsidRPr="004105AC" w:rsidTr="005E40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5E40E2">
            <w:pPr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4105AC" w:rsidRDefault="00251A4D" w:rsidP="005E40E2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913FEE" w:rsidRDefault="00251A4D" w:rsidP="005E40E2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913FEE" w:rsidRDefault="00251A4D" w:rsidP="005E40E2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913FEE" w:rsidRDefault="00251A4D" w:rsidP="005E40E2">
            <w:pPr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913FEE" w:rsidRDefault="00251A4D" w:rsidP="005E40E2">
            <w:pPr>
              <w:jc w:val="center"/>
            </w:pPr>
            <w:r>
              <w:t>6</w:t>
            </w:r>
          </w:p>
        </w:tc>
      </w:tr>
      <w:tr w:rsidR="00251A4D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5F5336">
            <w:r w:rsidRPr="004105AC"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4105AC" w:rsidRDefault="00251A4D" w:rsidP="005F5336">
            <w:r w:rsidRPr="004105AC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913FEE" w:rsidRDefault="00251A4D" w:rsidP="005F5336">
            <w:pPr>
              <w:jc w:val="center"/>
            </w:pPr>
            <w:r>
              <w:t>196,20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913FEE" w:rsidRDefault="00251A4D" w:rsidP="005F5336">
            <w:pPr>
              <w:jc w:val="center"/>
            </w:pPr>
            <w:r>
              <w:t>65,40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A4D" w:rsidRPr="00913FEE" w:rsidRDefault="00251A4D" w:rsidP="005F5336">
            <w:pPr>
              <w:jc w:val="center"/>
            </w:pPr>
            <w:r>
              <w:t>65,40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913FEE" w:rsidRDefault="00251A4D" w:rsidP="005F5336">
            <w:pPr>
              <w:jc w:val="center"/>
            </w:pPr>
            <w:r>
              <w:t>65,40</w:t>
            </w:r>
          </w:p>
        </w:tc>
      </w:tr>
      <w:tr w:rsidR="00251A4D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A778AB">
            <w:r w:rsidRPr="004105AC"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4105AC" w:rsidRDefault="00251A4D" w:rsidP="00A778AB">
            <w:r w:rsidRPr="004105AC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913FEE" w:rsidRDefault="00251A4D" w:rsidP="00A778AB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913FEE" w:rsidRDefault="00251A4D" w:rsidP="00A778AB">
            <w:pPr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913FEE" w:rsidRDefault="00251A4D" w:rsidP="00A778AB">
            <w:pPr>
              <w:jc w:val="center"/>
            </w:pPr>
            <w: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913FEE" w:rsidRDefault="00251A4D" w:rsidP="00A778AB">
            <w:pPr>
              <w:jc w:val="center"/>
            </w:pPr>
            <w:r>
              <w:t>0,00</w:t>
            </w:r>
          </w:p>
        </w:tc>
      </w:tr>
      <w:tr w:rsidR="00251A4D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5F5336">
            <w:r w:rsidRPr="004105AC"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4105AC" w:rsidRDefault="00251A4D" w:rsidP="005F5336">
            <w:r w:rsidRPr="004105AC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5F5336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5F5336">
            <w:pPr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4105AC" w:rsidRDefault="00251A4D" w:rsidP="005F5336">
            <w:pPr>
              <w:jc w:val="center"/>
            </w:pPr>
            <w: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5F5336">
            <w:pPr>
              <w:jc w:val="center"/>
            </w:pPr>
            <w:r>
              <w:t>0,00</w:t>
            </w:r>
          </w:p>
        </w:tc>
      </w:tr>
      <w:tr w:rsidR="00251A4D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4105AC" w:rsidRDefault="00251A4D" w:rsidP="005F5336">
            <w:r w:rsidRPr="004105AC"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4105AC" w:rsidRDefault="00251A4D" w:rsidP="006351A0">
            <w:r w:rsidRPr="004105AC">
              <w:t xml:space="preserve">Подпрограмма </w:t>
            </w:r>
            <w:r>
              <w:t>4</w:t>
            </w:r>
            <w:r w:rsidRPr="004105AC">
              <w:t xml:space="preserve">, 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68328E" w:rsidRDefault="00251A4D" w:rsidP="00D666B8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158992,28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68328E" w:rsidRDefault="00251A4D" w:rsidP="00D666B8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62061,88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6A3703" w:rsidRDefault="00251A4D" w:rsidP="00D666B8">
            <w:pPr>
              <w:jc w:val="center"/>
              <w:rPr>
                <w:b/>
              </w:rPr>
            </w:pPr>
            <w:r w:rsidRPr="006A3703">
              <w:rPr>
                <w:b/>
              </w:rPr>
              <w:t>48465,20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D666B8" w:rsidRDefault="00251A4D" w:rsidP="00D666B8">
            <w:pPr>
              <w:jc w:val="center"/>
              <w:rPr>
                <w:b/>
              </w:rPr>
            </w:pPr>
            <w:r>
              <w:rPr>
                <w:b/>
              </w:rPr>
              <w:t>48465,20</w:t>
            </w:r>
          </w:p>
        </w:tc>
      </w:tr>
      <w:tr w:rsidR="00251A4D" w:rsidRPr="004105AC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5F5336">
            <w:r w:rsidRPr="004105AC"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4105AC" w:rsidRDefault="00251A4D" w:rsidP="005F5336">
            <w:r w:rsidRPr="004105AC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6A3703" w:rsidRDefault="00251A4D" w:rsidP="005F5336">
            <w:pPr>
              <w:jc w:val="center"/>
            </w:pPr>
            <w:r w:rsidRPr="006A3703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6A3703" w:rsidRDefault="00251A4D" w:rsidP="00D666B8">
            <w:pPr>
              <w:jc w:val="center"/>
            </w:pPr>
            <w:r w:rsidRPr="006A370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A4D" w:rsidRPr="006A3703" w:rsidRDefault="00251A4D" w:rsidP="00D666B8">
            <w:pPr>
              <w:jc w:val="center"/>
            </w:pPr>
            <w:r w:rsidRPr="006A3703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Default="00251A4D" w:rsidP="00D666B8">
            <w:pPr>
              <w:jc w:val="center"/>
            </w:pPr>
            <w:r w:rsidRPr="00F91332">
              <w:t>0,00</w:t>
            </w:r>
          </w:p>
        </w:tc>
      </w:tr>
      <w:tr w:rsidR="00251A4D" w:rsidRPr="004105AC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5F5336">
            <w:r w:rsidRPr="004105AC"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4105AC" w:rsidRDefault="00251A4D" w:rsidP="005F5336">
            <w:r w:rsidRPr="004105AC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6A3703" w:rsidRDefault="00251A4D" w:rsidP="005F5336">
            <w:pPr>
              <w:jc w:val="center"/>
            </w:pPr>
            <w:r w:rsidRPr="006A3703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6A3703" w:rsidRDefault="00251A4D" w:rsidP="00D666B8">
            <w:pPr>
              <w:jc w:val="center"/>
            </w:pPr>
            <w:r w:rsidRPr="006A370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A4D" w:rsidRPr="006A3703" w:rsidRDefault="00251A4D" w:rsidP="00D666B8">
            <w:pPr>
              <w:jc w:val="center"/>
            </w:pPr>
            <w:r w:rsidRPr="006A3703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Default="00251A4D" w:rsidP="00D666B8">
            <w:pPr>
              <w:jc w:val="center"/>
            </w:pPr>
            <w:r w:rsidRPr="00F91332">
              <w:t>0,00</w:t>
            </w:r>
          </w:p>
        </w:tc>
      </w:tr>
      <w:tr w:rsidR="00251A4D" w:rsidRPr="004105AC" w:rsidTr="00D666B8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5F5336">
            <w:r w:rsidRPr="004105AC"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4105AC" w:rsidRDefault="00251A4D" w:rsidP="005F5336">
            <w:r w:rsidRPr="004105AC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68328E" w:rsidRDefault="00251A4D" w:rsidP="00637191">
            <w:pPr>
              <w:rPr>
                <w:highlight w:val="yellow"/>
              </w:rPr>
            </w:pPr>
            <w:r>
              <w:rPr>
                <w:highlight w:val="yellow"/>
              </w:rPr>
              <w:t>158992,28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68328E" w:rsidRDefault="00251A4D" w:rsidP="00D666B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62061,88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6A3703" w:rsidRDefault="00251A4D" w:rsidP="00D666B8">
            <w:pPr>
              <w:jc w:val="center"/>
            </w:pPr>
            <w:r w:rsidRPr="006A3703">
              <w:t>48465,20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D666B8">
            <w:pPr>
              <w:jc w:val="center"/>
            </w:pPr>
            <w:r>
              <w:t>48465,20</w:t>
            </w:r>
          </w:p>
        </w:tc>
      </w:tr>
      <w:tr w:rsidR="00251A4D" w:rsidRPr="004105AC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5F5336">
            <w:r w:rsidRPr="004105AC"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4105AC" w:rsidRDefault="00251A4D" w:rsidP="005F5336">
            <w:r w:rsidRPr="004105AC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6A3703" w:rsidRDefault="00251A4D" w:rsidP="005F5336">
            <w:pPr>
              <w:jc w:val="center"/>
            </w:pPr>
            <w:r w:rsidRPr="006A3703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6A3703" w:rsidRDefault="00251A4D" w:rsidP="00D666B8">
            <w:pPr>
              <w:jc w:val="center"/>
            </w:pPr>
            <w:r w:rsidRPr="006A370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A4D" w:rsidRPr="006A3703" w:rsidRDefault="00251A4D" w:rsidP="00D666B8">
            <w:pPr>
              <w:jc w:val="center"/>
            </w:pPr>
            <w:r w:rsidRPr="006A3703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Default="00251A4D" w:rsidP="00D666B8">
            <w:pPr>
              <w:jc w:val="center"/>
            </w:pPr>
            <w:r w:rsidRPr="00E01CA5">
              <w:t>0,00</w:t>
            </w:r>
          </w:p>
        </w:tc>
      </w:tr>
      <w:tr w:rsidR="00251A4D" w:rsidRPr="00D945B2" w:rsidTr="00CB2BB6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5F5336">
            <w:r w:rsidRPr="004105AC"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D945B2" w:rsidRDefault="00251A4D" w:rsidP="005F5336">
            <w:r w:rsidRPr="004105AC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6A3703" w:rsidRDefault="00251A4D" w:rsidP="005F5336">
            <w:pPr>
              <w:jc w:val="center"/>
            </w:pPr>
            <w:r w:rsidRPr="006A3703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6A3703" w:rsidRDefault="00251A4D" w:rsidP="00D666B8">
            <w:pPr>
              <w:jc w:val="center"/>
            </w:pPr>
            <w:r w:rsidRPr="006A370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A4D" w:rsidRPr="006A3703" w:rsidRDefault="00251A4D" w:rsidP="00D666B8">
            <w:pPr>
              <w:jc w:val="center"/>
            </w:pPr>
            <w:r w:rsidRPr="006A3703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Default="00251A4D" w:rsidP="00D666B8">
            <w:pPr>
              <w:jc w:val="center"/>
            </w:pPr>
            <w:r w:rsidRPr="00E01CA5">
              <w:t>0,00</w:t>
            </w:r>
          </w:p>
        </w:tc>
      </w:tr>
      <w:tr w:rsidR="00251A4D" w:rsidRPr="00D945B2" w:rsidTr="00CB2BB6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5F5336">
            <w: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4105AC" w:rsidRDefault="00251A4D" w:rsidP="006351A0">
            <w:r w:rsidRPr="004105AC">
              <w:t xml:space="preserve">Подпрограмма </w:t>
            </w:r>
            <w:r>
              <w:t>5</w:t>
            </w:r>
            <w:r w:rsidRPr="004105AC">
              <w:t xml:space="preserve">, 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D82B4C" w:rsidRDefault="00251A4D" w:rsidP="005F5336">
            <w:pPr>
              <w:jc w:val="center"/>
              <w:rPr>
                <w:b/>
              </w:rPr>
            </w:pPr>
            <w:r w:rsidRPr="00D82B4C">
              <w:rPr>
                <w:b/>
              </w:rPr>
              <w:t>79759,28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D82B4C" w:rsidRDefault="00251A4D" w:rsidP="00D666B8">
            <w:pPr>
              <w:jc w:val="center"/>
              <w:rPr>
                <w:b/>
              </w:rPr>
            </w:pPr>
            <w:r w:rsidRPr="00D82B4C">
              <w:rPr>
                <w:b/>
              </w:rPr>
              <w:t>28341,48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A4D" w:rsidRPr="006A3703" w:rsidRDefault="00251A4D" w:rsidP="00D666B8">
            <w:pPr>
              <w:jc w:val="center"/>
              <w:rPr>
                <w:b/>
              </w:rPr>
            </w:pPr>
            <w:r w:rsidRPr="006A3703">
              <w:rPr>
                <w:b/>
              </w:rPr>
              <w:t>25708,90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D666B8" w:rsidRDefault="00251A4D" w:rsidP="00D666B8">
            <w:pPr>
              <w:jc w:val="center"/>
              <w:rPr>
                <w:b/>
              </w:rPr>
            </w:pPr>
            <w:r>
              <w:rPr>
                <w:b/>
              </w:rPr>
              <w:t>25708,90</w:t>
            </w:r>
          </w:p>
        </w:tc>
      </w:tr>
      <w:tr w:rsidR="00251A4D" w:rsidRPr="00D945B2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5F5336">
            <w: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4105AC" w:rsidRDefault="00251A4D" w:rsidP="005F5336">
            <w:r w:rsidRPr="004105AC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D82B4C" w:rsidRDefault="00251A4D" w:rsidP="005F5336">
            <w:pPr>
              <w:jc w:val="center"/>
            </w:pPr>
            <w:r w:rsidRPr="00D82B4C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D82B4C" w:rsidRDefault="00251A4D" w:rsidP="00D666B8">
            <w:pPr>
              <w:jc w:val="center"/>
            </w:pPr>
            <w:r w:rsidRPr="00D82B4C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A4D" w:rsidRPr="006A3703" w:rsidRDefault="00251A4D" w:rsidP="00D666B8">
            <w:pPr>
              <w:jc w:val="center"/>
            </w:pPr>
            <w:r w:rsidRPr="006A3703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Default="00251A4D" w:rsidP="00D666B8">
            <w:pPr>
              <w:jc w:val="center"/>
            </w:pPr>
            <w:r w:rsidRPr="006A6CA5">
              <w:t>0,00</w:t>
            </w:r>
          </w:p>
        </w:tc>
      </w:tr>
      <w:tr w:rsidR="00251A4D" w:rsidRPr="00D945B2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5F5336">
            <w: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4105AC" w:rsidRDefault="00251A4D" w:rsidP="005F5336">
            <w:r w:rsidRPr="004105AC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D82B4C" w:rsidRDefault="00251A4D" w:rsidP="005F5336">
            <w:pPr>
              <w:jc w:val="center"/>
            </w:pPr>
            <w:r w:rsidRPr="00D82B4C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D82B4C" w:rsidRDefault="00251A4D" w:rsidP="00D666B8">
            <w:pPr>
              <w:jc w:val="center"/>
            </w:pPr>
            <w:r w:rsidRPr="00D82B4C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A4D" w:rsidRPr="006A3703" w:rsidRDefault="00251A4D" w:rsidP="00D666B8">
            <w:pPr>
              <w:jc w:val="center"/>
            </w:pPr>
            <w:r w:rsidRPr="006A3703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Default="00251A4D" w:rsidP="00D666B8">
            <w:pPr>
              <w:jc w:val="center"/>
            </w:pPr>
            <w:r w:rsidRPr="006A6CA5">
              <w:t>0,00</w:t>
            </w:r>
          </w:p>
        </w:tc>
      </w:tr>
      <w:tr w:rsidR="00251A4D" w:rsidRPr="00D945B2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5F5336">
            <w: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4105AC" w:rsidRDefault="00251A4D" w:rsidP="005F5336">
            <w:r w:rsidRPr="004105AC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D82B4C" w:rsidRDefault="00251A4D" w:rsidP="005F5336">
            <w:pPr>
              <w:jc w:val="center"/>
            </w:pPr>
            <w:r w:rsidRPr="00D82B4C">
              <w:t>79759,28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D82B4C" w:rsidRDefault="00251A4D" w:rsidP="00D666B8">
            <w:pPr>
              <w:jc w:val="center"/>
            </w:pPr>
            <w:r w:rsidRPr="00D82B4C">
              <w:t>28341,48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A4D" w:rsidRPr="006A3703" w:rsidRDefault="00251A4D" w:rsidP="00D666B8">
            <w:pPr>
              <w:jc w:val="center"/>
            </w:pPr>
            <w:r w:rsidRPr="006A3703">
              <w:t>25708,90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Default="00251A4D" w:rsidP="00D666B8">
            <w:pPr>
              <w:jc w:val="center"/>
            </w:pPr>
            <w:r>
              <w:t>25708,90</w:t>
            </w:r>
          </w:p>
        </w:tc>
      </w:tr>
      <w:tr w:rsidR="00251A4D" w:rsidRPr="00D945B2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5F5336">
            <w: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4105AC" w:rsidRDefault="00251A4D" w:rsidP="005F5336">
            <w:r w:rsidRPr="004105AC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5F5336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Default="00251A4D" w:rsidP="00D666B8">
            <w:pPr>
              <w:jc w:val="center"/>
            </w:pPr>
            <w:r w:rsidRPr="006A6CA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A4D" w:rsidRDefault="00251A4D" w:rsidP="00D666B8">
            <w:pPr>
              <w:jc w:val="center"/>
            </w:pPr>
            <w:r w:rsidRPr="006A6CA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Default="00251A4D" w:rsidP="00D666B8">
            <w:pPr>
              <w:jc w:val="center"/>
            </w:pPr>
            <w:r w:rsidRPr="006A6CA5">
              <w:t>0,00</w:t>
            </w:r>
          </w:p>
        </w:tc>
      </w:tr>
      <w:tr w:rsidR="00251A4D" w:rsidRPr="00D945B2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5F5336">
            <w: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D945B2" w:rsidRDefault="00251A4D" w:rsidP="005F5336">
            <w:r w:rsidRPr="004105AC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D" w:rsidRPr="004105AC" w:rsidRDefault="00251A4D" w:rsidP="005F5336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Default="00251A4D" w:rsidP="00D666B8">
            <w:pPr>
              <w:jc w:val="center"/>
            </w:pPr>
            <w:r w:rsidRPr="006A6CA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A4D" w:rsidRDefault="00251A4D" w:rsidP="00D666B8">
            <w:pPr>
              <w:jc w:val="center"/>
            </w:pPr>
            <w:r w:rsidRPr="006A6CA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Default="00251A4D" w:rsidP="00D666B8">
            <w:pPr>
              <w:jc w:val="center"/>
            </w:pPr>
            <w:r w:rsidRPr="006A6CA5">
              <w:t>0,00</w:t>
            </w:r>
          </w:p>
        </w:tc>
      </w:tr>
    </w:tbl>
    <w:p w:rsidR="00251A4D" w:rsidRPr="0079700F" w:rsidRDefault="00251A4D" w:rsidP="00A86E34"/>
    <w:p w:rsidR="00251A4D" w:rsidRPr="0079700F" w:rsidRDefault="00251A4D" w:rsidP="00A86E34"/>
    <w:p w:rsidR="00251A4D" w:rsidRDefault="00251A4D" w:rsidP="00D666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E51B0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>УСЗН</w:t>
      </w:r>
    </w:p>
    <w:p w:rsidR="00251A4D" w:rsidRDefault="00251A4D" w:rsidP="003035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города Минусинска                                                                                                                                    Н.А. Хаметшина  </w:t>
      </w:r>
    </w:p>
    <w:p w:rsidR="00251A4D" w:rsidRDefault="00251A4D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51A4D" w:rsidRDefault="00251A4D" w:rsidP="008B175C">
      <w:pPr>
        <w:ind w:left="9540"/>
        <w:jc w:val="both"/>
        <w:rPr>
          <w:sz w:val="28"/>
          <w:szCs w:val="28"/>
        </w:rPr>
      </w:pPr>
    </w:p>
    <w:p w:rsidR="00251A4D" w:rsidRDefault="00251A4D" w:rsidP="008B175C">
      <w:pPr>
        <w:ind w:left="9540"/>
        <w:jc w:val="both"/>
        <w:rPr>
          <w:sz w:val="28"/>
          <w:szCs w:val="28"/>
        </w:rPr>
      </w:pPr>
    </w:p>
    <w:p w:rsidR="00251A4D" w:rsidRDefault="00251A4D" w:rsidP="008B175C">
      <w:pPr>
        <w:ind w:left="9540"/>
        <w:jc w:val="both"/>
        <w:rPr>
          <w:sz w:val="28"/>
          <w:szCs w:val="28"/>
        </w:rPr>
      </w:pPr>
    </w:p>
    <w:sectPr w:rsidR="00251A4D" w:rsidSect="00444E88">
      <w:headerReference w:type="default" r:id="rId12"/>
      <w:pgSz w:w="16838" w:h="11905" w:orient="landscape"/>
      <w:pgMar w:top="719" w:right="1134" w:bottom="567" w:left="1134" w:header="425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11" w:rsidRPr="00BE4193" w:rsidRDefault="00E34B11" w:rsidP="00AE4FA6">
      <w:pPr>
        <w:rPr>
          <w:sz w:val="23"/>
          <w:szCs w:val="23"/>
        </w:rPr>
      </w:pPr>
      <w:r w:rsidRPr="00BE4193">
        <w:rPr>
          <w:sz w:val="23"/>
          <w:szCs w:val="23"/>
        </w:rPr>
        <w:separator/>
      </w:r>
    </w:p>
  </w:endnote>
  <w:endnote w:type="continuationSeparator" w:id="0">
    <w:p w:rsidR="00E34B11" w:rsidRPr="00BE4193" w:rsidRDefault="00E34B11" w:rsidP="00AE4FA6">
      <w:pPr>
        <w:rPr>
          <w:sz w:val="23"/>
          <w:szCs w:val="23"/>
        </w:rPr>
      </w:pPr>
      <w:r w:rsidRPr="00BE419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75" w:rsidRDefault="00F80475" w:rsidP="00EC2F16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80475" w:rsidRDefault="00F804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11" w:rsidRPr="00BE4193" w:rsidRDefault="00E34B11" w:rsidP="00AE4FA6">
      <w:pPr>
        <w:rPr>
          <w:sz w:val="23"/>
          <w:szCs w:val="23"/>
        </w:rPr>
      </w:pPr>
      <w:r w:rsidRPr="00BE4193">
        <w:rPr>
          <w:sz w:val="23"/>
          <w:szCs w:val="23"/>
        </w:rPr>
        <w:separator/>
      </w:r>
    </w:p>
  </w:footnote>
  <w:footnote w:type="continuationSeparator" w:id="0">
    <w:p w:rsidR="00E34B11" w:rsidRPr="00BE4193" w:rsidRDefault="00E34B11" w:rsidP="00AE4FA6">
      <w:pPr>
        <w:rPr>
          <w:sz w:val="23"/>
          <w:szCs w:val="23"/>
        </w:rPr>
      </w:pPr>
      <w:r w:rsidRPr="00BE419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75" w:rsidRDefault="00F80475" w:rsidP="00EC2F16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80475" w:rsidRDefault="00F804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75" w:rsidRDefault="00F80475" w:rsidP="00EC2F16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C2670">
      <w:rPr>
        <w:rStyle w:val="af5"/>
        <w:noProof/>
      </w:rPr>
      <w:t>6</w:t>
    </w:r>
    <w:r>
      <w:rPr>
        <w:rStyle w:val="af5"/>
      </w:rPr>
      <w:fldChar w:fldCharType="end"/>
    </w:r>
  </w:p>
  <w:p w:rsidR="00F80475" w:rsidRPr="00BE4193" w:rsidRDefault="00F80475">
    <w:pPr>
      <w:pStyle w:val="a7"/>
      <w:jc w:val="center"/>
      <w:rPr>
        <w:sz w:val="23"/>
        <w:szCs w:val="23"/>
      </w:rPr>
    </w:pPr>
  </w:p>
  <w:p w:rsidR="00F80475" w:rsidRPr="00BE4193" w:rsidRDefault="00F80475">
    <w:pPr>
      <w:pStyle w:val="a7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75" w:rsidRPr="00BE4193" w:rsidRDefault="00F80475" w:rsidP="00DC2011">
    <w:pPr>
      <w:pStyle w:val="a7"/>
      <w:jc w:val="center"/>
      <w:rPr>
        <w:sz w:val="23"/>
        <w:szCs w:val="23"/>
      </w:rPr>
    </w:pP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separate"/>
    </w:r>
    <w:r w:rsidR="003C2670">
      <w:rPr>
        <w:rStyle w:val="af5"/>
        <w:noProof/>
      </w:rPr>
      <w:t>54</w:t>
    </w:r>
    <w:r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1EC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C8E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43F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2E6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70A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94B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ACD5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B04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0AD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2AD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5333E"/>
    <w:multiLevelType w:val="hybridMultilevel"/>
    <w:tmpl w:val="006EDADA"/>
    <w:lvl w:ilvl="0" w:tplc="9B2EC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7D80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6ED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A124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BA2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20A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1549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EB0E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DEFF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18011ACA"/>
    <w:multiLevelType w:val="hybridMultilevel"/>
    <w:tmpl w:val="889ADB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19033889"/>
    <w:multiLevelType w:val="hybridMultilevel"/>
    <w:tmpl w:val="889ADB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F3B298F"/>
    <w:multiLevelType w:val="hybridMultilevel"/>
    <w:tmpl w:val="228A9168"/>
    <w:lvl w:ilvl="0" w:tplc="87D808FE">
      <w:numFmt w:val="none"/>
      <w:lvlText w:val="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03D490A"/>
    <w:multiLevelType w:val="hybridMultilevel"/>
    <w:tmpl w:val="92F8B8FA"/>
    <w:lvl w:ilvl="0" w:tplc="CF3E09BA">
      <w:start w:val="2020"/>
      <w:numFmt w:val="decimal"/>
      <w:lvlText w:val="%1"/>
      <w:lvlJc w:val="left"/>
      <w:pPr>
        <w:ind w:left="64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>
    <w:nsid w:val="35FE1C5B"/>
    <w:multiLevelType w:val="hybridMultilevel"/>
    <w:tmpl w:val="7B7E3562"/>
    <w:lvl w:ilvl="0" w:tplc="3E2EED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9D65A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6074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6AE1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141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A867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7B4B3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FC5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7A8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62D976F1"/>
    <w:multiLevelType w:val="hybridMultilevel"/>
    <w:tmpl w:val="33022E44"/>
    <w:lvl w:ilvl="0" w:tplc="D7D20D4A">
      <w:start w:val="2020"/>
      <w:numFmt w:val="decimal"/>
      <w:lvlText w:val="%1"/>
      <w:lvlJc w:val="left"/>
      <w:pPr>
        <w:ind w:left="64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2CC"/>
    <w:rsid w:val="000019B8"/>
    <w:rsid w:val="00001F1D"/>
    <w:rsid w:val="000027F3"/>
    <w:rsid w:val="000031D7"/>
    <w:rsid w:val="00003671"/>
    <w:rsid w:val="00004489"/>
    <w:rsid w:val="00005117"/>
    <w:rsid w:val="00005F11"/>
    <w:rsid w:val="00007231"/>
    <w:rsid w:val="00007A3F"/>
    <w:rsid w:val="00007BFE"/>
    <w:rsid w:val="000102EC"/>
    <w:rsid w:val="000126CD"/>
    <w:rsid w:val="00013C8B"/>
    <w:rsid w:val="000158FC"/>
    <w:rsid w:val="00015DCC"/>
    <w:rsid w:val="000174EC"/>
    <w:rsid w:val="00017787"/>
    <w:rsid w:val="00017E37"/>
    <w:rsid w:val="00017E4A"/>
    <w:rsid w:val="0002041F"/>
    <w:rsid w:val="00020CC9"/>
    <w:rsid w:val="00020D0F"/>
    <w:rsid w:val="00020E3D"/>
    <w:rsid w:val="0002182E"/>
    <w:rsid w:val="0002225F"/>
    <w:rsid w:val="000242A1"/>
    <w:rsid w:val="00025CE0"/>
    <w:rsid w:val="00026BCD"/>
    <w:rsid w:val="00026F0D"/>
    <w:rsid w:val="00026F8F"/>
    <w:rsid w:val="0002745F"/>
    <w:rsid w:val="00027C89"/>
    <w:rsid w:val="00030D0B"/>
    <w:rsid w:val="00030DC3"/>
    <w:rsid w:val="00033261"/>
    <w:rsid w:val="00033860"/>
    <w:rsid w:val="00033D29"/>
    <w:rsid w:val="00034372"/>
    <w:rsid w:val="00034432"/>
    <w:rsid w:val="000346D8"/>
    <w:rsid w:val="0003677B"/>
    <w:rsid w:val="00036868"/>
    <w:rsid w:val="00036F1C"/>
    <w:rsid w:val="000378D9"/>
    <w:rsid w:val="00037F31"/>
    <w:rsid w:val="00040381"/>
    <w:rsid w:val="0004054B"/>
    <w:rsid w:val="00041079"/>
    <w:rsid w:val="00041A9B"/>
    <w:rsid w:val="000424F5"/>
    <w:rsid w:val="0004291C"/>
    <w:rsid w:val="000430D9"/>
    <w:rsid w:val="000440BA"/>
    <w:rsid w:val="000463C9"/>
    <w:rsid w:val="00046514"/>
    <w:rsid w:val="00046FC2"/>
    <w:rsid w:val="000478C8"/>
    <w:rsid w:val="00047A93"/>
    <w:rsid w:val="00047AA8"/>
    <w:rsid w:val="00050482"/>
    <w:rsid w:val="000505B8"/>
    <w:rsid w:val="0005089F"/>
    <w:rsid w:val="00050DF4"/>
    <w:rsid w:val="00051309"/>
    <w:rsid w:val="00051A81"/>
    <w:rsid w:val="00052FBE"/>
    <w:rsid w:val="00053A35"/>
    <w:rsid w:val="00053ED2"/>
    <w:rsid w:val="000541AA"/>
    <w:rsid w:val="00054E8E"/>
    <w:rsid w:val="00055039"/>
    <w:rsid w:val="000552FA"/>
    <w:rsid w:val="00055A68"/>
    <w:rsid w:val="00055BD0"/>
    <w:rsid w:val="00055ED8"/>
    <w:rsid w:val="000562D6"/>
    <w:rsid w:val="000572BF"/>
    <w:rsid w:val="00060153"/>
    <w:rsid w:val="00060657"/>
    <w:rsid w:val="00060B1C"/>
    <w:rsid w:val="00060DFA"/>
    <w:rsid w:val="00060ECC"/>
    <w:rsid w:val="00062627"/>
    <w:rsid w:val="000635FA"/>
    <w:rsid w:val="0006370B"/>
    <w:rsid w:val="00063B28"/>
    <w:rsid w:val="00063C2E"/>
    <w:rsid w:val="00064A40"/>
    <w:rsid w:val="00064AC6"/>
    <w:rsid w:val="00065F12"/>
    <w:rsid w:val="0006682D"/>
    <w:rsid w:val="00066BBA"/>
    <w:rsid w:val="00067EEC"/>
    <w:rsid w:val="000703A5"/>
    <w:rsid w:val="000705CF"/>
    <w:rsid w:val="00070DB8"/>
    <w:rsid w:val="00071EA7"/>
    <w:rsid w:val="00073243"/>
    <w:rsid w:val="00073C57"/>
    <w:rsid w:val="00074C17"/>
    <w:rsid w:val="0007748F"/>
    <w:rsid w:val="000774C0"/>
    <w:rsid w:val="00081958"/>
    <w:rsid w:val="0008257C"/>
    <w:rsid w:val="00082587"/>
    <w:rsid w:val="00082D22"/>
    <w:rsid w:val="00082E75"/>
    <w:rsid w:val="000836FE"/>
    <w:rsid w:val="00084201"/>
    <w:rsid w:val="00084714"/>
    <w:rsid w:val="0008471D"/>
    <w:rsid w:val="00084766"/>
    <w:rsid w:val="000847DE"/>
    <w:rsid w:val="000859A6"/>
    <w:rsid w:val="00087163"/>
    <w:rsid w:val="00087FB2"/>
    <w:rsid w:val="00090203"/>
    <w:rsid w:val="0009051E"/>
    <w:rsid w:val="000910D5"/>
    <w:rsid w:val="00091B24"/>
    <w:rsid w:val="0009232D"/>
    <w:rsid w:val="00092F30"/>
    <w:rsid w:val="00093925"/>
    <w:rsid w:val="00093F9D"/>
    <w:rsid w:val="00094072"/>
    <w:rsid w:val="000943E7"/>
    <w:rsid w:val="00094533"/>
    <w:rsid w:val="00094B40"/>
    <w:rsid w:val="00094C8C"/>
    <w:rsid w:val="00095494"/>
    <w:rsid w:val="00095779"/>
    <w:rsid w:val="000962D4"/>
    <w:rsid w:val="000963E7"/>
    <w:rsid w:val="00096929"/>
    <w:rsid w:val="00097CFF"/>
    <w:rsid w:val="000A0528"/>
    <w:rsid w:val="000A0727"/>
    <w:rsid w:val="000A0B31"/>
    <w:rsid w:val="000A0FBA"/>
    <w:rsid w:val="000A1AD1"/>
    <w:rsid w:val="000A1F63"/>
    <w:rsid w:val="000A2334"/>
    <w:rsid w:val="000A2711"/>
    <w:rsid w:val="000A3664"/>
    <w:rsid w:val="000A3801"/>
    <w:rsid w:val="000A3EE1"/>
    <w:rsid w:val="000A4959"/>
    <w:rsid w:val="000A4EC3"/>
    <w:rsid w:val="000A51AC"/>
    <w:rsid w:val="000A5BD1"/>
    <w:rsid w:val="000A6282"/>
    <w:rsid w:val="000A7282"/>
    <w:rsid w:val="000A7389"/>
    <w:rsid w:val="000A797C"/>
    <w:rsid w:val="000A7A54"/>
    <w:rsid w:val="000A7C4B"/>
    <w:rsid w:val="000B0149"/>
    <w:rsid w:val="000B1682"/>
    <w:rsid w:val="000B332C"/>
    <w:rsid w:val="000B3714"/>
    <w:rsid w:val="000B4824"/>
    <w:rsid w:val="000B5614"/>
    <w:rsid w:val="000B6667"/>
    <w:rsid w:val="000B6975"/>
    <w:rsid w:val="000C03DC"/>
    <w:rsid w:val="000C0D0C"/>
    <w:rsid w:val="000C0FB6"/>
    <w:rsid w:val="000C205A"/>
    <w:rsid w:val="000C21AF"/>
    <w:rsid w:val="000C242A"/>
    <w:rsid w:val="000C2697"/>
    <w:rsid w:val="000C2706"/>
    <w:rsid w:val="000C28D5"/>
    <w:rsid w:val="000C2C09"/>
    <w:rsid w:val="000C3008"/>
    <w:rsid w:val="000C303A"/>
    <w:rsid w:val="000C34E5"/>
    <w:rsid w:val="000C3E8B"/>
    <w:rsid w:val="000C414F"/>
    <w:rsid w:val="000C4220"/>
    <w:rsid w:val="000C4C47"/>
    <w:rsid w:val="000C5369"/>
    <w:rsid w:val="000C53E6"/>
    <w:rsid w:val="000C578C"/>
    <w:rsid w:val="000C5882"/>
    <w:rsid w:val="000C6937"/>
    <w:rsid w:val="000C6CC5"/>
    <w:rsid w:val="000C7167"/>
    <w:rsid w:val="000C7785"/>
    <w:rsid w:val="000C77C1"/>
    <w:rsid w:val="000C79BE"/>
    <w:rsid w:val="000C7D7A"/>
    <w:rsid w:val="000D0467"/>
    <w:rsid w:val="000D10EC"/>
    <w:rsid w:val="000D1389"/>
    <w:rsid w:val="000D1E90"/>
    <w:rsid w:val="000D2847"/>
    <w:rsid w:val="000D4368"/>
    <w:rsid w:val="000D4864"/>
    <w:rsid w:val="000D53B5"/>
    <w:rsid w:val="000D7A14"/>
    <w:rsid w:val="000E00CB"/>
    <w:rsid w:val="000E0268"/>
    <w:rsid w:val="000E03A9"/>
    <w:rsid w:val="000E1276"/>
    <w:rsid w:val="000E32AE"/>
    <w:rsid w:val="000E3DAD"/>
    <w:rsid w:val="000E4193"/>
    <w:rsid w:val="000E4540"/>
    <w:rsid w:val="000E53B0"/>
    <w:rsid w:val="000E53C0"/>
    <w:rsid w:val="000E5953"/>
    <w:rsid w:val="000E6143"/>
    <w:rsid w:val="000E63D4"/>
    <w:rsid w:val="000E6518"/>
    <w:rsid w:val="000E7181"/>
    <w:rsid w:val="000F0E6C"/>
    <w:rsid w:val="000F1BBE"/>
    <w:rsid w:val="000F2AD9"/>
    <w:rsid w:val="000F2ED4"/>
    <w:rsid w:val="000F2F3C"/>
    <w:rsid w:val="000F3153"/>
    <w:rsid w:val="000F3205"/>
    <w:rsid w:val="000F3DE0"/>
    <w:rsid w:val="000F467D"/>
    <w:rsid w:val="000F4A8C"/>
    <w:rsid w:val="000F562D"/>
    <w:rsid w:val="000F63D3"/>
    <w:rsid w:val="000F6A5D"/>
    <w:rsid w:val="000F761D"/>
    <w:rsid w:val="000F7F82"/>
    <w:rsid w:val="00100138"/>
    <w:rsid w:val="0010051B"/>
    <w:rsid w:val="00101362"/>
    <w:rsid w:val="0010172C"/>
    <w:rsid w:val="00101CFC"/>
    <w:rsid w:val="001028E6"/>
    <w:rsid w:val="00102B77"/>
    <w:rsid w:val="00102C2A"/>
    <w:rsid w:val="001039D5"/>
    <w:rsid w:val="00103D7A"/>
    <w:rsid w:val="00104914"/>
    <w:rsid w:val="001051EB"/>
    <w:rsid w:val="00105874"/>
    <w:rsid w:val="001062EA"/>
    <w:rsid w:val="00106874"/>
    <w:rsid w:val="00106C58"/>
    <w:rsid w:val="0010742A"/>
    <w:rsid w:val="001076B4"/>
    <w:rsid w:val="00110117"/>
    <w:rsid w:val="00110383"/>
    <w:rsid w:val="00110430"/>
    <w:rsid w:val="00110701"/>
    <w:rsid w:val="00112AAD"/>
    <w:rsid w:val="001147E0"/>
    <w:rsid w:val="00115C21"/>
    <w:rsid w:val="001171B4"/>
    <w:rsid w:val="001226F2"/>
    <w:rsid w:val="00123580"/>
    <w:rsid w:val="00123D13"/>
    <w:rsid w:val="0012449C"/>
    <w:rsid w:val="00124600"/>
    <w:rsid w:val="00124B0F"/>
    <w:rsid w:val="00125513"/>
    <w:rsid w:val="00125C18"/>
    <w:rsid w:val="001260B1"/>
    <w:rsid w:val="00126402"/>
    <w:rsid w:val="00126A3F"/>
    <w:rsid w:val="00126E5F"/>
    <w:rsid w:val="00127D5C"/>
    <w:rsid w:val="00131123"/>
    <w:rsid w:val="001324F6"/>
    <w:rsid w:val="00132697"/>
    <w:rsid w:val="00133870"/>
    <w:rsid w:val="001338E5"/>
    <w:rsid w:val="00134E9B"/>
    <w:rsid w:val="00135919"/>
    <w:rsid w:val="00135FC0"/>
    <w:rsid w:val="00136136"/>
    <w:rsid w:val="00136A91"/>
    <w:rsid w:val="00137E36"/>
    <w:rsid w:val="001402BB"/>
    <w:rsid w:val="00140A55"/>
    <w:rsid w:val="00140E8F"/>
    <w:rsid w:val="001430F8"/>
    <w:rsid w:val="0014352C"/>
    <w:rsid w:val="001439C9"/>
    <w:rsid w:val="001444F0"/>
    <w:rsid w:val="00144A92"/>
    <w:rsid w:val="00144FA3"/>
    <w:rsid w:val="00145378"/>
    <w:rsid w:val="0014564F"/>
    <w:rsid w:val="0014585D"/>
    <w:rsid w:val="00145962"/>
    <w:rsid w:val="00146422"/>
    <w:rsid w:val="00146D5F"/>
    <w:rsid w:val="00150298"/>
    <w:rsid w:val="00150518"/>
    <w:rsid w:val="00150991"/>
    <w:rsid w:val="001509A6"/>
    <w:rsid w:val="00150C0A"/>
    <w:rsid w:val="00150C90"/>
    <w:rsid w:val="00151AA3"/>
    <w:rsid w:val="00151AB8"/>
    <w:rsid w:val="00151BC8"/>
    <w:rsid w:val="00152E76"/>
    <w:rsid w:val="001532E5"/>
    <w:rsid w:val="00153363"/>
    <w:rsid w:val="001545B4"/>
    <w:rsid w:val="00155750"/>
    <w:rsid w:val="00155CF6"/>
    <w:rsid w:val="00155ECC"/>
    <w:rsid w:val="0016005D"/>
    <w:rsid w:val="00160648"/>
    <w:rsid w:val="001610A4"/>
    <w:rsid w:val="00161A96"/>
    <w:rsid w:val="0016211A"/>
    <w:rsid w:val="0016212E"/>
    <w:rsid w:val="001632AA"/>
    <w:rsid w:val="0016354F"/>
    <w:rsid w:val="001638EE"/>
    <w:rsid w:val="00163E85"/>
    <w:rsid w:val="00164EC7"/>
    <w:rsid w:val="001651B7"/>
    <w:rsid w:val="00165C10"/>
    <w:rsid w:val="00166741"/>
    <w:rsid w:val="00167848"/>
    <w:rsid w:val="00170575"/>
    <w:rsid w:val="001718D2"/>
    <w:rsid w:val="00172D3E"/>
    <w:rsid w:val="0017345C"/>
    <w:rsid w:val="001739A6"/>
    <w:rsid w:val="00173D12"/>
    <w:rsid w:val="00174496"/>
    <w:rsid w:val="00174E43"/>
    <w:rsid w:val="001759CA"/>
    <w:rsid w:val="00175C0A"/>
    <w:rsid w:val="00175E9B"/>
    <w:rsid w:val="001762B2"/>
    <w:rsid w:val="00176333"/>
    <w:rsid w:val="001764FE"/>
    <w:rsid w:val="001777D9"/>
    <w:rsid w:val="00180AC6"/>
    <w:rsid w:val="00181744"/>
    <w:rsid w:val="00181B86"/>
    <w:rsid w:val="00181E57"/>
    <w:rsid w:val="00183612"/>
    <w:rsid w:val="00184B51"/>
    <w:rsid w:val="00184C24"/>
    <w:rsid w:val="00184DD3"/>
    <w:rsid w:val="001852BD"/>
    <w:rsid w:val="0018563C"/>
    <w:rsid w:val="00185821"/>
    <w:rsid w:val="0018700D"/>
    <w:rsid w:val="00187612"/>
    <w:rsid w:val="00187B49"/>
    <w:rsid w:val="00187E0F"/>
    <w:rsid w:val="00190CA8"/>
    <w:rsid w:val="001916FA"/>
    <w:rsid w:val="00191823"/>
    <w:rsid w:val="00192390"/>
    <w:rsid w:val="00193656"/>
    <w:rsid w:val="00193883"/>
    <w:rsid w:val="00193BBF"/>
    <w:rsid w:val="00195C54"/>
    <w:rsid w:val="00195C7A"/>
    <w:rsid w:val="00195F91"/>
    <w:rsid w:val="00195FE8"/>
    <w:rsid w:val="00196841"/>
    <w:rsid w:val="00196A2D"/>
    <w:rsid w:val="00196E1F"/>
    <w:rsid w:val="0019752B"/>
    <w:rsid w:val="00197FDC"/>
    <w:rsid w:val="001A0152"/>
    <w:rsid w:val="001A0502"/>
    <w:rsid w:val="001A0E34"/>
    <w:rsid w:val="001A0E43"/>
    <w:rsid w:val="001A189B"/>
    <w:rsid w:val="001A1AE7"/>
    <w:rsid w:val="001A2160"/>
    <w:rsid w:val="001A27D7"/>
    <w:rsid w:val="001A3109"/>
    <w:rsid w:val="001A320A"/>
    <w:rsid w:val="001A32BE"/>
    <w:rsid w:val="001A372F"/>
    <w:rsid w:val="001A3DA5"/>
    <w:rsid w:val="001A4379"/>
    <w:rsid w:val="001A4E45"/>
    <w:rsid w:val="001A4F2B"/>
    <w:rsid w:val="001A5316"/>
    <w:rsid w:val="001A6A67"/>
    <w:rsid w:val="001A7CD7"/>
    <w:rsid w:val="001B015F"/>
    <w:rsid w:val="001B18F9"/>
    <w:rsid w:val="001B192A"/>
    <w:rsid w:val="001B2B8A"/>
    <w:rsid w:val="001B42F1"/>
    <w:rsid w:val="001B448E"/>
    <w:rsid w:val="001B4779"/>
    <w:rsid w:val="001B500B"/>
    <w:rsid w:val="001B554D"/>
    <w:rsid w:val="001B5AB3"/>
    <w:rsid w:val="001B5B69"/>
    <w:rsid w:val="001B7A30"/>
    <w:rsid w:val="001B7AAC"/>
    <w:rsid w:val="001B7E24"/>
    <w:rsid w:val="001C001F"/>
    <w:rsid w:val="001C06BE"/>
    <w:rsid w:val="001C3459"/>
    <w:rsid w:val="001C48E0"/>
    <w:rsid w:val="001C4C17"/>
    <w:rsid w:val="001C519E"/>
    <w:rsid w:val="001C5633"/>
    <w:rsid w:val="001C6CF1"/>
    <w:rsid w:val="001C6EB1"/>
    <w:rsid w:val="001C7230"/>
    <w:rsid w:val="001D037D"/>
    <w:rsid w:val="001D11BB"/>
    <w:rsid w:val="001D1263"/>
    <w:rsid w:val="001D1CE9"/>
    <w:rsid w:val="001D1D43"/>
    <w:rsid w:val="001D1DA3"/>
    <w:rsid w:val="001D2172"/>
    <w:rsid w:val="001D2D30"/>
    <w:rsid w:val="001D2EE8"/>
    <w:rsid w:val="001D3032"/>
    <w:rsid w:val="001D3113"/>
    <w:rsid w:val="001D3649"/>
    <w:rsid w:val="001D37BE"/>
    <w:rsid w:val="001D4815"/>
    <w:rsid w:val="001D4AFE"/>
    <w:rsid w:val="001D4E0E"/>
    <w:rsid w:val="001D5ABC"/>
    <w:rsid w:val="001D657C"/>
    <w:rsid w:val="001D67FD"/>
    <w:rsid w:val="001D68DE"/>
    <w:rsid w:val="001D6C54"/>
    <w:rsid w:val="001D6D6B"/>
    <w:rsid w:val="001E0D5E"/>
    <w:rsid w:val="001E23B2"/>
    <w:rsid w:val="001E326D"/>
    <w:rsid w:val="001E427D"/>
    <w:rsid w:val="001E50FC"/>
    <w:rsid w:val="001E516A"/>
    <w:rsid w:val="001E51B0"/>
    <w:rsid w:val="001E54B7"/>
    <w:rsid w:val="001E58CD"/>
    <w:rsid w:val="001E5AAA"/>
    <w:rsid w:val="001E60CB"/>
    <w:rsid w:val="001E67CD"/>
    <w:rsid w:val="001F09E7"/>
    <w:rsid w:val="001F0EAB"/>
    <w:rsid w:val="001F113F"/>
    <w:rsid w:val="001F214C"/>
    <w:rsid w:val="001F305F"/>
    <w:rsid w:val="001F37AA"/>
    <w:rsid w:val="001F4949"/>
    <w:rsid w:val="001F5378"/>
    <w:rsid w:val="001F541C"/>
    <w:rsid w:val="001F6D03"/>
    <w:rsid w:val="001F7689"/>
    <w:rsid w:val="002003D0"/>
    <w:rsid w:val="00200520"/>
    <w:rsid w:val="00200B04"/>
    <w:rsid w:val="00201418"/>
    <w:rsid w:val="00201451"/>
    <w:rsid w:val="00201725"/>
    <w:rsid w:val="00201AF8"/>
    <w:rsid w:val="00202355"/>
    <w:rsid w:val="0020247B"/>
    <w:rsid w:val="0020291E"/>
    <w:rsid w:val="0020301B"/>
    <w:rsid w:val="002040F2"/>
    <w:rsid w:val="00204806"/>
    <w:rsid w:val="00205E9E"/>
    <w:rsid w:val="0020623F"/>
    <w:rsid w:val="002062B4"/>
    <w:rsid w:val="0020639C"/>
    <w:rsid w:val="002075EF"/>
    <w:rsid w:val="00207F96"/>
    <w:rsid w:val="0021129D"/>
    <w:rsid w:val="00211753"/>
    <w:rsid w:val="00211DAE"/>
    <w:rsid w:val="002126F0"/>
    <w:rsid w:val="002143E3"/>
    <w:rsid w:val="00214775"/>
    <w:rsid w:val="00215CC5"/>
    <w:rsid w:val="0021644F"/>
    <w:rsid w:val="00216968"/>
    <w:rsid w:val="00216A6C"/>
    <w:rsid w:val="0022008F"/>
    <w:rsid w:val="00220592"/>
    <w:rsid w:val="00220A2E"/>
    <w:rsid w:val="0022162D"/>
    <w:rsid w:val="0022179D"/>
    <w:rsid w:val="0022208B"/>
    <w:rsid w:val="0022222C"/>
    <w:rsid w:val="00222401"/>
    <w:rsid w:val="00222886"/>
    <w:rsid w:val="00222C87"/>
    <w:rsid w:val="00222E0E"/>
    <w:rsid w:val="0022451A"/>
    <w:rsid w:val="002247E7"/>
    <w:rsid w:val="00225044"/>
    <w:rsid w:val="0022529B"/>
    <w:rsid w:val="00226221"/>
    <w:rsid w:val="002265B8"/>
    <w:rsid w:val="002268CB"/>
    <w:rsid w:val="00227561"/>
    <w:rsid w:val="00227AAC"/>
    <w:rsid w:val="0023028E"/>
    <w:rsid w:val="002303B9"/>
    <w:rsid w:val="002312EF"/>
    <w:rsid w:val="002313B6"/>
    <w:rsid w:val="00231DFE"/>
    <w:rsid w:val="00232C9E"/>
    <w:rsid w:val="00233DEB"/>
    <w:rsid w:val="00233E85"/>
    <w:rsid w:val="00234253"/>
    <w:rsid w:val="002343E1"/>
    <w:rsid w:val="00234836"/>
    <w:rsid w:val="0023499D"/>
    <w:rsid w:val="00234D36"/>
    <w:rsid w:val="00235150"/>
    <w:rsid w:val="00235670"/>
    <w:rsid w:val="002365EB"/>
    <w:rsid w:val="00236FFE"/>
    <w:rsid w:val="00237526"/>
    <w:rsid w:val="00240552"/>
    <w:rsid w:val="00240701"/>
    <w:rsid w:val="00240E0C"/>
    <w:rsid w:val="00241D96"/>
    <w:rsid w:val="002432A7"/>
    <w:rsid w:val="002438DA"/>
    <w:rsid w:val="00245B6B"/>
    <w:rsid w:val="002462A9"/>
    <w:rsid w:val="00246389"/>
    <w:rsid w:val="002463B4"/>
    <w:rsid w:val="00246479"/>
    <w:rsid w:val="002464A3"/>
    <w:rsid w:val="0024752F"/>
    <w:rsid w:val="002507A0"/>
    <w:rsid w:val="002508B0"/>
    <w:rsid w:val="00250F2C"/>
    <w:rsid w:val="0025139F"/>
    <w:rsid w:val="00251A4D"/>
    <w:rsid w:val="00251EE4"/>
    <w:rsid w:val="00252A5A"/>
    <w:rsid w:val="00253D6B"/>
    <w:rsid w:val="002542B5"/>
    <w:rsid w:val="00254381"/>
    <w:rsid w:val="00254976"/>
    <w:rsid w:val="0025580F"/>
    <w:rsid w:val="00260294"/>
    <w:rsid w:val="002608E0"/>
    <w:rsid w:val="00260E2A"/>
    <w:rsid w:val="00261163"/>
    <w:rsid w:val="00261BC9"/>
    <w:rsid w:val="00263D49"/>
    <w:rsid w:val="00265D92"/>
    <w:rsid w:val="0026749E"/>
    <w:rsid w:val="00267F85"/>
    <w:rsid w:val="00267FCA"/>
    <w:rsid w:val="00270734"/>
    <w:rsid w:val="0027134A"/>
    <w:rsid w:val="002734B2"/>
    <w:rsid w:val="00273642"/>
    <w:rsid w:val="002741FA"/>
    <w:rsid w:val="002748B5"/>
    <w:rsid w:val="00275F8C"/>
    <w:rsid w:val="00277A68"/>
    <w:rsid w:val="00277B26"/>
    <w:rsid w:val="00277E93"/>
    <w:rsid w:val="0028161E"/>
    <w:rsid w:val="00281BFD"/>
    <w:rsid w:val="00282F3F"/>
    <w:rsid w:val="002833A2"/>
    <w:rsid w:val="00283956"/>
    <w:rsid w:val="00283CB0"/>
    <w:rsid w:val="00284889"/>
    <w:rsid w:val="00285437"/>
    <w:rsid w:val="00285E21"/>
    <w:rsid w:val="00286A03"/>
    <w:rsid w:val="002875E6"/>
    <w:rsid w:val="00287755"/>
    <w:rsid w:val="00287796"/>
    <w:rsid w:val="0028785D"/>
    <w:rsid w:val="00287874"/>
    <w:rsid w:val="002879A1"/>
    <w:rsid w:val="00287D9A"/>
    <w:rsid w:val="00290E41"/>
    <w:rsid w:val="002928C3"/>
    <w:rsid w:val="0029302E"/>
    <w:rsid w:val="00293869"/>
    <w:rsid w:val="0029426F"/>
    <w:rsid w:val="0029438E"/>
    <w:rsid w:val="00294AC5"/>
    <w:rsid w:val="00295014"/>
    <w:rsid w:val="002957D5"/>
    <w:rsid w:val="00295982"/>
    <w:rsid w:val="00295D25"/>
    <w:rsid w:val="0029629E"/>
    <w:rsid w:val="0029694A"/>
    <w:rsid w:val="0029699A"/>
    <w:rsid w:val="00296E74"/>
    <w:rsid w:val="002A0D3F"/>
    <w:rsid w:val="002A0FEE"/>
    <w:rsid w:val="002A2533"/>
    <w:rsid w:val="002A332D"/>
    <w:rsid w:val="002A5660"/>
    <w:rsid w:val="002A60D9"/>
    <w:rsid w:val="002A6BE1"/>
    <w:rsid w:val="002A6C72"/>
    <w:rsid w:val="002A6D79"/>
    <w:rsid w:val="002A71C8"/>
    <w:rsid w:val="002B0539"/>
    <w:rsid w:val="002B0612"/>
    <w:rsid w:val="002B09F4"/>
    <w:rsid w:val="002B10FD"/>
    <w:rsid w:val="002B26E8"/>
    <w:rsid w:val="002B5AC9"/>
    <w:rsid w:val="002B5FAE"/>
    <w:rsid w:val="002B7B97"/>
    <w:rsid w:val="002B7C95"/>
    <w:rsid w:val="002C00D2"/>
    <w:rsid w:val="002C01D8"/>
    <w:rsid w:val="002C0C09"/>
    <w:rsid w:val="002C2BD3"/>
    <w:rsid w:val="002C3524"/>
    <w:rsid w:val="002C3E83"/>
    <w:rsid w:val="002C4E00"/>
    <w:rsid w:val="002C4E6F"/>
    <w:rsid w:val="002C55C1"/>
    <w:rsid w:val="002C56A5"/>
    <w:rsid w:val="002C662A"/>
    <w:rsid w:val="002C68C0"/>
    <w:rsid w:val="002D07E1"/>
    <w:rsid w:val="002D3008"/>
    <w:rsid w:val="002D3612"/>
    <w:rsid w:val="002D4245"/>
    <w:rsid w:val="002D4285"/>
    <w:rsid w:val="002D49C5"/>
    <w:rsid w:val="002D5A89"/>
    <w:rsid w:val="002D7567"/>
    <w:rsid w:val="002D759D"/>
    <w:rsid w:val="002D7E84"/>
    <w:rsid w:val="002E0137"/>
    <w:rsid w:val="002E0E51"/>
    <w:rsid w:val="002E1076"/>
    <w:rsid w:val="002E20B3"/>
    <w:rsid w:val="002E2E1F"/>
    <w:rsid w:val="002E35D2"/>
    <w:rsid w:val="002E40F6"/>
    <w:rsid w:val="002E4179"/>
    <w:rsid w:val="002E49E8"/>
    <w:rsid w:val="002E4D98"/>
    <w:rsid w:val="002E52E9"/>
    <w:rsid w:val="002E5D67"/>
    <w:rsid w:val="002E64F3"/>
    <w:rsid w:val="002E6981"/>
    <w:rsid w:val="002E69B5"/>
    <w:rsid w:val="002E6C63"/>
    <w:rsid w:val="002E7614"/>
    <w:rsid w:val="002F0529"/>
    <w:rsid w:val="002F06F5"/>
    <w:rsid w:val="002F17A7"/>
    <w:rsid w:val="002F27DE"/>
    <w:rsid w:val="002F2D65"/>
    <w:rsid w:val="002F2ECB"/>
    <w:rsid w:val="002F51B0"/>
    <w:rsid w:val="002F5399"/>
    <w:rsid w:val="002F5436"/>
    <w:rsid w:val="002F5946"/>
    <w:rsid w:val="002F59C7"/>
    <w:rsid w:val="002F75B4"/>
    <w:rsid w:val="002F7626"/>
    <w:rsid w:val="002F78FD"/>
    <w:rsid w:val="002F79EF"/>
    <w:rsid w:val="00301289"/>
    <w:rsid w:val="00301400"/>
    <w:rsid w:val="003018BD"/>
    <w:rsid w:val="00301A01"/>
    <w:rsid w:val="003030BD"/>
    <w:rsid w:val="003032EE"/>
    <w:rsid w:val="00303567"/>
    <w:rsid w:val="003035B7"/>
    <w:rsid w:val="00303985"/>
    <w:rsid w:val="00304A52"/>
    <w:rsid w:val="00304DF0"/>
    <w:rsid w:val="003053A8"/>
    <w:rsid w:val="00306D7F"/>
    <w:rsid w:val="0030715C"/>
    <w:rsid w:val="00307840"/>
    <w:rsid w:val="003101B7"/>
    <w:rsid w:val="003107DA"/>
    <w:rsid w:val="00310B84"/>
    <w:rsid w:val="003125CF"/>
    <w:rsid w:val="00312A56"/>
    <w:rsid w:val="0031327F"/>
    <w:rsid w:val="0031353A"/>
    <w:rsid w:val="003137B2"/>
    <w:rsid w:val="003137BC"/>
    <w:rsid w:val="0031475A"/>
    <w:rsid w:val="00315E0F"/>
    <w:rsid w:val="00316A76"/>
    <w:rsid w:val="00316F8C"/>
    <w:rsid w:val="0031729C"/>
    <w:rsid w:val="00317FCB"/>
    <w:rsid w:val="003203D2"/>
    <w:rsid w:val="00321186"/>
    <w:rsid w:val="00321567"/>
    <w:rsid w:val="00322765"/>
    <w:rsid w:val="0032300A"/>
    <w:rsid w:val="0032463C"/>
    <w:rsid w:val="00324A6A"/>
    <w:rsid w:val="003253AB"/>
    <w:rsid w:val="00326024"/>
    <w:rsid w:val="00326045"/>
    <w:rsid w:val="00326416"/>
    <w:rsid w:val="00326916"/>
    <w:rsid w:val="00326A99"/>
    <w:rsid w:val="00327679"/>
    <w:rsid w:val="00330095"/>
    <w:rsid w:val="003309D1"/>
    <w:rsid w:val="003316A2"/>
    <w:rsid w:val="003318F0"/>
    <w:rsid w:val="003322EC"/>
    <w:rsid w:val="00333BA0"/>
    <w:rsid w:val="00333E71"/>
    <w:rsid w:val="003344C9"/>
    <w:rsid w:val="003367C3"/>
    <w:rsid w:val="00336BF5"/>
    <w:rsid w:val="003372DF"/>
    <w:rsid w:val="00337CCE"/>
    <w:rsid w:val="00337D50"/>
    <w:rsid w:val="0034017E"/>
    <w:rsid w:val="00340AB5"/>
    <w:rsid w:val="00340EAE"/>
    <w:rsid w:val="00341006"/>
    <w:rsid w:val="0034123D"/>
    <w:rsid w:val="0034155E"/>
    <w:rsid w:val="00342A57"/>
    <w:rsid w:val="00344E29"/>
    <w:rsid w:val="0034531A"/>
    <w:rsid w:val="00345C66"/>
    <w:rsid w:val="00346466"/>
    <w:rsid w:val="003466A7"/>
    <w:rsid w:val="00346FA8"/>
    <w:rsid w:val="00347B33"/>
    <w:rsid w:val="00347EAF"/>
    <w:rsid w:val="00347F37"/>
    <w:rsid w:val="00352926"/>
    <w:rsid w:val="00352FF1"/>
    <w:rsid w:val="00353EF8"/>
    <w:rsid w:val="00355974"/>
    <w:rsid w:val="00355B77"/>
    <w:rsid w:val="00356EAB"/>
    <w:rsid w:val="003579AB"/>
    <w:rsid w:val="0036012F"/>
    <w:rsid w:val="0036125E"/>
    <w:rsid w:val="003614D0"/>
    <w:rsid w:val="0036204C"/>
    <w:rsid w:val="003620D7"/>
    <w:rsid w:val="00362875"/>
    <w:rsid w:val="003628DE"/>
    <w:rsid w:val="00363ACE"/>
    <w:rsid w:val="00363E62"/>
    <w:rsid w:val="00364D02"/>
    <w:rsid w:val="003650EA"/>
    <w:rsid w:val="0036581D"/>
    <w:rsid w:val="003658E6"/>
    <w:rsid w:val="00365A96"/>
    <w:rsid w:val="003667FB"/>
    <w:rsid w:val="00366FEF"/>
    <w:rsid w:val="0036761E"/>
    <w:rsid w:val="003714E9"/>
    <w:rsid w:val="0037169C"/>
    <w:rsid w:val="00371C48"/>
    <w:rsid w:val="00371C88"/>
    <w:rsid w:val="003723F6"/>
    <w:rsid w:val="00373E7B"/>
    <w:rsid w:val="003741BC"/>
    <w:rsid w:val="0037447F"/>
    <w:rsid w:val="003747B9"/>
    <w:rsid w:val="00375841"/>
    <w:rsid w:val="00376AEC"/>
    <w:rsid w:val="0037761B"/>
    <w:rsid w:val="00380CF3"/>
    <w:rsid w:val="0038174C"/>
    <w:rsid w:val="0038176F"/>
    <w:rsid w:val="00382E42"/>
    <w:rsid w:val="003838DB"/>
    <w:rsid w:val="00383C3D"/>
    <w:rsid w:val="00383E29"/>
    <w:rsid w:val="0038478B"/>
    <w:rsid w:val="00384DEB"/>
    <w:rsid w:val="0038694D"/>
    <w:rsid w:val="003879DA"/>
    <w:rsid w:val="003905AF"/>
    <w:rsid w:val="003917CA"/>
    <w:rsid w:val="003919FA"/>
    <w:rsid w:val="003930D5"/>
    <w:rsid w:val="00393499"/>
    <w:rsid w:val="00393864"/>
    <w:rsid w:val="00394342"/>
    <w:rsid w:val="00396246"/>
    <w:rsid w:val="003966D9"/>
    <w:rsid w:val="0039754A"/>
    <w:rsid w:val="00397970"/>
    <w:rsid w:val="003A04CF"/>
    <w:rsid w:val="003A0E35"/>
    <w:rsid w:val="003A100D"/>
    <w:rsid w:val="003A1713"/>
    <w:rsid w:val="003A18E6"/>
    <w:rsid w:val="003A21CC"/>
    <w:rsid w:val="003A25E8"/>
    <w:rsid w:val="003A3032"/>
    <w:rsid w:val="003A35C9"/>
    <w:rsid w:val="003A3B40"/>
    <w:rsid w:val="003A4272"/>
    <w:rsid w:val="003A4520"/>
    <w:rsid w:val="003A597E"/>
    <w:rsid w:val="003A660A"/>
    <w:rsid w:val="003A69EB"/>
    <w:rsid w:val="003A6BEA"/>
    <w:rsid w:val="003A72D8"/>
    <w:rsid w:val="003A78D1"/>
    <w:rsid w:val="003A7D14"/>
    <w:rsid w:val="003B0192"/>
    <w:rsid w:val="003B1AB5"/>
    <w:rsid w:val="003B1B4E"/>
    <w:rsid w:val="003B2C00"/>
    <w:rsid w:val="003B3586"/>
    <w:rsid w:val="003B3CD1"/>
    <w:rsid w:val="003B4FE7"/>
    <w:rsid w:val="003B602C"/>
    <w:rsid w:val="003B624B"/>
    <w:rsid w:val="003B66BD"/>
    <w:rsid w:val="003B695B"/>
    <w:rsid w:val="003B69B6"/>
    <w:rsid w:val="003C0171"/>
    <w:rsid w:val="003C0439"/>
    <w:rsid w:val="003C1342"/>
    <w:rsid w:val="003C1703"/>
    <w:rsid w:val="003C1823"/>
    <w:rsid w:val="003C1B0E"/>
    <w:rsid w:val="003C1B5A"/>
    <w:rsid w:val="003C204B"/>
    <w:rsid w:val="003C239E"/>
    <w:rsid w:val="003C2670"/>
    <w:rsid w:val="003C351D"/>
    <w:rsid w:val="003C40CA"/>
    <w:rsid w:val="003C48FF"/>
    <w:rsid w:val="003C4ACC"/>
    <w:rsid w:val="003C4BCB"/>
    <w:rsid w:val="003C6393"/>
    <w:rsid w:val="003C7EC2"/>
    <w:rsid w:val="003D087D"/>
    <w:rsid w:val="003D09FF"/>
    <w:rsid w:val="003D0F6B"/>
    <w:rsid w:val="003D1003"/>
    <w:rsid w:val="003D1C1B"/>
    <w:rsid w:val="003D32A6"/>
    <w:rsid w:val="003D3BAD"/>
    <w:rsid w:val="003D4658"/>
    <w:rsid w:val="003D4D3C"/>
    <w:rsid w:val="003D4FDE"/>
    <w:rsid w:val="003D5D49"/>
    <w:rsid w:val="003D6789"/>
    <w:rsid w:val="003D6F58"/>
    <w:rsid w:val="003D7A41"/>
    <w:rsid w:val="003D7B49"/>
    <w:rsid w:val="003D7CC3"/>
    <w:rsid w:val="003D7CCA"/>
    <w:rsid w:val="003E02BE"/>
    <w:rsid w:val="003E1735"/>
    <w:rsid w:val="003E17C1"/>
    <w:rsid w:val="003E1FAD"/>
    <w:rsid w:val="003E4A52"/>
    <w:rsid w:val="003E4CE9"/>
    <w:rsid w:val="003E505D"/>
    <w:rsid w:val="003E62A8"/>
    <w:rsid w:val="003E7008"/>
    <w:rsid w:val="003E7E7D"/>
    <w:rsid w:val="003F0B5B"/>
    <w:rsid w:val="003F1478"/>
    <w:rsid w:val="003F230F"/>
    <w:rsid w:val="003F289C"/>
    <w:rsid w:val="003F2AE1"/>
    <w:rsid w:val="003F307D"/>
    <w:rsid w:val="003F3F7B"/>
    <w:rsid w:val="003F43C0"/>
    <w:rsid w:val="003F460D"/>
    <w:rsid w:val="003F4B03"/>
    <w:rsid w:val="003F4C37"/>
    <w:rsid w:val="003F714C"/>
    <w:rsid w:val="00401130"/>
    <w:rsid w:val="00401154"/>
    <w:rsid w:val="0040209B"/>
    <w:rsid w:val="004026DB"/>
    <w:rsid w:val="00403530"/>
    <w:rsid w:val="0040484C"/>
    <w:rsid w:val="00405A58"/>
    <w:rsid w:val="00405ADB"/>
    <w:rsid w:val="00410475"/>
    <w:rsid w:val="004105AC"/>
    <w:rsid w:val="00410D43"/>
    <w:rsid w:val="00410E0B"/>
    <w:rsid w:val="00411B8B"/>
    <w:rsid w:val="004120CB"/>
    <w:rsid w:val="004131F7"/>
    <w:rsid w:val="0041320E"/>
    <w:rsid w:val="004136CB"/>
    <w:rsid w:val="00415BBE"/>
    <w:rsid w:val="00415BCA"/>
    <w:rsid w:val="00415C52"/>
    <w:rsid w:val="00417409"/>
    <w:rsid w:val="00417436"/>
    <w:rsid w:val="004177B0"/>
    <w:rsid w:val="00417DB2"/>
    <w:rsid w:val="00420155"/>
    <w:rsid w:val="00420735"/>
    <w:rsid w:val="00421065"/>
    <w:rsid w:val="00421A91"/>
    <w:rsid w:val="00421E0A"/>
    <w:rsid w:val="004221E7"/>
    <w:rsid w:val="0042224C"/>
    <w:rsid w:val="0042293B"/>
    <w:rsid w:val="00422F51"/>
    <w:rsid w:val="00423F89"/>
    <w:rsid w:val="00424A29"/>
    <w:rsid w:val="00424BFB"/>
    <w:rsid w:val="00425F1F"/>
    <w:rsid w:val="0042606F"/>
    <w:rsid w:val="00426C72"/>
    <w:rsid w:val="00427837"/>
    <w:rsid w:val="0043060F"/>
    <w:rsid w:val="0043267D"/>
    <w:rsid w:val="00433391"/>
    <w:rsid w:val="0043398D"/>
    <w:rsid w:val="00433EF4"/>
    <w:rsid w:val="004347B5"/>
    <w:rsid w:val="00434982"/>
    <w:rsid w:val="0043502F"/>
    <w:rsid w:val="00435887"/>
    <w:rsid w:val="00435920"/>
    <w:rsid w:val="00436188"/>
    <w:rsid w:val="00437DF8"/>
    <w:rsid w:val="004404ED"/>
    <w:rsid w:val="004409E8"/>
    <w:rsid w:val="004424B8"/>
    <w:rsid w:val="004425F0"/>
    <w:rsid w:val="00442E22"/>
    <w:rsid w:val="004436F8"/>
    <w:rsid w:val="004439F1"/>
    <w:rsid w:val="00444E88"/>
    <w:rsid w:val="0044553B"/>
    <w:rsid w:val="0044582C"/>
    <w:rsid w:val="004462D3"/>
    <w:rsid w:val="00447E39"/>
    <w:rsid w:val="00450511"/>
    <w:rsid w:val="004507C1"/>
    <w:rsid w:val="0045100B"/>
    <w:rsid w:val="004513D1"/>
    <w:rsid w:val="00452355"/>
    <w:rsid w:val="00452AAA"/>
    <w:rsid w:val="004531DE"/>
    <w:rsid w:val="00454397"/>
    <w:rsid w:val="004547E4"/>
    <w:rsid w:val="00454967"/>
    <w:rsid w:val="00456539"/>
    <w:rsid w:val="00456CDD"/>
    <w:rsid w:val="00457A8F"/>
    <w:rsid w:val="00461C37"/>
    <w:rsid w:val="0046239C"/>
    <w:rsid w:val="0046258E"/>
    <w:rsid w:val="00463B06"/>
    <w:rsid w:val="00464C4B"/>
    <w:rsid w:val="00464C90"/>
    <w:rsid w:val="00465C49"/>
    <w:rsid w:val="004666EC"/>
    <w:rsid w:val="00467F36"/>
    <w:rsid w:val="00470696"/>
    <w:rsid w:val="00471194"/>
    <w:rsid w:val="00471C6F"/>
    <w:rsid w:val="004721AC"/>
    <w:rsid w:val="00472E63"/>
    <w:rsid w:val="00474AB4"/>
    <w:rsid w:val="00474BF9"/>
    <w:rsid w:val="00474CE0"/>
    <w:rsid w:val="004758AE"/>
    <w:rsid w:val="004763BA"/>
    <w:rsid w:val="00476D27"/>
    <w:rsid w:val="00476D72"/>
    <w:rsid w:val="00477510"/>
    <w:rsid w:val="0048018A"/>
    <w:rsid w:val="004816B7"/>
    <w:rsid w:val="004817C1"/>
    <w:rsid w:val="0048193A"/>
    <w:rsid w:val="00481FA0"/>
    <w:rsid w:val="004820FF"/>
    <w:rsid w:val="00482F78"/>
    <w:rsid w:val="004830E3"/>
    <w:rsid w:val="00484F99"/>
    <w:rsid w:val="004852CA"/>
    <w:rsid w:val="00485371"/>
    <w:rsid w:val="00485D4E"/>
    <w:rsid w:val="0049135F"/>
    <w:rsid w:val="00491D44"/>
    <w:rsid w:val="00491FF5"/>
    <w:rsid w:val="00494478"/>
    <w:rsid w:val="00494EC9"/>
    <w:rsid w:val="004956D4"/>
    <w:rsid w:val="0049677D"/>
    <w:rsid w:val="00496B01"/>
    <w:rsid w:val="00496C30"/>
    <w:rsid w:val="004A0809"/>
    <w:rsid w:val="004A19F2"/>
    <w:rsid w:val="004A1FCA"/>
    <w:rsid w:val="004A2153"/>
    <w:rsid w:val="004A2255"/>
    <w:rsid w:val="004A3028"/>
    <w:rsid w:val="004A3C1C"/>
    <w:rsid w:val="004A534F"/>
    <w:rsid w:val="004A53C4"/>
    <w:rsid w:val="004A58E6"/>
    <w:rsid w:val="004A621D"/>
    <w:rsid w:val="004B005C"/>
    <w:rsid w:val="004B0604"/>
    <w:rsid w:val="004B0C4B"/>
    <w:rsid w:val="004B169F"/>
    <w:rsid w:val="004B1A59"/>
    <w:rsid w:val="004B21B2"/>
    <w:rsid w:val="004B2815"/>
    <w:rsid w:val="004B2F71"/>
    <w:rsid w:val="004B3DB4"/>
    <w:rsid w:val="004B3EB9"/>
    <w:rsid w:val="004B463E"/>
    <w:rsid w:val="004B4C05"/>
    <w:rsid w:val="004B4E08"/>
    <w:rsid w:val="004B4F52"/>
    <w:rsid w:val="004B5219"/>
    <w:rsid w:val="004B552B"/>
    <w:rsid w:val="004B6437"/>
    <w:rsid w:val="004B6CF9"/>
    <w:rsid w:val="004B707A"/>
    <w:rsid w:val="004C054D"/>
    <w:rsid w:val="004C219B"/>
    <w:rsid w:val="004C21F4"/>
    <w:rsid w:val="004C40D0"/>
    <w:rsid w:val="004C4761"/>
    <w:rsid w:val="004C49FD"/>
    <w:rsid w:val="004C5C43"/>
    <w:rsid w:val="004D0829"/>
    <w:rsid w:val="004D0B88"/>
    <w:rsid w:val="004D2385"/>
    <w:rsid w:val="004D23B2"/>
    <w:rsid w:val="004D2B43"/>
    <w:rsid w:val="004D454F"/>
    <w:rsid w:val="004D48FA"/>
    <w:rsid w:val="004D4ECB"/>
    <w:rsid w:val="004D5B26"/>
    <w:rsid w:val="004E0FB9"/>
    <w:rsid w:val="004E336D"/>
    <w:rsid w:val="004E3738"/>
    <w:rsid w:val="004E3957"/>
    <w:rsid w:val="004E3DFC"/>
    <w:rsid w:val="004E4587"/>
    <w:rsid w:val="004E48DB"/>
    <w:rsid w:val="004E5C8E"/>
    <w:rsid w:val="004E5F58"/>
    <w:rsid w:val="004E64E4"/>
    <w:rsid w:val="004E6B87"/>
    <w:rsid w:val="004E7159"/>
    <w:rsid w:val="004E7B26"/>
    <w:rsid w:val="004F2F78"/>
    <w:rsid w:val="004F3746"/>
    <w:rsid w:val="004F3B3A"/>
    <w:rsid w:val="004F444F"/>
    <w:rsid w:val="004F5026"/>
    <w:rsid w:val="004F6DA7"/>
    <w:rsid w:val="004F72A5"/>
    <w:rsid w:val="004F7443"/>
    <w:rsid w:val="004F775D"/>
    <w:rsid w:val="00501523"/>
    <w:rsid w:val="005018DC"/>
    <w:rsid w:val="00501BAC"/>
    <w:rsid w:val="0050285C"/>
    <w:rsid w:val="00503228"/>
    <w:rsid w:val="00503B94"/>
    <w:rsid w:val="00504122"/>
    <w:rsid w:val="00504276"/>
    <w:rsid w:val="005042E2"/>
    <w:rsid w:val="005048EB"/>
    <w:rsid w:val="00505C9C"/>
    <w:rsid w:val="00505E54"/>
    <w:rsid w:val="00506219"/>
    <w:rsid w:val="0050780B"/>
    <w:rsid w:val="00507AEF"/>
    <w:rsid w:val="00507E16"/>
    <w:rsid w:val="00510848"/>
    <w:rsid w:val="00510D2C"/>
    <w:rsid w:val="0051262D"/>
    <w:rsid w:val="00512C93"/>
    <w:rsid w:val="00512CA6"/>
    <w:rsid w:val="005143A9"/>
    <w:rsid w:val="00514BE0"/>
    <w:rsid w:val="0051555E"/>
    <w:rsid w:val="005167F7"/>
    <w:rsid w:val="00516E3C"/>
    <w:rsid w:val="00517F8C"/>
    <w:rsid w:val="005208BB"/>
    <w:rsid w:val="00520E8B"/>
    <w:rsid w:val="00520FE5"/>
    <w:rsid w:val="0052111C"/>
    <w:rsid w:val="005213A0"/>
    <w:rsid w:val="005213F3"/>
    <w:rsid w:val="0052155F"/>
    <w:rsid w:val="00522B38"/>
    <w:rsid w:val="0052392D"/>
    <w:rsid w:val="00524205"/>
    <w:rsid w:val="00524564"/>
    <w:rsid w:val="0052518F"/>
    <w:rsid w:val="005254FD"/>
    <w:rsid w:val="00525A4A"/>
    <w:rsid w:val="0052643D"/>
    <w:rsid w:val="005267F4"/>
    <w:rsid w:val="005269E4"/>
    <w:rsid w:val="00526A1F"/>
    <w:rsid w:val="005277FE"/>
    <w:rsid w:val="005279BA"/>
    <w:rsid w:val="005307FB"/>
    <w:rsid w:val="00531842"/>
    <w:rsid w:val="00531AD3"/>
    <w:rsid w:val="00531CF0"/>
    <w:rsid w:val="00533332"/>
    <w:rsid w:val="00534F58"/>
    <w:rsid w:val="00535574"/>
    <w:rsid w:val="00536D14"/>
    <w:rsid w:val="0053730F"/>
    <w:rsid w:val="00537DA8"/>
    <w:rsid w:val="005405D9"/>
    <w:rsid w:val="005419AB"/>
    <w:rsid w:val="00541FFF"/>
    <w:rsid w:val="0054218C"/>
    <w:rsid w:val="00542975"/>
    <w:rsid w:val="005441A7"/>
    <w:rsid w:val="005446C6"/>
    <w:rsid w:val="005451B4"/>
    <w:rsid w:val="0054584C"/>
    <w:rsid w:val="0054636E"/>
    <w:rsid w:val="0054661F"/>
    <w:rsid w:val="00546C32"/>
    <w:rsid w:val="005475A2"/>
    <w:rsid w:val="00550743"/>
    <w:rsid w:val="00550A3B"/>
    <w:rsid w:val="00550BD9"/>
    <w:rsid w:val="00550D42"/>
    <w:rsid w:val="00550E5F"/>
    <w:rsid w:val="00550EBC"/>
    <w:rsid w:val="00551196"/>
    <w:rsid w:val="005512BF"/>
    <w:rsid w:val="00551505"/>
    <w:rsid w:val="005519A9"/>
    <w:rsid w:val="00552C62"/>
    <w:rsid w:val="0055387A"/>
    <w:rsid w:val="00553A82"/>
    <w:rsid w:val="005547D1"/>
    <w:rsid w:val="0055593C"/>
    <w:rsid w:val="00555F3D"/>
    <w:rsid w:val="00555FA3"/>
    <w:rsid w:val="0055699E"/>
    <w:rsid w:val="0055744C"/>
    <w:rsid w:val="00557853"/>
    <w:rsid w:val="00557E05"/>
    <w:rsid w:val="00560D05"/>
    <w:rsid w:val="00560D76"/>
    <w:rsid w:val="005618ED"/>
    <w:rsid w:val="00561D41"/>
    <w:rsid w:val="00562099"/>
    <w:rsid w:val="00562105"/>
    <w:rsid w:val="005637D1"/>
    <w:rsid w:val="00564C5D"/>
    <w:rsid w:val="005655DC"/>
    <w:rsid w:val="00565C0F"/>
    <w:rsid w:val="00566252"/>
    <w:rsid w:val="00566E6C"/>
    <w:rsid w:val="0056729E"/>
    <w:rsid w:val="005702D3"/>
    <w:rsid w:val="0057030C"/>
    <w:rsid w:val="0057097A"/>
    <w:rsid w:val="00570B5E"/>
    <w:rsid w:val="00570B61"/>
    <w:rsid w:val="005717EA"/>
    <w:rsid w:val="00573021"/>
    <w:rsid w:val="00573464"/>
    <w:rsid w:val="00573B85"/>
    <w:rsid w:val="00573FF2"/>
    <w:rsid w:val="0057445F"/>
    <w:rsid w:val="00574BB3"/>
    <w:rsid w:val="00575715"/>
    <w:rsid w:val="005764D7"/>
    <w:rsid w:val="00577169"/>
    <w:rsid w:val="00577507"/>
    <w:rsid w:val="005778BE"/>
    <w:rsid w:val="005779C8"/>
    <w:rsid w:val="00577F32"/>
    <w:rsid w:val="00581CB2"/>
    <w:rsid w:val="00582217"/>
    <w:rsid w:val="0058239A"/>
    <w:rsid w:val="00582812"/>
    <w:rsid w:val="005829E8"/>
    <w:rsid w:val="00582B6B"/>
    <w:rsid w:val="00583CFA"/>
    <w:rsid w:val="00583FD5"/>
    <w:rsid w:val="00584AAA"/>
    <w:rsid w:val="00585383"/>
    <w:rsid w:val="00585405"/>
    <w:rsid w:val="00585418"/>
    <w:rsid w:val="005854B6"/>
    <w:rsid w:val="00586374"/>
    <w:rsid w:val="005863D0"/>
    <w:rsid w:val="005864CB"/>
    <w:rsid w:val="005865CF"/>
    <w:rsid w:val="0058700B"/>
    <w:rsid w:val="00587802"/>
    <w:rsid w:val="00591D3A"/>
    <w:rsid w:val="00593038"/>
    <w:rsid w:val="00594230"/>
    <w:rsid w:val="00594317"/>
    <w:rsid w:val="00594FA7"/>
    <w:rsid w:val="00595699"/>
    <w:rsid w:val="00595AF7"/>
    <w:rsid w:val="00595D90"/>
    <w:rsid w:val="00596506"/>
    <w:rsid w:val="00596C22"/>
    <w:rsid w:val="00597033"/>
    <w:rsid w:val="005976E1"/>
    <w:rsid w:val="00597F07"/>
    <w:rsid w:val="00597FBB"/>
    <w:rsid w:val="005A1A9F"/>
    <w:rsid w:val="005A1BD5"/>
    <w:rsid w:val="005A2148"/>
    <w:rsid w:val="005A2350"/>
    <w:rsid w:val="005A2BDA"/>
    <w:rsid w:val="005A2FFA"/>
    <w:rsid w:val="005A3346"/>
    <w:rsid w:val="005A4056"/>
    <w:rsid w:val="005A4171"/>
    <w:rsid w:val="005A5E79"/>
    <w:rsid w:val="005A622A"/>
    <w:rsid w:val="005A6FE8"/>
    <w:rsid w:val="005A7A3A"/>
    <w:rsid w:val="005B010D"/>
    <w:rsid w:val="005B04E2"/>
    <w:rsid w:val="005B0A1B"/>
    <w:rsid w:val="005B11D8"/>
    <w:rsid w:val="005B1DD3"/>
    <w:rsid w:val="005B2AED"/>
    <w:rsid w:val="005B3132"/>
    <w:rsid w:val="005B3323"/>
    <w:rsid w:val="005B34ED"/>
    <w:rsid w:val="005B3CD4"/>
    <w:rsid w:val="005B3CDD"/>
    <w:rsid w:val="005B4970"/>
    <w:rsid w:val="005B4D38"/>
    <w:rsid w:val="005B5B46"/>
    <w:rsid w:val="005B5D5F"/>
    <w:rsid w:val="005B631D"/>
    <w:rsid w:val="005B6977"/>
    <w:rsid w:val="005B6B9B"/>
    <w:rsid w:val="005B6F08"/>
    <w:rsid w:val="005C039C"/>
    <w:rsid w:val="005C080D"/>
    <w:rsid w:val="005C130C"/>
    <w:rsid w:val="005C1909"/>
    <w:rsid w:val="005C19B7"/>
    <w:rsid w:val="005C2563"/>
    <w:rsid w:val="005C2B9A"/>
    <w:rsid w:val="005C2F85"/>
    <w:rsid w:val="005C312F"/>
    <w:rsid w:val="005C376F"/>
    <w:rsid w:val="005C43E1"/>
    <w:rsid w:val="005C4C73"/>
    <w:rsid w:val="005C57F2"/>
    <w:rsid w:val="005C6A55"/>
    <w:rsid w:val="005C79D3"/>
    <w:rsid w:val="005D11E3"/>
    <w:rsid w:val="005D1AB3"/>
    <w:rsid w:val="005D20F4"/>
    <w:rsid w:val="005D2240"/>
    <w:rsid w:val="005D30D4"/>
    <w:rsid w:val="005D33F6"/>
    <w:rsid w:val="005D40B9"/>
    <w:rsid w:val="005D41A4"/>
    <w:rsid w:val="005D4AB8"/>
    <w:rsid w:val="005D4B09"/>
    <w:rsid w:val="005D5399"/>
    <w:rsid w:val="005D5D60"/>
    <w:rsid w:val="005D6CB3"/>
    <w:rsid w:val="005D7EA4"/>
    <w:rsid w:val="005D7F9A"/>
    <w:rsid w:val="005E04E2"/>
    <w:rsid w:val="005E0C49"/>
    <w:rsid w:val="005E0DE3"/>
    <w:rsid w:val="005E1D37"/>
    <w:rsid w:val="005E1EDC"/>
    <w:rsid w:val="005E2878"/>
    <w:rsid w:val="005E2CB5"/>
    <w:rsid w:val="005E3E22"/>
    <w:rsid w:val="005E40E2"/>
    <w:rsid w:val="005E4209"/>
    <w:rsid w:val="005E431F"/>
    <w:rsid w:val="005E4BEE"/>
    <w:rsid w:val="005E5525"/>
    <w:rsid w:val="005E5E46"/>
    <w:rsid w:val="005E6A70"/>
    <w:rsid w:val="005E7359"/>
    <w:rsid w:val="005E7A04"/>
    <w:rsid w:val="005F037D"/>
    <w:rsid w:val="005F15F0"/>
    <w:rsid w:val="005F1B24"/>
    <w:rsid w:val="005F22D1"/>
    <w:rsid w:val="005F3020"/>
    <w:rsid w:val="005F3091"/>
    <w:rsid w:val="005F3188"/>
    <w:rsid w:val="005F3615"/>
    <w:rsid w:val="005F38D7"/>
    <w:rsid w:val="005F3BAD"/>
    <w:rsid w:val="005F508C"/>
    <w:rsid w:val="005F50CD"/>
    <w:rsid w:val="005F5336"/>
    <w:rsid w:val="005F557C"/>
    <w:rsid w:val="005F7270"/>
    <w:rsid w:val="006004FB"/>
    <w:rsid w:val="0060120E"/>
    <w:rsid w:val="00601611"/>
    <w:rsid w:val="0060203A"/>
    <w:rsid w:val="006020A9"/>
    <w:rsid w:val="006025A8"/>
    <w:rsid w:val="00603759"/>
    <w:rsid w:val="00605EA0"/>
    <w:rsid w:val="00606198"/>
    <w:rsid w:val="00606421"/>
    <w:rsid w:val="00607053"/>
    <w:rsid w:val="00611427"/>
    <w:rsid w:val="006116F5"/>
    <w:rsid w:val="0061288C"/>
    <w:rsid w:val="00612910"/>
    <w:rsid w:val="00613188"/>
    <w:rsid w:val="006149E3"/>
    <w:rsid w:val="00614A6A"/>
    <w:rsid w:val="00614E7F"/>
    <w:rsid w:val="00614F6C"/>
    <w:rsid w:val="006151B2"/>
    <w:rsid w:val="00615AF6"/>
    <w:rsid w:val="00616595"/>
    <w:rsid w:val="0061710F"/>
    <w:rsid w:val="006175D2"/>
    <w:rsid w:val="006178E1"/>
    <w:rsid w:val="00620263"/>
    <w:rsid w:val="00620CB1"/>
    <w:rsid w:val="00621349"/>
    <w:rsid w:val="006217E8"/>
    <w:rsid w:val="00621AC6"/>
    <w:rsid w:val="00623B70"/>
    <w:rsid w:val="00625F96"/>
    <w:rsid w:val="006265B0"/>
    <w:rsid w:val="006266AE"/>
    <w:rsid w:val="006275D7"/>
    <w:rsid w:val="006278CA"/>
    <w:rsid w:val="00627DB0"/>
    <w:rsid w:val="00630773"/>
    <w:rsid w:val="00630B65"/>
    <w:rsid w:val="006313AD"/>
    <w:rsid w:val="0063148F"/>
    <w:rsid w:val="006315F0"/>
    <w:rsid w:val="00631DBF"/>
    <w:rsid w:val="00631F8D"/>
    <w:rsid w:val="006325E7"/>
    <w:rsid w:val="00632C55"/>
    <w:rsid w:val="00632CD5"/>
    <w:rsid w:val="00633EC8"/>
    <w:rsid w:val="00634749"/>
    <w:rsid w:val="00634AD7"/>
    <w:rsid w:val="00634D82"/>
    <w:rsid w:val="006351A0"/>
    <w:rsid w:val="00636502"/>
    <w:rsid w:val="00636DCA"/>
    <w:rsid w:val="00637191"/>
    <w:rsid w:val="00637A29"/>
    <w:rsid w:val="00637C50"/>
    <w:rsid w:val="00640561"/>
    <w:rsid w:val="006424F5"/>
    <w:rsid w:val="006432E3"/>
    <w:rsid w:val="00643311"/>
    <w:rsid w:val="006434CF"/>
    <w:rsid w:val="00644681"/>
    <w:rsid w:val="00644E0B"/>
    <w:rsid w:val="00644FE1"/>
    <w:rsid w:val="00645712"/>
    <w:rsid w:val="006463F4"/>
    <w:rsid w:val="0064795E"/>
    <w:rsid w:val="00647E06"/>
    <w:rsid w:val="00651253"/>
    <w:rsid w:val="006517B6"/>
    <w:rsid w:val="006522B7"/>
    <w:rsid w:val="0065243A"/>
    <w:rsid w:val="006526EE"/>
    <w:rsid w:val="006538A8"/>
    <w:rsid w:val="006538F4"/>
    <w:rsid w:val="006539AE"/>
    <w:rsid w:val="00653A8F"/>
    <w:rsid w:val="00653DFF"/>
    <w:rsid w:val="00654A05"/>
    <w:rsid w:val="006556B7"/>
    <w:rsid w:val="00655C86"/>
    <w:rsid w:val="006573F0"/>
    <w:rsid w:val="00657BFE"/>
    <w:rsid w:val="00660BB2"/>
    <w:rsid w:val="006620B7"/>
    <w:rsid w:val="0066249F"/>
    <w:rsid w:val="00662C15"/>
    <w:rsid w:val="00662DE0"/>
    <w:rsid w:val="00662E7D"/>
    <w:rsid w:val="00662F60"/>
    <w:rsid w:val="00663105"/>
    <w:rsid w:val="006644B8"/>
    <w:rsid w:val="006653CC"/>
    <w:rsid w:val="006669AB"/>
    <w:rsid w:val="006672D1"/>
    <w:rsid w:val="0066734E"/>
    <w:rsid w:val="006673C1"/>
    <w:rsid w:val="00667832"/>
    <w:rsid w:val="0067197D"/>
    <w:rsid w:val="00672400"/>
    <w:rsid w:val="006724BC"/>
    <w:rsid w:val="00672C89"/>
    <w:rsid w:val="00673046"/>
    <w:rsid w:val="00673911"/>
    <w:rsid w:val="00674670"/>
    <w:rsid w:val="00676433"/>
    <w:rsid w:val="00676B3C"/>
    <w:rsid w:val="00676C80"/>
    <w:rsid w:val="006772C5"/>
    <w:rsid w:val="00677AEF"/>
    <w:rsid w:val="0068105C"/>
    <w:rsid w:val="006815DA"/>
    <w:rsid w:val="00683141"/>
    <w:rsid w:val="0068328E"/>
    <w:rsid w:val="006835B1"/>
    <w:rsid w:val="006841A6"/>
    <w:rsid w:val="00684489"/>
    <w:rsid w:val="00684F9F"/>
    <w:rsid w:val="00685910"/>
    <w:rsid w:val="006876C6"/>
    <w:rsid w:val="00690207"/>
    <w:rsid w:val="00690883"/>
    <w:rsid w:val="00691A0D"/>
    <w:rsid w:val="006926BB"/>
    <w:rsid w:val="00692B71"/>
    <w:rsid w:val="00693AA3"/>
    <w:rsid w:val="00694E4A"/>
    <w:rsid w:val="006961A9"/>
    <w:rsid w:val="0069775F"/>
    <w:rsid w:val="00697800"/>
    <w:rsid w:val="00697CD0"/>
    <w:rsid w:val="00697DEC"/>
    <w:rsid w:val="00697E76"/>
    <w:rsid w:val="006A0EC1"/>
    <w:rsid w:val="006A19CF"/>
    <w:rsid w:val="006A29A0"/>
    <w:rsid w:val="006A2F8D"/>
    <w:rsid w:val="006A363A"/>
    <w:rsid w:val="006A3703"/>
    <w:rsid w:val="006A634F"/>
    <w:rsid w:val="006A6578"/>
    <w:rsid w:val="006A6CA5"/>
    <w:rsid w:val="006A6D2A"/>
    <w:rsid w:val="006A7D54"/>
    <w:rsid w:val="006A7DDC"/>
    <w:rsid w:val="006B1935"/>
    <w:rsid w:val="006B1A19"/>
    <w:rsid w:val="006B1AF1"/>
    <w:rsid w:val="006B2083"/>
    <w:rsid w:val="006B2E57"/>
    <w:rsid w:val="006B32AB"/>
    <w:rsid w:val="006B36E9"/>
    <w:rsid w:val="006B4030"/>
    <w:rsid w:val="006B40EA"/>
    <w:rsid w:val="006B494E"/>
    <w:rsid w:val="006B56F1"/>
    <w:rsid w:val="006B6D28"/>
    <w:rsid w:val="006B76D8"/>
    <w:rsid w:val="006B773A"/>
    <w:rsid w:val="006B7D82"/>
    <w:rsid w:val="006C042B"/>
    <w:rsid w:val="006C0483"/>
    <w:rsid w:val="006C0565"/>
    <w:rsid w:val="006C0613"/>
    <w:rsid w:val="006C09EF"/>
    <w:rsid w:val="006C11E0"/>
    <w:rsid w:val="006C25CD"/>
    <w:rsid w:val="006C277D"/>
    <w:rsid w:val="006C2844"/>
    <w:rsid w:val="006C2EBC"/>
    <w:rsid w:val="006C3883"/>
    <w:rsid w:val="006C3D70"/>
    <w:rsid w:val="006C41D1"/>
    <w:rsid w:val="006C432A"/>
    <w:rsid w:val="006C44E1"/>
    <w:rsid w:val="006C506D"/>
    <w:rsid w:val="006C5857"/>
    <w:rsid w:val="006C65D0"/>
    <w:rsid w:val="006D01F0"/>
    <w:rsid w:val="006D0A7E"/>
    <w:rsid w:val="006D0B45"/>
    <w:rsid w:val="006D15A7"/>
    <w:rsid w:val="006D224E"/>
    <w:rsid w:val="006D357E"/>
    <w:rsid w:val="006D3BDD"/>
    <w:rsid w:val="006D3F19"/>
    <w:rsid w:val="006D3FDD"/>
    <w:rsid w:val="006D4065"/>
    <w:rsid w:val="006D49F1"/>
    <w:rsid w:val="006D64A8"/>
    <w:rsid w:val="006D6776"/>
    <w:rsid w:val="006D6B22"/>
    <w:rsid w:val="006D733B"/>
    <w:rsid w:val="006D74D5"/>
    <w:rsid w:val="006E120E"/>
    <w:rsid w:val="006E1E26"/>
    <w:rsid w:val="006E2212"/>
    <w:rsid w:val="006E2B3A"/>
    <w:rsid w:val="006E416F"/>
    <w:rsid w:val="006E4288"/>
    <w:rsid w:val="006E432E"/>
    <w:rsid w:val="006E4638"/>
    <w:rsid w:val="006E5BE1"/>
    <w:rsid w:val="006E61CA"/>
    <w:rsid w:val="006E6395"/>
    <w:rsid w:val="006E7C63"/>
    <w:rsid w:val="006F0C42"/>
    <w:rsid w:val="006F1C22"/>
    <w:rsid w:val="006F24E5"/>
    <w:rsid w:val="006F27FE"/>
    <w:rsid w:val="006F2BB9"/>
    <w:rsid w:val="006F2DAD"/>
    <w:rsid w:val="006F325B"/>
    <w:rsid w:val="006F377D"/>
    <w:rsid w:val="006F40D0"/>
    <w:rsid w:val="006F44C7"/>
    <w:rsid w:val="006F609B"/>
    <w:rsid w:val="006F68FD"/>
    <w:rsid w:val="0070252F"/>
    <w:rsid w:val="00702711"/>
    <w:rsid w:val="007028DC"/>
    <w:rsid w:val="00702EC6"/>
    <w:rsid w:val="00703083"/>
    <w:rsid w:val="00703FBA"/>
    <w:rsid w:val="00704954"/>
    <w:rsid w:val="00704F68"/>
    <w:rsid w:val="0070521E"/>
    <w:rsid w:val="00705552"/>
    <w:rsid w:val="0070591A"/>
    <w:rsid w:val="00706939"/>
    <w:rsid w:val="0070730D"/>
    <w:rsid w:val="007074BF"/>
    <w:rsid w:val="00707D80"/>
    <w:rsid w:val="00710C89"/>
    <w:rsid w:val="00710FAF"/>
    <w:rsid w:val="007110F3"/>
    <w:rsid w:val="0071116A"/>
    <w:rsid w:val="00711242"/>
    <w:rsid w:val="00711A99"/>
    <w:rsid w:val="00713334"/>
    <w:rsid w:val="00713444"/>
    <w:rsid w:val="00714A66"/>
    <w:rsid w:val="00715867"/>
    <w:rsid w:val="00716B99"/>
    <w:rsid w:val="0071715B"/>
    <w:rsid w:val="00717376"/>
    <w:rsid w:val="00717888"/>
    <w:rsid w:val="00720426"/>
    <w:rsid w:val="0072148F"/>
    <w:rsid w:val="00721D02"/>
    <w:rsid w:val="007226CC"/>
    <w:rsid w:val="00723628"/>
    <w:rsid w:val="00725906"/>
    <w:rsid w:val="00725A2E"/>
    <w:rsid w:val="00725B39"/>
    <w:rsid w:val="00725F54"/>
    <w:rsid w:val="00726003"/>
    <w:rsid w:val="0072777B"/>
    <w:rsid w:val="00730706"/>
    <w:rsid w:val="0073070B"/>
    <w:rsid w:val="007308B0"/>
    <w:rsid w:val="00731F0A"/>
    <w:rsid w:val="00732B77"/>
    <w:rsid w:val="00732EC4"/>
    <w:rsid w:val="00733769"/>
    <w:rsid w:val="00733A82"/>
    <w:rsid w:val="00734677"/>
    <w:rsid w:val="00734BCB"/>
    <w:rsid w:val="00734FAF"/>
    <w:rsid w:val="00735209"/>
    <w:rsid w:val="00735397"/>
    <w:rsid w:val="007357BB"/>
    <w:rsid w:val="00735BAB"/>
    <w:rsid w:val="00735D78"/>
    <w:rsid w:val="007362BB"/>
    <w:rsid w:val="00736C87"/>
    <w:rsid w:val="007376D0"/>
    <w:rsid w:val="007379FD"/>
    <w:rsid w:val="00737EC4"/>
    <w:rsid w:val="00740457"/>
    <w:rsid w:val="0074090F"/>
    <w:rsid w:val="00740A19"/>
    <w:rsid w:val="0074143B"/>
    <w:rsid w:val="00742238"/>
    <w:rsid w:val="00742712"/>
    <w:rsid w:val="00743269"/>
    <w:rsid w:val="00743BC0"/>
    <w:rsid w:val="00744E99"/>
    <w:rsid w:val="00745456"/>
    <w:rsid w:val="00745B2A"/>
    <w:rsid w:val="00745C19"/>
    <w:rsid w:val="00751134"/>
    <w:rsid w:val="00751147"/>
    <w:rsid w:val="007514E8"/>
    <w:rsid w:val="007519F9"/>
    <w:rsid w:val="00751F95"/>
    <w:rsid w:val="0075291E"/>
    <w:rsid w:val="007538C9"/>
    <w:rsid w:val="00753B71"/>
    <w:rsid w:val="00753D2B"/>
    <w:rsid w:val="007550E0"/>
    <w:rsid w:val="0075551A"/>
    <w:rsid w:val="00755E55"/>
    <w:rsid w:val="0075687D"/>
    <w:rsid w:val="007568B5"/>
    <w:rsid w:val="00756954"/>
    <w:rsid w:val="00756A29"/>
    <w:rsid w:val="00756AE6"/>
    <w:rsid w:val="00756F1E"/>
    <w:rsid w:val="00757FCA"/>
    <w:rsid w:val="00761494"/>
    <w:rsid w:val="0076151D"/>
    <w:rsid w:val="0076199C"/>
    <w:rsid w:val="00761D5F"/>
    <w:rsid w:val="0076200E"/>
    <w:rsid w:val="00762058"/>
    <w:rsid w:val="00762DB7"/>
    <w:rsid w:val="00762FD3"/>
    <w:rsid w:val="0076317B"/>
    <w:rsid w:val="00763E4F"/>
    <w:rsid w:val="00764CC6"/>
    <w:rsid w:val="007653F4"/>
    <w:rsid w:val="007659D0"/>
    <w:rsid w:val="0076649F"/>
    <w:rsid w:val="00766B1B"/>
    <w:rsid w:val="00767FA2"/>
    <w:rsid w:val="007709C0"/>
    <w:rsid w:val="00770E7A"/>
    <w:rsid w:val="00771307"/>
    <w:rsid w:val="00771B7F"/>
    <w:rsid w:val="0077262C"/>
    <w:rsid w:val="00772FAF"/>
    <w:rsid w:val="00773FD5"/>
    <w:rsid w:val="007742AC"/>
    <w:rsid w:val="007743EA"/>
    <w:rsid w:val="0077470B"/>
    <w:rsid w:val="00775253"/>
    <w:rsid w:val="00775321"/>
    <w:rsid w:val="00775570"/>
    <w:rsid w:val="007758B0"/>
    <w:rsid w:val="0077630C"/>
    <w:rsid w:val="00776430"/>
    <w:rsid w:val="0077793C"/>
    <w:rsid w:val="0078014A"/>
    <w:rsid w:val="007805F7"/>
    <w:rsid w:val="00781027"/>
    <w:rsid w:val="007814ED"/>
    <w:rsid w:val="00781704"/>
    <w:rsid w:val="00781C46"/>
    <w:rsid w:val="00781ED4"/>
    <w:rsid w:val="00782CD7"/>
    <w:rsid w:val="00783681"/>
    <w:rsid w:val="00783BF2"/>
    <w:rsid w:val="00783F71"/>
    <w:rsid w:val="00784F2D"/>
    <w:rsid w:val="0078504F"/>
    <w:rsid w:val="00785EEF"/>
    <w:rsid w:val="0078644A"/>
    <w:rsid w:val="007867DE"/>
    <w:rsid w:val="00787D54"/>
    <w:rsid w:val="00787DEB"/>
    <w:rsid w:val="00787F0F"/>
    <w:rsid w:val="00791558"/>
    <w:rsid w:val="0079301A"/>
    <w:rsid w:val="007941F0"/>
    <w:rsid w:val="00794CF4"/>
    <w:rsid w:val="00794EAD"/>
    <w:rsid w:val="007958BA"/>
    <w:rsid w:val="0079700F"/>
    <w:rsid w:val="007972F5"/>
    <w:rsid w:val="007A03DB"/>
    <w:rsid w:val="007A046C"/>
    <w:rsid w:val="007A0514"/>
    <w:rsid w:val="007A0CD1"/>
    <w:rsid w:val="007A1C78"/>
    <w:rsid w:val="007A1DAA"/>
    <w:rsid w:val="007A22CB"/>
    <w:rsid w:val="007A2B59"/>
    <w:rsid w:val="007A32CE"/>
    <w:rsid w:val="007A35F8"/>
    <w:rsid w:val="007A3F17"/>
    <w:rsid w:val="007A43B0"/>
    <w:rsid w:val="007A4727"/>
    <w:rsid w:val="007A4B86"/>
    <w:rsid w:val="007A53F8"/>
    <w:rsid w:val="007A5E8B"/>
    <w:rsid w:val="007A5ED0"/>
    <w:rsid w:val="007A61D1"/>
    <w:rsid w:val="007A63B6"/>
    <w:rsid w:val="007A6564"/>
    <w:rsid w:val="007A6A65"/>
    <w:rsid w:val="007A7B46"/>
    <w:rsid w:val="007A7D62"/>
    <w:rsid w:val="007B0448"/>
    <w:rsid w:val="007B2BD6"/>
    <w:rsid w:val="007B3161"/>
    <w:rsid w:val="007B37D9"/>
    <w:rsid w:val="007B44DB"/>
    <w:rsid w:val="007B4566"/>
    <w:rsid w:val="007B4D37"/>
    <w:rsid w:val="007B4E27"/>
    <w:rsid w:val="007B5215"/>
    <w:rsid w:val="007B53B9"/>
    <w:rsid w:val="007B5F64"/>
    <w:rsid w:val="007B5F7C"/>
    <w:rsid w:val="007B6315"/>
    <w:rsid w:val="007B71CF"/>
    <w:rsid w:val="007B7358"/>
    <w:rsid w:val="007B75CB"/>
    <w:rsid w:val="007B7785"/>
    <w:rsid w:val="007B7E36"/>
    <w:rsid w:val="007C004A"/>
    <w:rsid w:val="007C03CF"/>
    <w:rsid w:val="007C066C"/>
    <w:rsid w:val="007C13C4"/>
    <w:rsid w:val="007C1682"/>
    <w:rsid w:val="007C2182"/>
    <w:rsid w:val="007C24A4"/>
    <w:rsid w:val="007C3165"/>
    <w:rsid w:val="007C37D8"/>
    <w:rsid w:val="007C3ABE"/>
    <w:rsid w:val="007C4022"/>
    <w:rsid w:val="007C4770"/>
    <w:rsid w:val="007C4A38"/>
    <w:rsid w:val="007C4F91"/>
    <w:rsid w:val="007C5F2E"/>
    <w:rsid w:val="007C5F7B"/>
    <w:rsid w:val="007C62F8"/>
    <w:rsid w:val="007C6746"/>
    <w:rsid w:val="007C7D01"/>
    <w:rsid w:val="007D096D"/>
    <w:rsid w:val="007D0A6F"/>
    <w:rsid w:val="007D0D03"/>
    <w:rsid w:val="007D164B"/>
    <w:rsid w:val="007D1D4A"/>
    <w:rsid w:val="007D208C"/>
    <w:rsid w:val="007D2159"/>
    <w:rsid w:val="007D23C6"/>
    <w:rsid w:val="007D2A86"/>
    <w:rsid w:val="007D3787"/>
    <w:rsid w:val="007D4408"/>
    <w:rsid w:val="007D45F9"/>
    <w:rsid w:val="007D5A70"/>
    <w:rsid w:val="007D5B6C"/>
    <w:rsid w:val="007D6328"/>
    <w:rsid w:val="007D748D"/>
    <w:rsid w:val="007D7563"/>
    <w:rsid w:val="007E0795"/>
    <w:rsid w:val="007E1A06"/>
    <w:rsid w:val="007E1D87"/>
    <w:rsid w:val="007E2BDD"/>
    <w:rsid w:val="007E391A"/>
    <w:rsid w:val="007E3A25"/>
    <w:rsid w:val="007E4245"/>
    <w:rsid w:val="007E5019"/>
    <w:rsid w:val="007E52B3"/>
    <w:rsid w:val="007E6251"/>
    <w:rsid w:val="007E7BD4"/>
    <w:rsid w:val="007E7E7C"/>
    <w:rsid w:val="007F1E76"/>
    <w:rsid w:val="007F1EBE"/>
    <w:rsid w:val="007F2EF7"/>
    <w:rsid w:val="007F36AE"/>
    <w:rsid w:val="007F37E5"/>
    <w:rsid w:val="007F4AE2"/>
    <w:rsid w:val="007F4DA5"/>
    <w:rsid w:val="007F6CFD"/>
    <w:rsid w:val="008009B1"/>
    <w:rsid w:val="00800CF8"/>
    <w:rsid w:val="0080131C"/>
    <w:rsid w:val="0080151C"/>
    <w:rsid w:val="008021E8"/>
    <w:rsid w:val="00802889"/>
    <w:rsid w:val="00802967"/>
    <w:rsid w:val="00802A7B"/>
    <w:rsid w:val="00802CD9"/>
    <w:rsid w:val="008031DE"/>
    <w:rsid w:val="00803743"/>
    <w:rsid w:val="00803B8C"/>
    <w:rsid w:val="00803EFC"/>
    <w:rsid w:val="00804620"/>
    <w:rsid w:val="00804671"/>
    <w:rsid w:val="00804921"/>
    <w:rsid w:val="00805A3C"/>
    <w:rsid w:val="00805AE1"/>
    <w:rsid w:val="00805C73"/>
    <w:rsid w:val="00805C86"/>
    <w:rsid w:val="0080618E"/>
    <w:rsid w:val="00806B34"/>
    <w:rsid w:val="00807A17"/>
    <w:rsid w:val="00807B1E"/>
    <w:rsid w:val="00810D5E"/>
    <w:rsid w:val="00810EC9"/>
    <w:rsid w:val="0081258E"/>
    <w:rsid w:val="00812B5C"/>
    <w:rsid w:val="0081326B"/>
    <w:rsid w:val="00814933"/>
    <w:rsid w:val="00814C3C"/>
    <w:rsid w:val="008161A3"/>
    <w:rsid w:val="008168F0"/>
    <w:rsid w:val="00816C49"/>
    <w:rsid w:val="008175FA"/>
    <w:rsid w:val="00822098"/>
    <w:rsid w:val="0082477A"/>
    <w:rsid w:val="008248BC"/>
    <w:rsid w:val="00824D12"/>
    <w:rsid w:val="00824EF0"/>
    <w:rsid w:val="0082578E"/>
    <w:rsid w:val="00825840"/>
    <w:rsid w:val="00826473"/>
    <w:rsid w:val="00826652"/>
    <w:rsid w:val="00826AA9"/>
    <w:rsid w:val="00831430"/>
    <w:rsid w:val="0083186D"/>
    <w:rsid w:val="00832DEC"/>
    <w:rsid w:val="00834850"/>
    <w:rsid w:val="00835086"/>
    <w:rsid w:val="00835558"/>
    <w:rsid w:val="008357FE"/>
    <w:rsid w:val="00835AA4"/>
    <w:rsid w:val="00835BE4"/>
    <w:rsid w:val="00836D83"/>
    <w:rsid w:val="00837483"/>
    <w:rsid w:val="00840150"/>
    <w:rsid w:val="00840384"/>
    <w:rsid w:val="00840A89"/>
    <w:rsid w:val="0084150E"/>
    <w:rsid w:val="00841D7B"/>
    <w:rsid w:val="00843014"/>
    <w:rsid w:val="00843124"/>
    <w:rsid w:val="00843E03"/>
    <w:rsid w:val="00844C49"/>
    <w:rsid w:val="0085064A"/>
    <w:rsid w:val="00850AF9"/>
    <w:rsid w:val="008514E5"/>
    <w:rsid w:val="00851FB3"/>
    <w:rsid w:val="00852544"/>
    <w:rsid w:val="0085268C"/>
    <w:rsid w:val="00852772"/>
    <w:rsid w:val="00853126"/>
    <w:rsid w:val="008541EF"/>
    <w:rsid w:val="008545E7"/>
    <w:rsid w:val="008551F4"/>
    <w:rsid w:val="00855E51"/>
    <w:rsid w:val="0085654A"/>
    <w:rsid w:val="0085764F"/>
    <w:rsid w:val="008608B2"/>
    <w:rsid w:val="008608F3"/>
    <w:rsid w:val="00860F0A"/>
    <w:rsid w:val="00862D5F"/>
    <w:rsid w:val="00862D87"/>
    <w:rsid w:val="0086312C"/>
    <w:rsid w:val="00863C08"/>
    <w:rsid w:val="00863E08"/>
    <w:rsid w:val="008644E6"/>
    <w:rsid w:val="00864687"/>
    <w:rsid w:val="00864B28"/>
    <w:rsid w:val="00864E00"/>
    <w:rsid w:val="008650F5"/>
    <w:rsid w:val="00865DCE"/>
    <w:rsid w:val="00866495"/>
    <w:rsid w:val="0086713C"/>
    <w:rsid w:val="00867534"/>
    <w:rsid w:val="008676AE"/>
    <w:rsid w:val="00867E72"/>
    <w:rsid w:val="0087074D"/>
    <w:rsid w:val="00870B5B"/>
    <w:rsid w:val="00870EAA"/>
    <w:rsid w:val="0087144E"/>
    <w:rsid w:val="00872465"/>
    <w:rsid w:val="0087252D"/>
    <w:rsid w:val="00872B20"/>
    <w:rsid w:val="008737EB"/>
    <w:rsid w:val="00873F9A"/>
    <w:rsid w:val="008740C7"/>
    <w:rsid w:val="0087479C"/>
    <w:rsid w:val="00874CD4"/>
    <w:rsid w:val="00874D98"/>
    <w:rsid w:val="00874FFD"/>
    <w:rsid w:val="008752C3"/>
    <w:rsid w:val="00876D36"/>
    <w:rsid w:val="00876EE8"/>
    <w:rsid w:val="00876F0A"/>
    <w:rsid w:val="00876F93"/>
    <w:rsid w:val="00876FE7"/>
    <w:rsid w:val="00880760"/>
    <w:rsid w:val="0088195C"/>
    <w:rsid w:val="0088196B"/>
    <w:rsid w:val="00885CD5"/>
    <w:rsid w:val="0088608E"/>
    <w:rsid w:val="0088693D"/>
    <w:rsid w:val="008871AF"/>
    <w:rsid w:val="008901C6"/>
    <w:rsid w:val="008920EA"/>
    <w:rsid w:val="00892157"/>
    <w:rsid w:val="008941F9"/>
    <w:rsid w:val="00895675"/>
    <w:rsid w:val="00895F6E"/>
    <w:rsid w:val="0089663E"/>
    <w:rsid w:val="008977AF"/>
    <w:rsid w:val="008A0A2A"/>
    <w:rsid w:val="008A0BE3"/>
    <w:rsid w:val="008A67DD"/>
    <w:rsid w:val="008A7496"/>
    <w:rsid w:val="008A7B6D"/>
    <w:rsid w:val="008A7DD0"/>
    <w:rsid w:val="008B01AE"/>
    <w:rsid w:val="008B0D83"/>
    <w:rsid w:val="008B0EE4"/>
    <w:rsid w:val="008B16A7"/>
    <w:rsid w:val="008B175C"/>
    <w:rsid w:val="008B4D3E"/>
    <w:rsid w:val="008B53BD"/>
    <w:rsid w:val="008B59B6"/>
    <w:rsid w:val="008B59DF"/>
    <w:rsid w:val="008B5D73"/>
    <w:rsid w:val="008B62B5"/>
    <w:rsid w:val="008B6C33"/>
    <w:rsid w:val="008B7481"/>
    <w:rsid w:val="008B7C71"/>
    <w:rsid w:val="008C0223"/>
    <w:rsid w:val="008C07CD"/>
    <w:rsid w:val="008C2E3A"/>
    <w:rsid w:val="008C3B7D"/>
    <w:rsid w:val="008C53D7"/>
    <w:rsid w:val="008C5EBB"/>
    <w:rsid w:val="008C6733"/>
    <w:rsid w:val="008C6DE1"/>
    <w:rsid w:val="008C7B09"/>
    <w:rsid w:val="008D00A4"/>
    <w:rsid w:val="008D087F"/>
    <w:rsid w:val="008D0B42"/>
    <w:rsid w:val="008D1E6B"/>
    <w:rsid w:val="008D2180"/>
    <w:rsid w:val="008D2893"/>
    <w:rsid w:val="008D28F4"/>
    <w:rsid w:val="008D3C46"/>
    <w:rsid w:val="008D6547"/>
    <w:rsid w:val="008D7611"/>
    <w:rsid w:val="008D7F3A"/>
    <w:rsid w:val="008E103E"/>
    <w:rsid w:val="008E1EFC"/>
    <w:rsid w:val="008E201E"/>
    <w:rsid w:val="008E2507"/>
    <w:rsid w:val="008E29C6"/>
    <w:rsid w:val="008E36E2"/>
    <w:rsid w:val="008E55F3"/>
    <w:rsid w:val="008E6011"/>
    <w:rsid w:val="008E64CA"/>
    <w:rsid w:val="008E7685"/>
    <w:rsid w:val="008E7C5D"/>
    <w:rsid w:val="008F1D0C"/>
    <w:rsid w:val="008F2858"/>
    <w:rsid w:val="008F2CF8"/>
    <w:rsid w:val="008F38B4"/>
    <w:rsid w:val="008F3C2F"/>
    <w:rsid w:val="008F3C5B"/>
    <w:rsid w:val="008F53AD"/>
    <w:rsid w:val="008F57A3"/>
    <w:rsid w:val="008F688A"/>
    <w:rsid w:val="008F6944"/>
    <w:rsid w:val="008F7706"/>
    <w:rsid w:val="00900A52"/>
    <w:rsid w:val="00901B86"/>
    <w:rsid w:val="009035FA"/>
    <w:rsid w:val="00903791"/>
    <w:rsid w:val="009039A3"/>
    <w:rsid w:val="009064BD"/>
    <w:rsid w:val="00906F2F"/>
    <w:rsid w:val="00907478"/>
    <w:rsid w:val="00911F07"/>
    <w:rsid w:val="00912909"/>
    <w:rsid w:val="009132BB"/>
    <w:rsid w:val="00913FEE"/>
    <w:rsid w:val="00914C97"/>
    <w:rsid w:val="00916028"/>
    <w:rsid w:val="0091666A"/>
    <w:rsid w:val="00921E17"/>
    <w:rsid w:val="00923192"/>
    <w:rsid w:val="00923C3A"/>
    <w:rsid w:val="00924276"/>
    <w:rsid w:val="00924F8A"/>
    <w:rsid w:val="009258BE"/>
    <w:rsid w:val="00931C97"/>
    <w:rsid w:val="00931E82"/>
    <w:rsid w:val="00933C7C"/>
    <w:rsid w:val="00933CBD"/>
    <w:rsid w:val="009342F1"/>
    <w:rsid w:val="009342F6"/>
    <w:rsid w:val="0093673D"/>
    <w:rsid w:val="009373A3"/>
    <w:rsid w:val="00937727"/>
    <w:rsid w:val="00937F58"/>
    <w:rsid w:val="009402E4"/>
    <w:rsid w:val="00941615"/>
    <w:rsid w:val="009424F8"/>
    <w:rsid w:val="00942769"/>
    <w:rsid w:val="00942830"/>
    <w:rsid w:val="009428C2"/>
    <w:rsid w:val="00942AB6"/>
    <w:rsid w:val="009432B0"/>
    <w:rsid w:val="0094410C"/>
    <w:rsid w:val="00944528"/>
    <w:rsid w:val="0094455C"/>
    <w:rsid w:val="009448AE"/>
    <w:rsid w:val="00944D6A"/>
    <w:rsid w:val="00944EC3"/>
    <w:rsid w:val="0094527D"/>
    <w:rsid w:val="009464E4"/>
    <w:rsid w:val="009466F0"/>
    <w:rsid w:val="00946802"/>
    <w:rsid w:val="009504C5"/>
    <w:rsid w:val="009514E9"/>
    <w:rsid w:val="009518B8"/>
    <w:rsid w:val="00951B3C"/>
    <w:rsid w:val="009531B9"/>
    <w:rsid w:val="00953979"/>
    <w:rsid w:val="00953FF1"/>
    <w:rsid w:val="0095457C"/>
    <w:rsid w:val="009562FE"/>
    <w:rsid w:val="00956F34"/>
    <w:rsid w:val="00957312"/>
    <w:rsid w:val="00957766"/>
    <w:rsid w:val="00961767"/>
    <w:rsid w:val="00961BA6"/>
    <w:rsid w:val="00962718"/>
    <w:rsid w:val="009628E6"/>
    <w:rsid w:val="009629AA"/>
    <w:rsid w:val="00962F58"/>
    <w:rsid w:val="00963078"/>
    <w:rsid w:val="00963EA0"/>
    <w:rsid w:val="0096558E"/>
    <w:rsid w:val="009664FD"/>
    <w:rsid w:val="00966C46"/>
    <w:rsid w:val="00970578"/>
    <w:rsid w:val="00971052"/>
    <w:rsid w:val="009713A0"/>
    <w:rsid w:val="00971BED"/>
    <w:rsid w:val="00971FF8"/>
    <w:rsid w:val="0097212A"/>
    <w:rsid w:val="00972529"/>
    <w:rsid w:val="00972A77"/>
    <w:rsid w:val="009735C7"/>
    <w:rsid w:val="0097372C"/>
    <w:rsid w:val="00973BD1"/>
    <w:rsid w:val="00974143"/>
    <w:rsid w:val="009742E8"/>
    <w:rsid w:val="00974DB7"/>
    <w:rsid w:val="00975C77"/>
    <w:rsid w:val="009762D4"/>
    <w:rsid w:val="00976D84"/>
    <w:rsid w:val="009776DE"/>
    <w:rsid w:val="00977BF9"/>
    <w:rsid w:val="009800BA"/>
    <w:rsid w:val="00980F32"/>
    <w:rsid w:val="00981237"/>
    <w:rsid w:val="009812A3"/>
    <w:rsid w:val="009816C6"/>
    <w:rsid w:val="009818D6"/>
    <w:rsid w:val="00981DB5"/>
    <w:rsid w:val="00982321"/>
    <w:rsid w:val="0098252B"/>
    <w:rsid w:val="0098302D"/>
    <w:rsid w:val="009831EE"/>
    <w:rsid w:val="00983B23"/>
    <w:rsid w:val="0098658A"/>
    <w:rsid w:val="009869B7"/>
    <w:rsid w:val="00986A01"/>
    <w:rsid w:val="00987011"/>
    <w:rsid w:val="009902CF"/>
    <w:rsid w:val="00990BD5"/>
    <w:rsid w:val="00991D24"/>
    <w:rsid w:val="0099269B"/>
    <w:rsid w:val="00992CA8"/>
    <w:rsid w:val="00992E99"/>
    <w:rsid w:val="00993077"/>
    <w:rsid w:val="00993374"/>
    <w:rsid w:val="00993388"/>
    <w:rsid w:val="00993952"/>
    <w:rsid w:val="00993E89"/>
    <w:rsid w:val="00993EF0"/>
    <w:rsid w:val="00994575"/>
    <w:rsid w:val="009945F2"/>
    <w:rsid w:val="009948F1"/>
    <w:rsid w:val="00994A8E"/>
    <w:rsid w:val="00996D0F"/>
    <w:rsid w:val="00997333"/>
    <w:rsid w:val="00997829"/>
    <w:rsid w:val="009A1609"/>
    <w:rsid w:val="009A1948"/>
    <w:rsid w:val="009A26EE"/>
    <w:rsid w:val="009A284C"/>
    <w:rsid w:val="009A32A2"/>
    <w:rsid w:val="009A382C"/>
    <w:rsid w:val="009A3FB4"/>
    <w:rsid w:val="009A41BF"/>
    <w:rsid w:val="009A42B8"/>
    <w:rsid w:val="009A43E0"/>
    <w:rsid w:val="009A4B9A"/>
    <w:rsid w:val="009A6398"/>
    <w:rsid w:val="009A63C2"/>
    <w:rsid w:val="009A769F"/>
    <w:rsid w:val="009A7C69"/>
    <w:rsid w:val="009A7EAB"/>
    <w:rsid w:val="009B0B27"/>
    <w:rsid w:val="009B0FF5"/>
    <w:rsid w:val="009B13D1"/>
    <w:rsid w:val="009B13FB"/>
    <w:rsid w:val="009B5043"/>
    <w:rsid w:val="009B5265"/>
    <w:rsid w:val="009B5714"/>
    <w:rsid w:val="009C00D3"/>
    <w:rsid w:val="009C01BA"/>
    <w:rsid w:val="009C01D0"/>
    <w:rsid w:val="009C0ABA"/>
    <w:rsid w:val="009C0BFD"/>
    <w:rsid w:val="009C10B1"/>
    <w:rsid w:val="009C17D0"/>
    <w:rsid w:val="009C2D82"/>
    <w:rsid w:val="009C34C1"/>
    <w:rsid w:val="009C3A20"/>
    <w:rsid w:val="009C3F70"/>
    <w:rsid w:val="009C4B88"/>
    <w:rsid w:val="009C4F49"/>
    <w:rsid w:val="009C4FBB"/>
    <w:rsid w:val="009C53CF"/>
    <w:rsid w:val="009C5557"/>
    <w:rsid w:val="009C70C0"/>
    <w:rsid w:val="009C7976"/>
    <w:rsid w:val="009D00CA"/>
    <w:rsid w:val="009D0123"/>
    <w:rsid w:val="009D028D"/>
    <w:rsid w:val="009D0AC4"/>
    <w:rsid w:val="009D0F4A"/>
    <w:rsid w:val="009D1779"/>
    <w:rsid w:val="009D2089"/>
    <w:rsid w:val="009D2278"/>
    <w:rsid w:val="009D268E"/>
    <w:rsid w:val="009D27BA"/>
    <w:rsid w:val="009D4AC5"/>
    <w:rsid w:val="009D5148"/>
    <w:rsid w:val="009D74D4"/>
    <w:rsid w:val="009D7536"/>
    <w:rsid w:val="009D7BD6"/>
    <w:rsid w:val="009D7DA4"/>
    <w:rsid w:val="009D7E9C"/>
    <w:rsid w:val="009D7F7A"/>
    <w:rsid w:val="009E0E64"/>
    <w:rsid w:val="009E1630"/>
    <w:rsid w:val="009E363E"/>
    <w:rsid w:val="009E36F9"/>
    <w:rsid w:val="009E3B48"/>
    <w:rsid w:val="009E3D94"/>
    <w:rsid w:val="009E40C5"/>
    <w:rsid w:val="009E4305"/>
    <w:rsid w:val="009E6453"/>
    <w:rsid w:val="009E6F28"/>
    <w:rsid w:val="009E7ADD"/>
    <w:rsid w:val="009F03CC"/>
    <w:rsid w:val="009F23BF"/>
    <w:rsid w:val="009F2974"/>
    <w:rsid w:val="009F2BA8"/>
    <w:rsid w:val="009F2C54"/>
    <w:rsid w:val="009F2D10"/>
    <w:rsid w:val="009F3357"/>
    <w:rsid w:val="009F3476"/>
    <w:rsid w:val="009F360A"/>
    <w:rsid w:val="009F3887"/>
    <w:rsid w:val="009F3C01"/>
    <w:rsid w:val="009F3D6A"/>
    <w:rsid w:val="009F5AB8"/>
    <w:rsid w:val="009F6272"/>
    <w:rsid w:val="009F6A5A"/>
    <w:rsid w:val="009F6C41"/>
    <w:rsid w:val="009F7DFC"/>
    <w:rsid w:val="00A0107D"/>
    <w:rsid w:val="00A011F6"/>
    <w:rsid w:val="00A0130F"/>
    <w:rsid w:val="00A013F3"/>
    <w:rsid w:val="00A01A83"/>
    <w:rsid w:val="00A01D80"/>
    <w:rsid w:val="00A020C8"/>
    <w:rsid w:val="00A0218E"/>
    <w:rsid w:val="00A02237"/>
    <w:rsid w:val="00A02549"/>
    <w:rsid w:val="00A036A5"/>
    <w:rsid w:val="00A03E4C"/>
    <w:rsid w:val="00A04B38"/>
    <w:rsid w:val="00A05004"/>
    <w:rsid w:val="00A050C6"/>
    <w:rsid w:val="00A06EF6"/>
    <w:rsid w:val="00A07522"/>
    <w:rsid w:val="00A07A66"/>
    <w:rsid w:val="00A11A84"/>
    <w:rsid w:val="00A12427"/>
    <w:rsid w:val="00A12B7A"/>
    <w:rsid w:val="00A12F86"/>
    <w:rsid w:val="00A13687"/>
    <w:rsid w:val="00A146A9"/>
    <w:rsid w:val="00A15019"/>
    <w:rsid w:val="00A15407"/>
    <w:rsid w:val="00A15AD1"/>
    <w:rsid w:val="00A161A9"/>
    <w:rsid w:val="00A1659D"/>
    <w:rsid w:val="00A17439"/>
    <w:rsid w:val="00A17BF2"/>
    <w:rsid w:val="00A20000"/>
    <w:rsid w:val="00A207FC"/>
    <w:rsid w:val="00A21E61"/>
    <w:rsid w:val="00A22259"/>
    <w:rsid w:val="00A2229F"/>
    <w:rsid w:val="00A223BA"/>
    <w:rsid w:val="00A22D3C"/>
    <w:rsid w:val="00A23015"/>
    <w:rsid w:val="00A24865"/>
    <w:rsid w:val="00A24C1E"/>
    <w:rsid w:val="00A24CF1"/>
    <w:rsid w:val="00A259EE"/>
    <w:rsid w:val="00A25A18"/>
    <w:rsid w:val="00A2607D"/>
    <w:rsid w:val="00A26732"/>
    <w:rsid w:val="00A267E4"/>
    <w:rsid w:val="00A27067"/>
    <w:rsid w:val="00A27106"/>
    <w:rsid w:val="00A273A7"/>
    <w:rsid w:val="00A274F0"/>
    <w:rsid w:val="00A277AC"/>
    <w:rsid w:val="00A27818"/>
    <w:rsid w:val="00A305A7"/>
    <w:rsid w:val="00A30883"/>
    <w:rsid w:val="00A3183C"/>
    <w:rsid w:val="00A31E9B"/>
    <w:rsid w:val="00A32152"/>
    <w:rsid w:val="00A32411"/>
    <w:rsid w:val="00A326B9"/>
    <w:rsid w:val="00A32D46"/>
    <w:rsid w:val="00A33384"/>
    <w:rsid w:val="00A3527D"/>
    <w:rsid w:val="00A356D8"/>
    <w:rsid w:val="00A36928"/>
    <w:rsid w:val="00A36D99"/>
    <w:rsid w:val="00A37458"/>
    <w:rsid w:val="00A402D4"/>
    <w:rsid w:val="00A407F1"/>
    <w:rsid w:val="00A40866"/>
    <w:rsid w:val="00A41549"/>
    <w:rsid w:val="00A415E0"/>
    <w:rsid w:val="00A42BCB"/>
    <w:rsid w:val="00A42F75"/>
    <w:rsid w:val="00A430D0"/>
    <w:rsid w:val="00A43116"/>
    <w:rsid w:val="00A43614"/>
    <w:rsid w:val="00A43D6E"/>
    <w:rsid w:val="00A44186"/>
    <w:rsid w:val="00A446BF"/>
    <w:rsid w:val="00A45880"/>
    <w:rsid w:val="00A46261"/>
    <w:rsid w:val="00A47B16"/>
    <w:rsid w:val="00A47F8C"/>
    <w:rsid w:val="00A50F75"/>
    <w:rsid w:val="00A51241"/>
    <w:rsid w:val="00A519CF"/>
    <w:rsid w:val="00A51D42"/>
    <w:rsid w:val="00A529BF"/>
    <w:rsid w:val="00A52EEC"/>
    <w:rsid w:val="00A53BCD"/>
    <w:rsid w:val="00A5502A"/>
    <w:rsid w:val="00A5504D"/>
    <w:rsid w:val="00A5553E"/>
    <w:rsid w:val="00A55A98"/>
    <w:rsid w:val="00A55F97"/>
    <w:rsid w:val="00A56543"/>
    <w:rsid w:val="00A574C2"/>
    <w:rsid w:val="00A606DF"/>
    <w:rsid w:val="00A62B0B"/>
    <w:rsid w:val="00A63ABA"/>
    <w:rsid w:val="00A63AF0"/>
    <w:rsid w:val="00A647A8"/>
    <w:rsid w:val="00A64C04"/>
    <w:rsid w:val="00A650C0"/>
    <w:rsid w:val="00A653A7"/>
    <w:rsid w:val="00A65497"/>
    <w:rsid w:val="00A65622"/>
    <w:rsid w:val="00A6602E"/>
    <w:rsid w:val="00A6611C"/>
    <w:rsid w:val="00A661B1"/>
    <w:rsid w:val="00A66A7B"/>
    <w:rsid w:val="00A66DBB"/>
    <w:rsid w:val="00A67C51"/>
    <w:rsid w:val="00A70235"/>
    <w:rsid w:val="00A70367"/>
    <w:rsid w:val="00A707E8"/>
    <w:rsid w:val="00A71AD7"/>
    <w:rsid w:val="00A71ED2"/>
    <w:rsid w:val="00A72B0B"/>
    <w:rsid w:val="00A73102"/>
    <w:rsid w:val="00A73423"/>
    <w:rsid w:val="00A73834"/>
    <w:rsid w:val="00A742B4"/>
    <w:rsid w:val="00A75E78"/>
    <w:rsid w:val="00A766A6"/>
    <w:rsid w:val="00A77659"/>
    <w:rsid w:val="00A778AB"/>
    <w:rsid w:val="00A77B65"/>
    <w:rsid w:val="00A8038E"/>
    <w:rsid w:val="00A80D07"/>
    <w:rsid w:val="00A82C55"/>
    <w:rsid w:val="00A83D25"/>
    <w:rsid w:val="00A84B61"/>
    <w:rsid w:val="00A84C3E"/>
    <w:rsid w:val="00A85566"/>
    <w:rsid w:val="00A85B30"/>
    <w:rsid w:val="00A85F10"/>
    <w:rsid w:val="00A85F62"/>
    <w:rsid w:val="00A86E34"/>
    <w:rsid w:val="00A870F0"/>
    <w:rsid w:val="00A87480"/>
    <w:rsid w:val="00A90451"/>
    <w:rsid w:val="00A9047A"/>
    <w:rsid w:val="00A916E7"/>
    <w:rsid w:val="00A918E8"/>
    <w:rsid w:val="00A9304F"/>
    <w:rsid w:val="00A93998"/>
    <w:rsid w:val="00A93A2F"/>
    <w:rsid w:val="00A951FF"/>
    <w:rsid w:val="00A9583D"/>
    <w:rsid w:val="00A95CE9"/>
    <w:rsid w:val="00A9723E"/>
    <w:rsid w:val="00A97C05"/>
    <w:rsid w:val="00AA0B02"/>
    <w:rsid w:val="00AA1478"/>
    <w:rsid w:val="00AA18D7"/>
    <w:rsid w:val="00AA19F1"/>
    <w:rsid w:val="00AA2008"/>
    <w:rsid w:val="00AA2195"/>
    <w:rsid w:val="00AA22FB"/>
    <w:rsid w:val="00AA29D7"/>
    <w:rsid w:val="00AA42CC"/>
    <w:rsid w:val="00AA453E"/>
    <w:rsid w:val="00AA5184"/>
    <w:rsid w:val="00AA5298"/>
    <w:rsid w:val="00AA58D1"/>
    <w:rsid w:val="00AA5AC6"/>
    <w:rsid w:val="00AA63C5"/>
    <w:rsid w:val="00AA6A4E"/>
    <w:rsid w:val="00AB00F1"/>
    <w:rsid w:val="00AB0456"/>
    <w:rsid w:val="00AB0485"/>
    <w:rsid w:val="00AB048C"/>
    <w:rsid w:val="00AB0951"/>
    <w:rsid w:val="00AB2715"/>
    <w:rsid w:val="00AB33AE"/>
    <w:rsid w:val="00AB3940"/>
    <w:rsid w:val="00AB4639"/>
    <w:rsid w:val="00AB597D"/>
    <w:rsid w:val="00AB6A7C"/>
    <w:rsid w:val="00AB6DBF"/>
    <w:rsid w:val="00AC0355"/>
    <w:rsid w:val="00AC0DF9"/>
    <w:rsid w:val="00AC1880"/>
    <w:rsid w:val="00AC2BC6"/>
    <w:rsid w:val="00AC34A9"/>
    <w:rsid w:val="00AC3616"/>
    <w:rsid w:val="00AC41F4"/>
    <w:rsid w:val="00AC4A0E"/>
    <w:rsid w:val="00AC56ED"/>
    <w:rsid w:val="00AC6770"/>
    <w:rsid w:val="00AC6A46"/>
    <w:rsid w:val="00AC7BE9"/>
    <w:rsid w:val="00AC7C6E"/>
    <w:rsid w:val="00AC7DB2"/>
    <w:rsid w:val="00AD15AD"/>
    <w:rsid w:val="00AD23CF"/>
    <w:rsid w:val="00AD30F6"/>
    <w:rsid w:val="00AD3261"/>
    <w:rsid w:val="00AD3863"/>
    <w:rsid w:val="00AD5491"/>
    <w:rsid w:val="00AD56A0"/>
    <w:rsid w:val="00AD5783"/>
    <w:rsid w:val="00AD5784"/>
    <w:rsid w:val="00AD634B"/>
    <w:rsid w:val="00AD6D50"/>
    <w:rsid w:val="00AD748C"/>
    <w:rsid w:val="00AD7C2F"/>
    <w:rsid w:val="00AE0808"/>
    <w:rsid w:val="00AE0F9E"/>
    <w:rsid w:val="00AE14F3"/>
    <w:rsid w:val="00AE1707"/>
    <w:rsid w:val="00AE1971"/>
    <w:rsid w:val="00AE33ED"/>
    <w:rsid w:val="00AE4601"/>
    <w:rsid w:val="00AE4C3F"/>
    <w:rsid w:val="00AE4FA6"/>
    <w:rsid w:val="00AE70C7"/>
    <w:rsid w:val="00AE79A8"/>
    <w:rsid w:val="00AE7BD7"/>
    <w:rsid w:val="00AF0376"/>
    <w:rsid w:val="00AF2044"/>
    <w:rsid w:val="00AF2865"/>
    <w:rsid w:val="00AF29D4"/>
    <w:rsid w:val="00AF2B1C"/>
    <w:rsid w:val="00AF39FC"/>
    <w:rsid w:val="00AF43F5"/>
    <w:rsid w:val="00AF6244"/>
    <w:rsid w:val="00AF6A16"/>
    <w:rsid w:val="00AF6BCF"/>
    <w:rsid w:val="00AF7669"/>
    <w:rsid w:val="00B01265"/>
    <w:rsid w:val="00B022A8"/>
    <w:rsid w:val="00B02C68"/>
    <w:rsid w:val="00B02DD4"/>
    <w:rsid w:val="00B037CC"/>
    <w:rsid w:val="00B0421B"/>
    <w:rsid w:val="00B0651B"/>
    <w:rsid w:val="00B067F9"/>
    <w:rsid w:val="00B0777A"/>
    <w:rsid w:val="00B07C6D"/>
    <w:rsid w:val="00B108C1"/>
    <w:rsid w:val="00B1137B"/>
    <w:rsid w:val="00B1163D"/>
    <w:rsid w:val="00B12994"/>
    <w:rsid w:val="00B134C3"/>
    <w:rsid w:val="00B137CE"/>
    <w:rsid w:val="00B13E03"/>
    <w:rsid w:val="00B14AA4"/>
    <w:rsid w:val="00B14BAC"/>
    <w:rsid w:val="00B153B2"/>
    <w:rsid w:val="00B155BA"/>
    <w:rsid w:val="00B155FC"/>
    <w:rsid w:val="00B17285"/>
    <w:rsid w:val="00B20C31"/>
    <w:rsid w:val="00B21008"/>
    <w:rsid w:val="00B216C1"/>
    <w:rsid w:val="00B21B48"/>
    <w:rsid w:val="00B21D92"/>
    <w:rsid w:val="00B22A69"/>
    <w:rsid w:val="00B22C46"/>
    <w:rsid w:val="00B245E2"/>
    <w:rsid w:val="00B25C3B"/>
    <w:rsid w:val="00B25E07"/>
    <w:rsid w:val="00B26D69"/>
    <w:rsid w:val="00B272B5"/>
    <w:rsid w:val="00B2766A"/>
    <w:rsid w:val="00B27B3A"/>
    <w:rsid w:val="00B27D41"/>
    <w:rsid w:val="00B3015A"/>
    <w:rsid w:val="00B311A7"/>
    <w:rsid w:val="00B3203B"/>
    <w:rsid w:val="00B32458"/>
    <w:rsid w:val="00B33396"/>
    <w:rsid w:val="00B33CD1"/>
    <w:rsid w:val="00B344EE"/>
    <w:rsid w:val="00B34CBF"/>
    <w:rsid w:val="00B3606A"/>
    <w:rsid w:val="00B361DD"/>
    <w:rsid w:val="00B3635F"/>
    <w:rsid w:val="00B370DB"/>
    <w:rsid w:val="00B37CE6"/>
    <w:rsid w:val="00B40DB2"/>
    <w:rsid w:val="00B41D7B"/>
    <w:rsid w:val="00B42BAB"/>
    <w:rsid w:val="00B42FF1"/>
    <w:rsid w:val="00B43072"/>
    <w:rsid w:val="00B43747"/>
    <w:rsid w:val="00B43CE3"/>
    <w:rsid w:val="00B440F9"/>
    <w:rsid w:val="00B44E0B"/>
    <w:rsid w:val="00B45F12"/>
    <w:rsid w:val="00B46072"/>
    <w:rsid w:val="00B46A29"/>
    <w:rsid w:val="00B471F1"/>
    <w:rsid w:val="00B474E0"/>
    <w:rsid w:val="00B47BD9"/>
    <w:rsid w:val="00B5098D"/>
    <w:rsid w:val="00B52050"/>
    <w:rsid w:val="00B531A5"/>
    <w:rsid w:val="00B532DC"/>
    <w:rsid w:val="00B53C4B"/>
    <w:rsid w:val="00B54140"/>
    <w:rsid w:val="00B548E7"/>
    <w:rsid w:val="00B5599B"/>
    <w:rsid w:val="00B56098"/>
    <w:rsid w:val="00B56D37"/>
    <w:rsid w:val="00B60E78"/>
    <w:rsid w:val="00B61536"/>
    <w:rsid w:val="00B617B9"/>
    <w:rsid w:val="00B6190A"/>
    <w:rsid w:val="00B62296"/>
    <w:rsid w:val="00B6236F"/>
    <w:rsid w:val="00B632EE"/>
    <w:rsid w:val="00B63972"/>
    <w:rsid w:val="00B649B3"/>
    <w:rsid w:val="00B64D94"/>
    <w:rsid w:val="00B6691C"/>
    <w:rsid w:val="00B673D8"/>
    <w:rsid w:val="00B67932"/>
    <w:rsid w:val="00B679BF"/>
    <w:rsid w:val="00B67B3A"/>
    <w:rsid w:val="00B701D0"/>
    <w:rsid w:val="00B702BA"/>
    <w:rsid w:val="00B70580"/>
    <w:rsid w:val="00B70F3D"/>
    <w:rsid w:val="00B71117"/>
    <w:rsid w:val="00B7129B"/>
    <w:rsid w:val="00B726B5"/>
    <w:rsid w:val="00B7455E"/>
    <w:rsid w:val="00B74D56"/>
    <w:rsid w:val="00B74E1D"/>
    <w:rsid w:val="00B755C1"/>
    <w:rsid w:val="00B75E8D"/>
    <w:rsid w:val="00B775A8"/>
    <w:rsid w:val="00B77F3B"/>
    <w:rsid w:val="00B809DD"/>
    <w:rsid w:val="00B80B99"/>
    <w:rsid w:val="00B80FA7"/>
    <w:rsid w:val="00B811D3"/>
    <w:rsid w:val="00B81786"/>
    <w:rsid w:val="00B8239C"/>
    <w:rsid w:val="00B827A8"/>
    <w:rsid w:val="00B82EF7"/>
    <w:rsid w:val="00B839DD"/>
    <w:rsid w:val="00B83EF7"/>
    <w:rsid w:val="00B843B8"/>
    <w:rsid w:val="00B86825"/>
    <w:rsid w:val="00B87434"/>
    <w:rsid w:val="00B916C6"/>
    <w:rsid w:val="00B918DF"/>
    <w:rsid w:val="00B9368E"/>
    <w:rsid w:val="00B9371E"/>
    <w:rsid w:val="00B93928"/>
    <w:rsid w:val="00B940C3"/>
    <w:rsid w:val="00B94307"/>
    <w:rsid w:val="00B949AC"/>
    <w:rsid w:val="00B949B6"/>
    <w:rsid w:val="00B94A47"/>
    <w:rsid w:val="00B94EFC"/>
    <w:rsid w:val="00B95148"/>
    <w:rsid w:val="00B95FAB"/>
    <w:rsid w:val="00B96A7E"/>
    <w:rsid w:val="00B97CE5"/>
    <w:rsid w:val="00BA0A92"/>
    <w:rsid w:val="00BA13A8"/>
    <w:rsid w:val="00BA1E2F"/>
    <w:rsid w:val="00BA2B78"/>
    <w:rsid w:val="00BA30A7"/>
    <w:rsid w:val="00BA32EF"/>
    <w:rsid w:val="00BA48F3"/>
    <w:rsid w:val="00BA4C4E"/>
    <w:rsid w:val="00BA51C3"/>
    <w:rsid w:val="00BA591D"/>
    <w:rsid w:val="00BA6472"/>
    <w:rsid w:val="00BA64EB"/>
    <w:rsid w:val="00BA6F0B"/>
    <w:rsid w:val="00BB0ABB"/>
    <w:rsid w:val="00BB12B0"/>
    <w:rsid w:val="00BB327A"/>
    <w:rsid w:val="00BB3369"/>
    <w:rsid w:val="00BB369E"/>
    <w:rsid w:val="00BB4602"/>
    <w:rsid w:val="00BB47B1"/>
    <w:rsid w:val="00BB5E98"/>
    <w:rsid w:val="00BB5ECF"/>
    <w:rsid w:val="00BB60B0"/>
    <w:rsid w:val="00BB67C4"/>
    <w:rsid w:val="00BB7224"/>
    <w:rsid w:val="00BB7656"/>
    <w:rsid w:val="00BB788C"/>
    <w:rsid w:val="00BB7CDD"/>
    <w:rsid w:val="00BC00D6"/>
    <w:rsid w:val="00BC0C89"/>
    <w:rsid w:val="00BC2073"/>
    <w:rsid w:val="00BC25DB"/>
    <w:rsid w:val="00BC2D4B"/>
    <w:rsid w:val="00BC3972"/>
    <w:rsid w:val="00BC41F4"/>
    <w:rsid w:val="00BC5FAE"/>
    <w:rsid w:val="00BC5FE1"/>
    <w:rsid w:val="00BC62BC"/>
    <w:rsid w:val="00BC6433"/>
    <w:rsid w:val="00BC6E42"/>
    <w:rsid w:val="00BC72C0"/>
    <w:rsid w:val="00BC7517"/>
    <w:rsid w:val="00BC7966"/>
    <w:rsid w:val="00BD1893"/>
    <w:rsid w:val="00BD18EA"/>
    <w:rsid w:val="00BD1ADF"/>
    <w:rsid w:val="00BD25FA"/>
    <w:rsid w:val="00BD29B3"/>
    <w:rsid w:val="00BD3B12"/>
    <w:rsid w:val="00BD3E82"/>
    <w:rsid w:val="00BD463B"/>
    <w:rsid w:val="00BD4DF7"/>
    <w:rsid w:val="00BD7714"/>
    <w:rsid w:val="00BE0D7F"/>
    <w:rsid w:val="00BE18A2"/>
    <w:rsid w:val="00BE3B49"/>
    <w:rsid w:val="00BE4193"/>
    <w:rsid w:val="00BE42DE"/>
    <w:rsid w:val="00BE44EA"/>
    <w:rsid w:val="00BE543B"/>
    <w:rsid w:val="00BE57D6"/>
    <w:rsid w:val="00BE5C5A"/>
    <w:rsid w:val="00BE61BF"/>
    <w:rsid w:val="00BE7AA4"/>
    <w:rsid w:val="00BE7B3D"/>
    <w:rsid w:val="00BE7DDB"/>
    <w:rsid w:val="00BF04A7"/>
    <w:rsid w:val="00BF1F20"/>
    <w:rsid w:val="00BF2286"/>
    <w:rsid w:val="00BF2605"/>
    <w:rsid w:val="00BF3FD5"/>
    <w:rsid w:val="00BF4188"/>
    <w:rsid w:val="00BF4864"/>
    <w:rsid w:val="00BF603C"/>
    <w:rsid w:val="00BF7461"/>
    <w:rsid w:val="00BF7E07"/>
    <w:rsid w:val="00C00435"/>
    <w:rsid w:val="00C00AC7"/>
    <w:rsid w:val="00C01818"/>
    <w:rsid w:val="00C01C57"/>
    <w:rsid w:val="00C0243B"/>
    <w:rsid w:val="00C02AAB"/>
    <w:rsid w:val="00C02AD1"/>
    <w:rsid w:val="00C036AA"/>
    <w:rsid w:val="00C04C75"/>
    <w:rsid w:val="00C050A9"/>
    <w:rsid w:val="00C05F26"/>
    <w:rsid w:val="00C11112"/>
    <w:rsid w:val="00C11288"/>
    <w:rsid w:val="00C124DC"/>
    <w:rsid w:val="00C13922"/>
    <w:rsid w:val="00C13CC5"/>
    <w:rsid w:val="00C1611C"/>
    <w:rsid w:val="00C166BA"/>
    <w:rsid w:val="00C166F8"/>
    <w:rsid w:val="00C16933"/>
    <w:rsid w:val="00C170F5"/>
    <w:rsid w:val="00C17482"/>
    <w:rsid w:val="00C1794C"/>
    <w:rsid w:val="00C200B9"/>
    <w:rsid w:val="00C210CA"/>
    <w:rsid w:val="00C21401"/>
    <w:rsid w:val="00C21A67"/>
    <w:rsid w:val="00C21C3D"/>
    <w:rsid w:val="00C227FF"/>
    <w:rsid w:val="00C231B1"/>
    <w:rsid w:val="00C243DA"/>
    <w:rsid w:val="00C2457B"/>
    <w:rsid w:val="00C26235"/>
    <w:rsid w:val="00C26A70"/>
    <w:rsid w:val="00C27048"/>
    <w:rsid w:val="00C27938"/>
    <w:rsid w:val="00C27A7C"/>
    <w:rsid w:val="00C302AA"/>
    <w:rsid w:val="00C30AF7"/>
    <w:rsid w:val="00C30C90"/>
    <w:rsid w:val="00C31674"/>
    <w:rsid w:val="00C3183F"/>
    <w:rsid w:val="00C32F01"/>
    <w:rsid w:val="00C339AF"/>
    <w:rsid w:val="00C33A88"/>
    <w:rsid w:val="00C33AA7"/>
    <w:rsid w:val="00C34267"/>
    <w:rsid w:val="00C34489"/>
    <w:rsid w:val="00C34D90"/>
    <w:rsid w:val="00C353FB"/>
    <w:rsid w:val="00C35438"/>
    <w:rsid w:val="00C356B9"/>
    <w:rsid w:val="00C35719"/>
    <w:rsid w:val="00C35A16"/>
    <w:rsid w:val="00C35AC0"/>
    <w:rsid w:val="00C363FB"/>
    <w:rsid w:val="00C369C8"/>
    <w:rsid w:val="00C36C78"/>
    <w:rsid w:val="00C37661"/>
    <w:rsid w:val="00C40A29"/>
    <w:rsid w:val="00C4210A"/>
    <w:rsid w:val="00C4242F"/>
    <w:rsid w:val="00C42ED2"/>
    <w:rsid w:val="00C436D5"/>
    <w:rsid w:val="00C44876"/>
    <w:rsid w:val="00C44B6E"/>
    <w:rsid w:val="00C45089"/>
    <w:rsid w:val="00C45796"/>
    <w:rsid w:val="00C45E60"/>
    <w:rsid w:val="00C46426"/>
    <w:rsid w:val="00C46EAD"/>
    <w:rsid w:val="00C47207"/>
    <w:rsid w:val="00C505D0"/>
    <w:rsid w:val="00C517D3"/>
    <w:rsid w:val="00C5221C"/>
    <w:rsid w:val="00C52D69"/>
    <w:rsid w:val="00C533FC"/>
    <w:rsid w:val="00C5481B"/>
    <w:rsid w:val="00C5595C"/>
    <w:rsid w:val="00C56192"/>
    <w:rsid w:val="00C56C66"/>
    <w:rsid w:val="00C56EB1"/>
    <w:rsid w:val="00C57DA9"/>
    <w:rsid w:val="00C60E51"/>
    <w:rsid w:val="00C619B7"/>
    <w:rsid w:val="00C62A62"/>
    <w:rsid w:val="00C62ACE"/>
    <w:rsid w:val="00C63852"/>
    <w:rsid w:val="00C647B5"/>
    <w:rsid w:val="00C6601A"/>
    <w:rsid w:val="00C6617E"/>
    <w:rsid w:val="00C67586"/>
    <w:rsid w:val="00C675D2"/>
    <w:rsid w:val="00C67DE4"/>
    <w:rsid w:val="00C7063E"/>
    <w:rsid w:val="00C70A5A"/>
    <w:rsid w:val="00C7227B"/>
    <w:rsid w:val="00C72BE0"/>
    <w:rsid w:val="00C73A61"/>
    <w:rsid w:val="00C74716"/>
    <w:rsid w:val="00C749D0"/>
    <w:rsid w:val="00C74ED2"/>
    <w:rsid w:val="00C75BF5"/>
    <w:rsid w:val="00C7731D"/>
    <w:rsid w:val="00C8087B"/>
    <w:rsid w:val="00C80BAE"/>
    <w:rsid w:val="00C81C96"/>
    <w:rsid w:val="00C8275D"/>
    <w:rsid w:val="00C8283D"/>
    <w:rsid w:val="00C82979"/>
    <w:rsid w:val="00C83CA3"/>
    <w:rsid w:val="00C8401F"/>
    <w:rsid w:val="00C85559"/>
    <w:rsid w:val="00C85D09"/>
    <w:rsid w:val="00C86656"/>
    <w:rsid w:val="00C86DBD"/>
    <w:rsid w:val="00C86F37"/>
    <w:rsid w:val="00C87765"/>
    <w:rsid w:val="00C87C9E"/>
    <w:rsid w:val="00C915E8"/>
    <w:rsid w:val="00C91951"/>
    <w:rsid w:val="00C92AB4"/>
    <w:rsid w:val="00C92D27"/>
    <w:rsid w:val="00C95820"/>
    <w:rsid w:val="00C95FC4"/>
    <w:rsid w:val="00C973D3"/>
    <w:rsid w:val="00C97545"/>
    <w:rsid w:val="00C97AC4"/>
    <w:rsid w:val="00CA0B6F"/>
    <w:rsid w:val="00CA1877"/>
    <w:rsid w:val="00CA1B28"/>
    <w:rsid w:val="00CA2045"/>
    <w:rsid w:val="00CA26BF"/>
    <w:rsid w:val="00CA2A7F"/>
    <w:rsid w:val="00CA2B39"/>
    <w:rsid w:val="00CA2C22"/>
    <w:rsid w:val="00CA3A47"/>
    <w:rsid w:val="00CA3C4C"/>
    <w:rsid w:val="00CA3F5C"/>
    <w:rsid w:val="00CA4BED"/>
    <w:rsid w:val="00CA51EC"/>
    <w:rsid w:val="00CA769F"/>
    <w:rsid w:val="00CA771D"/>
    <w:rsid w:val="00CA7E4E"/>
    <w:rsid w:val="00CA7E97"/>
    <w:rsid w:val="00CB000A"/>
    <w:rsid w:val="00CB04F8"/>
    <w:rsid w:val="00CB096D"/>
    <w:rsid w:val="00CB11FA"/>
    <w:rsid w:val="00CB1368"/>
    <w:rsid w:val="00CB1A8C"/>
    <w:rsid w:val="00CB1D04"/>
    <w:rsid w:val="00CB1D4F"/>
    <w:rsid w:val="00CB2BB6"/>
    <w:rsid w:val="00CB3440"/>
    <w:rsid w:val="00CB54D8"/>
    <w:rsid w:val="00CB56BD"/>
    <w:rsid w:val="00CB62B0"/>
    <w:rsid w:val="00CB6334"/>
    <w:rsid w:val="00CB6982"/>
    <w:rsid w:val="00CB6E8A"/>
    <w:rsid w:val="00CB7660"/>
    <w:rsid w:val="00CB7B9E"/>
    <w:rsid w:val="00CC0863"/>
    <w:rsid w:val="00CC0C4B"/>
    <w:rsid w:val="00CC1287"/>
    <w:rsid w:val="00CC1390"/>
    <w:rsid w:val="00CC231E"/>
    <w:rsid w:val="00CC311D"/>
    <w:rsid w:val="00CC344C"/>
    <w:rsid w:val="00CC3E19"/>
    <w:rsid w:val="00CC4375"/>
    <w:rsid w:val="00CC463D"/>
    <w:rsid w:val="00CC46FC"/>
    <w:rsid w:val="00CC4807"/>
    <w:rsid w:val="00CC5FDC"/>
    <w:rsid w:val="00CC6ABD"/>
    <w:rsid w:val="00CC6F2A"/>
    <w:rsid w:val="00CD010F"/>
    <w:rsid w:val="00CD0130"/>
    <w:rsid w:val="00CD0406"/>
    <w:rsid w:val="00CD04BA"/>
    <w:rsid w:val="00CD0555"/>
    <w:rsid w:val="00CD1429"/>
    <w:rsid w:val="00CD1718"/>
    <w:rsid w:val="00CD269C"/>
    <w:rsid w:val="00CD290C"/>
    <w:rsid w:val="00CD2ABA"/>
    <w:rsid w:val="00CD2DAF"/>
    <w:rsid w:val="00CD370C"/>
    <w:rsid w:val="00CD3B76"/>
    <w:rsid w:val="00CD3CBD"/>
    <w:rsid w:val="00CD3FDC"/>
    <w:rsid w:val="00CD46BE"/>
    <w:rsid w:val="00CD46F6"/>
    <w:rsid w:val="00CD495E"/>
    <w:rsid w:val="00CD4E9F"/>
    <w:rsid w:val="00CD68F3"/>
    <w:rsid w:val="00CD6C8E"/>
    <w:rsid w:val="00CD7F86"/>
    <w:rsid w:val="00CE05BD"/>
    <w:rsid w:val="00CE0BF1"/>
    <w:rsid w:val="00CE1AE6"/>
    <w:rsid w:val="00CE30FB"/>
    <w:rsid w:val="00CE3203"/>
    <w:rsid w:val="00CE3A50"/>
    <w:rsid w:val="00CE52BD"/>
    <w:rsid w:val="00CE5C1D"/>
    <w:rsid w:val="00CE67DB"/>
    <w:rsid w:val="00CE6B31"/>
    <w:rsid w:val="00CE7F89"/>
    <w:rsid w:val="00CF041D"/>
    <w:rsid w:val="00CF0E91"/>
    <w:rsid w:val="00CF1BE7"/>
    <w:rsid w:val="00CF2222"/>
    <w:rsid w:val="00CF228B"/>
    <w:rsid w:val="00CF2CC1"/>
    <w:rsid w:val="00CF335A"/>
    <w:rsid w:val="00CF34B1"/>
    <w:rsid w:val="00CF3F3B"/>
    <w:rsid w:val="00CF5047"/>
    <w:rsid w:val="00CF54B3"/>
    <w:rsid w:val="00CF5BF9"/>
    <w:rsid w:val="00CF6249"/>
    <w:rsid w:val="00CF7807"/>
    <w:rsid w:val="00CF785F"/>
    <w:rsid w:val="00CF7F1A"/>
    <w:rsid w:val="00D001DF"/>
    <w:rsid w:val="00D002C0"/>
    <w:rsid w:val="00D00BC8"/>
    <w:rsid w:val="00D011AF"/>
    <w:rsid w:val="00D013B4"/>
    <w:rsid w:val="00D02310"/>
    <w:rsid w:val="00D02484"/>
    <w:rsid w:val="00D02521"/>
    <w:rsid w:val="00D035CA"/>
    <w:rsid w:val="00D03EF8"/>
    <w:rsid w:val="00D04B9F"/>
    <w:rsid w:val="00D053F3"/>
    <w:rsid w:val="00D06241"/>
    <w:rsid w:val="00D06B43"/>
    <w:rsid w:val="00D06C62"/>
    <w:rsid w:val="00D074DD"/>
    <w:rsid w:val="00D10F1E"/>
    <w:rsid w:val="00D115B6"/>
    <w:rsid w:val="00D11C11"/>
    <w:rsid w:val="00D130B4"/>
    <w:rsid w:val="00D13358"/>
    <w:rsid w:val="00D139B6"/>
    <w:rsid w:val="00D13A5D"/>
    <w:rsid w:val="00D13B13"/>
    <w:rsid w:val="00D140C2"/>
    <w:rsid w:val="00D146D3"/>
    <w:rsid w:val="00D15BDA"/>
    <w:rsid w:val="00D16199"/>
    <w:rsid w:val="00D16425"/>
    <w:rsid w:val="00D202D9"/>
    <w:rsid w:val="00D20611"/>
    <w:rsid w:val="00D2069B"/>
    <w:rsid w:val="00D23BC0"/>
    <w:rsid w:val="00D24530"/>
    <w:rsid w:val="00D2483C"/>
    <w:rsid w:val="00D24BA9"/>
    <w:rsid w:val="00D24BBC"/>
    <w:rsid w:val="00D24ED7"/>
    <w:rsid w:val="00D25A2B"/>
    <w:rsid w:val="00D264C0"/>
    <w:rsid w:val="00D26E0D"/>
    <w:rsid w:val="00D26EF3"/>
    <w:rsid w:val="00D27CEB"/>
    <w:rsid w:val="00D30656"/>
    <w:rsid w:val="00D30D8E"/>
    <w:rsid w:val="00D3244C"/>
    <w:rsid w:val="00D33112"/>
    <w:rsid w:val="00D3330D"/>
    <w:rsid w:val="00D3438A"/>
    <w:rsid w:val="00D3540A"/>
    <w:rsid w:val="00D357AA"/>
    <w:rsid w:val="00D3632E"/>
    <w:rsid w:val="00D36931"/>
    <w:rsid w:val="00D3722C"/>
    <w:rsid w:val="00D37863"/>
    <w:rsid w:val="00D3795E"/>
    <w:rsid w:val="00D37F36"/>
    <w:rsid w:val="00D40AF4"/>
    <w:rsid w:val="00D40E0E"/>
    <w:rsid w:val="00D40F57"/>
    <w:rsid w:val="00D41FA2"/>
    <w:rsid w:val="00D43117"/>
    <w:rsid w:val="00D434AB"/>
    <w:rsid w:val="00D43708"/>
    <w:rsid w:val="00D437A0"/>
    <w:rsid w:val="00D43AAF"/>
    <w:rsid w:val="00D442F1"/>
    <w:rsid w:val="00D44ABA"/>
    <w:rsid w:val="00D45BB6"/>
    <w:rsid w:val="00D4601E"/>
    <w:rsid w:val="00D46842"/>
    <w:rsid w:val="00D4762A"/>
    <w:rsid w:val="00D478D9"/>
    <w:rsid w:val="00D52379"/>
    <w:rsid w:val="00D53E56"/>
    <w:rsid w:val="00D54AEB"/>
    <w:rsid w:val="00D553D1"/>
    <w:rsid w:val="00D558E9"/>
    <w:rsid w:val="00D55D2F"/>
    <w:rsid w:val="00D55F98"/>
    <w:rsid w:val="00D610E5"/>
    <w:rsid w:val="00D617A3"/>
    <w:rsid w:val="00D62ABD"/>
    <w:rsid w:val="00D63358"/>
    <w:rsid w:val="00D63886"/>
    <w:rsid w:val="00D638C0"/>
    <w:rsid w:val="00D63D6C"/>
    <w:rsid w:val="00D63E53"/>
    <w:rsid w:val="00D64B2C"/>
    <w:rsid w:val="00D66086"/>
    <w:rsid w:val="00D666B8"/>
    <w:rsid w:val="00D6794D"/>
    <w:rsid w:val="00D67B4C"/>
    <w:rsid w:val="00D67D5F"/>
    <w:rsid w:val="00D711C8"/>
    <w:rsid w:val="00D717F1"/>
    <w:rsid w:val="00D72C77"/>
    <w:rsid w:val="00D7353B"/>
    <w:rsid w:val="00D743DA"/>
    <w:rsid w:val="00D74465"/>
    <w:rsid w:val="00D74715"/>
    <w:rsid w:val="00D74F5C"/>
    <w:rsid w:val="00D7531B"/>
    <w:rsid w:val="00D75737"/>
    <w:rsid w:val="00D75EFD"/>
    <w:rsid w:val="00D76D41"/>
    <w:rsid w:val="00D8027E"/>
    <w:rsid w:val="00D81316"/>
    <w:rsid w:val="00D81E8F"/>
    <w:rsid w:val="00D82124"/>
    <w:rsid w:val="00D82B4C"/>
    <w:rsid w:val="00D83A07"/>
    <w:rsid w:val="00D8469E"/>
    <w:rsid w:val="00D84A3E"/>
    <w:rsid w:val="00D8564B"/>
    <w:rsid w:val="00D85907"/>
    <w:rsid w:val="00D85DDC"/>
    <w:rsid w:val="00D85FD7"/>
    <w:rsid w:val="00D8609A"/>
    <w:rsid w:val="00D86402"/>
    <w:rsid w:val="00D868D6"/>
    <w:rsid w:val="00D87506"/>
    <w:rsid w:val="00D875FF"/>
    <w:rsid w:val="00D904E4"/>
    <w:rsid w:val="00D9199D"/>
    <w:rsid w:val="00D919FB"/>
    <w:rsid w:val="00D922C9"/>
    <w:rsid w:val="00D92B15"/>
    <w:rsid w:val="00D93B25"/>
    <w:rsid w:val="00D93DC7"/>
    <w:rsid w:val="00D94361"/>
    <w:rsid w:val="00D945B2"/>
    <w:rsid w:val="00D94BF4"/>
    <w:rsid w:val="00D94D28"/>
    <w:rsid w:val="00D957EF"/>
    <w:rsid w:val="00D95D3C"/>
    <w:rsid w:val="00D96040"/>
    <w:rsid w:val="00D96080"/>
    <w:rsid w:val="00D978F7"/>
    <w:rsid w:val="00D979B1"/>
    <w:rsid w:val="00DA010E"/>
    <w:rsid w:val="00DA0949"/>
    <w:rsid w:val="00DA0ACF"/>
    <w:rsid w:val="00DA115A"/>
    <w:rsid w:val="00DA1C93"/>
    <w:rsid w:val="00DA2154"/>
    <w:rsid w:val="00DA2620"/>
    <w:rsid w:val="00DA463A"/>
    <w:rsid w:val="00DA5134"/>
    <w:rsid w:val="00DA59F9"/>
    <w:rsid w:val="00DA6F90"/>
    <w:rsid w:val="00DA7341"/>
    <w:rsid w:val="00DB0852"/>
    <w:rsid w:val="00DB1180"/>
    <w:rsid w:val="00DB1FD0"/>
    <w:rsid w:val="00DB3776"/>
    <w:rsid w:val="00DB3AA6"/>
    <w:rsid w:val="00DB3BB3"/>
    <w:rsid w:val="00DB435D"/>
    <w:rsid w:val="00DB570F"/>
    <w:rsid w:val="00DB59B7"/>
    <w:rsid w:val="00DB5E6E"/>
    <w:rsid w:val="00DB6424"/>
    <w:rsid w:val="00DB6512"/>
    <w:rsid w:val="00DB695B"/>
    <w:rsid w:val="00DB6FBB"/>
    <w:rsid w:val="00DB7BB6"/>
    <w:rsid w:val="00DC14E3"/>
    <w:rsid w:val="00DC2011"/>
    <w:rsid w:val="00DC2FB7"/>
    <w:rsid w:val="00DC32BA"/>
    <w:rsid w:val="00DC34A5"/>
    <w:rsid w:val="00DC3A6A"/>
    <w:rsid w:val="00DC521A"/>
    <w:rsid w:val="00DC59A8"/>
    <w:rsid w:val="00DC693D"/>
    <w:rsid w:val="00DC6C12"/>
    <w:rsid w:val="00DC750D"/>
    <w:rsid w:val="00DC7A18"/>
    <w:rsid w:val="00DC7D81"/>
    <w:rsid w:val="00DD0619"/>
    <w:rsid w:val="00DD0FCF"/>
    <w:rsid w:val="00DD14F6"/>
    <w:rsid w:val="00DD16E5"/>
    <w:rsid w:val="00DD23EA"/>
    <w:rsid w:val="00DD2814"/>
    <w:rsid w:val="00DD287D"/>
    <w:rsid w:val="00DD2E95"/>
    <w:rsid w:val="00DD3405"/>
    <w:rsid w:val="00DD3DB3"/>
    <w:rsid w:val="00DD4049"/>
    <w:rsid w:val="00DD47FC"/>
    <w:rsid w:val="00DD501E"/>
    <w:rsid w:val="00DD6041"/>
    <w:rsid w:val="00DD63DB"/>
    <w:rsid w:val="00DD6649"/>
    <w:rsid w:val="00DD6D01"/>
    <w:rsid w:val="00DD7779"/>
    <w:rsid w:val="00DD7928"/>
    <w:rsid w:val="00DE2B77"/>
    <w:rsid w:val="00DE2E97"/>
    <w:rsid w:val="00DE3425"/>
    <w:rsid w:val="00DE3458"/>
    <w:rsid w:val="00DE472E"/>
    <w:rsid w:val="00DE5324"/>
    <w:rsid w:val="00DE57C8"/>
    <w:rsid w:val="00DE6880"/>
    <w:rsid w:val="00DE6D96"/>
    <w:rsid w:val="00DE6FB6"/>
    <w:rsid w:val="00DE7162"/>
    <w:rsid w:val="00DE7332"/>
    <w:rsid w:val="00DE738C"/>
    <w:rsid w:val="00DF12B3"/>
    <w:rsid w:val="00DF1D79"/>
    <w:rsid w:val="00DF1E28"/>
    <w:rsid w:val="00DF308D"/>
    <w:rsid w:val="00DF3571"/>
    <w:rsid w:val="00DF3E72"/>
    <w:rsid w:val="00DF3F3B"/>
    <w:rsid w:val="00DF48D5"/>
    <w:rsid w:val="00DF534E"/>
    <w:rsid w:val="00DF5D23"/>
    <w:rsid w:val="00DF64AB"/>
    <w:rsid w:val="00DF7870"/>
    <w:rsid w:val="00E0004B"/>
    <w:rsid w:val="00E0019B"/>
    <w:rsid w:val="00E0096B"/>
    <w:rsid w:val="00E00B65"/>
    <w:rsid w:val="00E01CA5"/>
    <w:rsid w:val="00E029F1"/>
    <w:rsid w:val="00E03678"/>
    <w:rsid w:val="00E03886"/>
    <w:rsid w:val="00E04285"/>
    <w:rsid w:val="00E05263"/>
    <w:rsid w:val="00E0558B"/>
    <w:rsid w:val="00E05C9B"/>
    <w:rsid w:val="00E06395"/>
    <w:rsid w:val="00E063D1"/>
    <w:rsid w:val="00E06B5B"/>
    <w:rsid w:val="00E07083"/>
    <w:rsid w:val="00E078B8"/>
    <w:rsid w:val="00E078D1"/>
    <w:rsid w:val="00E07FDC"/>
    <w:rsid w:val="00E10054"/>
    <w:rsid w:val="00E1045A"/>
    <w:rsid w:val="00E10D01"/>
    <w:rsid w:val="00E10D79"/>
    <w:rsid w:val="00E11FFB"/>
    <w:rsid w:val="00E12AF7"/>
    <w:rsid w:val="00E12C34"/>
    <w:rsid w:val="00E12D57"/>
    <w:rsid w:val="00E13A00"/>
    <w:rsid w:val="00E14486"/>
    <w:rsid w:val="00E145A5"/>
    <w:rsid w:val="00E14B25"/>
    <w:rsid w:val="00E15579"/>
    <w:rsid w:val="00E15941"/>
    <w:rsid w:val="00E15BE1"/>
    <w:rsid w:val="00E15F06"/>
    <w:rsid w:val="00E16014"/>
    <w:rsid w:val="00E16102"/>
    <w:rsid w:val="00E16634"/>
    <w:rsid w:val="00E1666B"/>
    <w:rsid w:val="00E16EC3"/>
    <w:rsid w:val="00E1719F"/>
    <w:rsid w:val="00E178C5"/>
    <w:rsid w:val="00E21400"/>
    <w:rsid w:val="00E219A6"/>
    <w:rsid w:val="00E23247"/>
    <w:rsid w:val="00E2342F"/>
    <w:rsid w:val="00E24479"/>
    <w:rsid w:val="00E24538"/>
    <w:rsid w:val="00E24BDB"/>
    <w:rsid w:val="00E24CB3"/>
    <w:rsid w:val="00E25392"/>
    <w:rsid w:val="00E25DFD"/>
    <w:rsid w:val="00E264E6"/>
    <w:rsid w:val="00E265FB"/>
    <w:rsid w:val="00E268E8"/>
    <w:rsid w:val="00E278EE"/>
    <w:rsid w:val="00E30C63"/>
    <w:rsid w:val="00E30C72"/>
    <w:rsid w:val="00E30CEF"/>
    <w:rsid w:val="00E3140A"/>
    <w:rsid w:val="00E3143A"/>
    <w:rsid w:val="00E31A70"/>
    <w:rsid w:val="00E33032"/>
    <w:rsid w:val="00E334D7"/>
    <w:rsid w:val="00E34B11"/>
    <w:rsid w:val="00E34D2D"/>
    <w:rsid w:val="00E35762"/>
    <w:rsid w:val="00E3672E"/>
    <w:rsid w:val="00E37DA1"/>
    <w:rsid w:val="00E37FE2"/>
    <w:rsid w:val="00E40397"/>
    <w:rsid w:val="00E407E3"/>
    <w:rsid w:val="00E40928"/>
    <w:rsid w:val="00E4152A"/>
    <w:rsid w:val="00E415B6"/>
    <w:rsid w:val="00E4215B"/>
    <w:rsid w:val="00E42423"/>
    <w:rsid w:val="00E43286"/>
    <w:rsid w:val="00E4391A"/>
    <w:rsid w:val="00E45154"/>
    <w:rsid w:val="00E451CF"/>
    <w:rsid w:val="00E4525D"/>
    <w:rsid w:val="00E45980"/>
    <w:rsid w:val="00E45A56"/>
    <w:rsid w:val="00E45C00"/>
    <w:rsid w:val="00E45D39"/>
    <w:rsid w:val="00E45F1E"/>
    <w:rsid w:val="00E46AD8"/>
    <w:rsid w:val="00E501D4"/>
    <w:rsid w:val="00E502EE"/>
    <w:rsid w:val="00E516C7"/>
    <w:rsid w:val="00E52689"/>
    <w:rsid w:val="00E5323B"/>
    <w:rsid w:val="00E53CC4"/>
    <w:rsid w:val="00E5452B"/>
    <w:rsid w:val="00E548A3"/>
    <w:rsid w:val="00E54AE2"/>
    <w:rsid w:val="00E55400"/>
    <w:rsid w:val="00E55D40"/>
    <w:rsid w:val="00E56590"/>
    <w:rsid w:val="00E5775F"/>
    <w:rsid w:val="00E57B49"/>
    <w:rsid w:val="00E57F9F"/>
    <w:rsid w:val="00E60814"/>
    <w:rsid w:val="00E60B43"/>
    <w:rsid w:val="00E60FE5"/>
    <w:rsid w:val="00E61422"/>
    <w:rsid w:val="00E6177E"/>
    <w:rsid w:val="00E61A7D"/>
    <w:rsid w:val="00E62326"/>
    <w:rsid w:val="00E63276"/>
    <w:rsid w:val="00E63619"/>
    <w:rsid w:val="00E63F72"/>
    <w:rsid w:val="00E65A96"/>
    <w:rsid w:val="00E65B9D"/>
    <w:rsid w:val="00E666CF"/>
    <w:rsid w:val="00E668D8"/>
    <w:rsid w:val="00E6696A"/>
    <w:rsid w:val="00E672B5"/>
    <w:rsid w:val="00E712D6"/>
    <w:rsid w:val="00E71D3F"/>
    <w:rsid w:val="00E73568"/>
    <w:rsid w:val="00E7455F"/>
    <w:rsid w:val="00E75B58"/>
    <w:rsid w:val="00E77EEE"/>
    <w:rsid w:val="00E810A3"/>
    <w:rsid w:val="00E814F5"/>
    <w:rsid w:val="00E81665"/>
    <w:rsid w:val="00E827D6"/>
    <w:rsid w:val="00E82C73"/>
    <w:rsid w:val="00E82D6B"/>
    <w:rsid w:val="00E830F4"/>
    <w:rsid w:val="00E8386E"/>
    <w:rsid w:val="00E83E2D"/>
    <w:rsid w:val="00E83EC0"/>
    <w:rsid w:val="00E83FD9"/>
    <w:rsid w:val="00E8493E"/>
    <w:rsid w:val="00E8496A"/>
    <w:rsid w:val="00E858DC"/>
    <w:rsid w:val="00E86CC2"/>
    <w:rsid w:val="00E90760"/>
    <w:rsid w:val="00E91EC8"/>
    <w:rsid w:val="00E92681"/>
    <w:rsid w:val="00E92C97"/>
    <w:rsid w:val="00E93652"/>
    <w:rsid w:val="00E938FD"/>
    <w:rsid w:val="00E93BCD"/>
    <w:rsid w:val="00E94887"/>
    <w:rsid w:val="00E95663"/>
    <w:rsid w:val="00E959EC"/>
    <w:rsid w:val="00E966E3"/>
    <w:rsid w:val="00E97F94"/>
    <w:rsid w:val="00EA000D"/>
    <w:rsid w:val="00EA00D1"/>
    <w:rsid w:val="00EA08D8"/>
    <w:rsid w:val="00EA0A39"/>
    <w:rsid w:val="00EA12EA"/>
    <w:rsid w:val="00EA1862"/>
    <w:rsid w:val="00EA25ED"/>
    <w:rsid w:val="00EA2DB3"/>
    <w:rsid w:val="00EA3706"/>
    <w:rsid w:val="00EA426F"/>
    <w:rsid w:val="00EA4901"/>
    <w:rsid w:val="00EA61D8"/>
    <w:rsid w:val="00EA656E"/>
    <w:rsid w:val="00EA6AC2"/>
    <w:rsid w:val="00EA7A7C"/>
    <w:rsid w:val="00EB042D"/>
    <w:rsid w:val="00EB054C"/>
    <w:rsid w:val="00EB1061"/>
    <w:rsid w:val="00EB1561"/>
    <w:rsid w:val="00EB3074"/>
    <w:rsid w:val="00EB3738"/>
    <w:rsid w:val="00EB3E9F"/>
    <w:rsid w:val="00EB403C"/>
    <w:rsid w:val="00EB40CE"/>
    <w:rsid w:val="00EB4AA1"/>
    <w:rsid w:val="00EB512B"/>
    <w:rsid w:val="00EB54C2"/>
    <w:rsid w:val="00EB5834"/>
    <w:rsid w:val="00EB598C"/>
    <w:rsid w:val="00EB6609"/>
    <w:rsid w:val="00EB78B9"/>
    <w:rsid w:val="00EB7E9E"/>
    <w:rsid w:val="00EB7F20"/>
    <w:rsid w:val="00EC0DC5"/>
    <w:rsid w:val="00EC115D"/>
    <w:rsid w:val="00EC1178"/>
    <w:rsid w:val="00EC1890"/>
    <w:rsid w:val="00EC1AF8"/>
    <w:rsid w:val="00EC1C11"/>
    <w:rsid w:val="00EC26CD"/>
    <w:rsid w:val="00EC2F16"/>
    <w:rsid w:val="00EC373C"/>
    <w:rsid w:val="00EC38A6"/>
    <w:rsid w:val="00EC3E17"/>
    <w:rsid w:val="00EC578D"/>
    <w:rsid w:val="00EC612C"/>
    <w:rsid w:val="00EC64F8"/>
    <w:rsid w:val="00EC6FBA"/>
    <w:rsid w:val="00EC7526"/>
    <w:rsid w:val="00ED010B"/>
    <w:rsid w:val="00ED0E03"/>
    <w:rsid w:val="00ED254E"/>
    <w:rsid w:val="00ED2B90"/>
    <w:rsid w:val="00ED4E27"/>
    <w:rsid w:val="00ED5A54"/>
    <w:rsid w:val="00ED5FA1"/>
    <w:rsid w:val="00ED64A0"/>
    <w:rsid w:val="00ED66CA"/>
    <w:rsid w:val="00ED75B0"/>
    <w:rsid w:val="00ED794A"/>
    <w:rsid w:val="00ED7CFF"/>
    <w:rsid w:val="00EE07E7"/>
    <w:rsid w:val="00EE191E"/>
    <w:rsid w:val="00EE21E3"/>
    <w:rsid w:val="00EE2EE4"/>
    <w:rsid w:val="00EE3C91"/>
    <w:rsid w:val="00EE5548"/>
    <w:rsid w:val="00EE59F6"/>
    <w:rsid w:val="00EE5EAD"/>
    <w:rsid w:val="00EE6269"/>
    <w:rsid w:val="00EE6A27"/>
    <w:rsid w:val="00EF07B6"/>
    <w:rsid w:val="00EF0866"/>
    <w:rsid w:val="00EF0DAC"/>
    <w:rsid w:val="00EF13E6"/>
    <w:rsid w:val="00EF1442"/>
    <w:rsid w:val="00EF2C48"/>
    <w:rsid w:val="00EF4768"/>
    <w:rsid w:val="00EF4BE9"/>
    <w:rsid w:val="00EF6ED5"/>
    <w:rsid w:val="00EF6F8D"/>
    <w:rsid w:val="00EF75DD"/>
    <w:rsid w:val="00EF7877"/>
    <w:rsid w:val="00F0193F"/>
    <w:rsid w:val="00F0326B"/>
    <w:rsid w:val="00F03A75"/>
    <w:rsid w:val="00F05BC5"/>
    <w:rsid w:val="00F06404"/>
    <w:rsid w:val="00F065A2"/>
    <w:rsid w:val="00F0680A"/>
    <w:rsid w:val="00F06A09"/>
    <w:rsid w:val="00F0727D"/>
    <w:rsid w:val="00F11D96"/>
    <w:rsid w:val="00F11E6E"/>
    <w:rsid w:val="00F11F47"/>
    <w:rsid w:val="00F12161"/>
    <w:rsid w:val="00F12242"/>
    <w:rsid w:val="00F1280A"/>
    <w:rsid w:val="00F13D62"/>
    <w:rsid w:val="00F13EE5"/>
    <w:rsid w:val="00F14985"/>
    <w:rsid w:val="00F149F9"/>
    <w:rsid w:val="00F14EDB"/>
    <w:rsid w:val="00F1649A"/>
    <w:rsid w:val="00F171B9"/>
    <w:rsid w:val="00F17BD0"/>
    <w:rsid w:val="00F20265"/>
    <w:rsid w:val="00F213C3"/>
    <w:rsid w:val="00F21418"/>
    <w:rsid w:val="00F21BE0"/>
    <w:rsid w:val="00F22476"/>
    <w:rsid w:val="00F22523"/>
    <w:rsid w:val="00F22894"/>
    <w:rsid w:val="00F22A50"/>
    <w:rsid w:val="00F22DFA"/>
    <w:rsid w:val="00F23289"/>
    <w:rsid w:val="00F234EE"/>
    <w:rsid w:val="00F23E8C"/>
    <w:rsid w:val="00F242B2"/>
    <w:rsid w:val="00F243A3"/>
    <w:rsid w:val="00F250D4"/>
    <w:rsid w:val="00F255AE"/>
    <w:rsid w:val="00F25DC2"/>
    <w:rsid w:val="00F25E21"/>
    <w:rsid w:val="00F26280"/>
    <w:rsid w:val="00F26BEB"/>
    <w:rsid w:val="00F27A41"/>
    <w:rsid w:val="00F27CA4"/>
    <w:rsid w:val="00F27E17"/>
    <w:rsid w:val="00F30519"/>
    <w:rsid w:val="00F3085D"/>
    <w:rsid w:val="00F31688"/>
    <w:rsid w:val="00F31B7B"/>
    <w:rsid w:val="00F32600"/>
    <w:rsid w:val="00F32B2E"/>
    <w:rsid w:val="00F32D16"/>
    <w:rsid w:val="00F332B4"/>
    <w:rsid w:val="00F33606"/>
    <w:rsid w:val="00F344B5"/>
    <w:rsid w:val="00F34BE9"/>
    <w:rsid w:val="00F34F2A"/>
    <w:rsid w:val="00F35223"/>
    <w:rsid w:val="00F35943"/>
    <w:rsid w:val="00F35F70"/>
    <w:rsid w:val="00F36EF1"/>
    <w:rsid w:val="00F37033"/>
    <w:rsid w:val="00F37037"/>
    <w:rsid w:val="00F3728D"/>
    <w:rsid w:val="00F376F3"/>
    <w:rsid w:val="00F37CCA"/>
    <w:rsid w:val="00F37D5D"/>
    <w:rsid w:val="00F40CD2"/>
    <w:rsid w:val="00F41B6A"/>
    <w:rsid w:val="00F42B4F"/>
    <w:rsid w:val="00F44095"/>
    <w:rsid w:val="00F4561D"/>
    <w:rsid w:val="00F45980"/>
    <w:rsid w:val="00F463E3"/>
    <w:rsid w:val="00F46725"/>
    <w:rsid w:val="00F46862"/>
    <w:rsid w:val="00F46FEC"/>
    <w:rsid w:val="00F47982"/>
    <w:rsid w:val="00F47E15"/>
    <w:rsid w:val="00F47E9B"/>
    <w:rsid w:val="00F5032A"/>
    <w:rsid w:val="00F507E2"/>
    <w:rsid w:val="00F50D90"/>
    <w:rsid w:val="00F51AFC"/>
    <w:rsid w:val="00F51B66"/>
    <w:rsid w:val="00F536BE"/>
    <w:rsid w:val="00F53C33"/>
    <w:rsid w:val="00F53D17"/>
    <w:rsid w:val="00F53EE2"/>
    <w:rsid w:val="00F5561B"/>
    <w:rsid w:val="00F55E73"/>
    <w:rsid w:val="00F56B48"/>
    <w:rsid w:val="00F56BBA"/>
    <w:rsid w:val="00F57798"/>
    <w:rsid w:val="00F60194"/>
    <w:rsid w:val="00F614FD"/>
    <w:rsid w:val="00F6233E"/>
    <w:rsid w:val="00F659B1"/>
    <w:rsid w:val="00F659F8"/>
    <w:rsid w:val="00F66223"/>
    <w:rsid w:val="00F667EC"/>
    <w:rsid w:val="00F6781E"/>
    <w:rsid w:val="00F678A3"/>
    <w:rsid w:val="00F67C5D"/>
    <w:rsid w:val="00F703B2"/>
    <w:rsid w:val="00F706A7"/>
    <w:rsid w:val="00F71408"/>
    <w:rsid w:val="00F71E1D"/>
    <w:rsid w:val="00F721BE"/>
    <w:rsid w:val="00F7224F"/>
    <w:rsid w:val="00F72E9C"/>
    <w:rsid w:val="00F735C6"/>
    <w:rsid w:val="00F73CDA"/>
    <w:rsid w:val="00F73EE4"/>
    <w:rsid w:val="00F74DEF"/>
    <w:rsid w:val="00F75572"/>
    <w:rsid w:val="00F75C9E"/>
    <w:rsid w:val="00F75E18"/>
    <w:rsid w:val="00F764D1"/>
    <w:rsid w:val="00F76B62"/>
    <w:rsid w:val="00F77545"/>
    <w:rsid w:val="00F77FE4"/>
    <w:rsid w:val="00F80475"/>
    <w:rsid w:val="00F80637"/>
    <w:rsid w:val="00F81509"/>
    <w:rsid w:val="00F81B3D"/>
    <w:rsid w:val="00F81FC7"/>
    <w:rsid w:val="00F831D2"/>
    <w:rsid w:val="00F83391"/>
    <w:rsid w:val="00F8391D"/>
    <w:rsid w:val="00F863AC"/>
    <w:rsid w:val="00F86435"/>
    <w:rsid w:val="00F86ABB"/>
    <w:rsid w:val="00F86BEA"/>
    <w:rsid w:val="00F8728E"/>
    <w:rsid w:val="00F8779A"/>
    <w:rsid w:val="00F87F1F"/>
    <w:rsid w:val="00F902F1"/>
    <w:rsid w:val="00F90952"/>
    <w:rsid w:val="00F91332"/>
    <w:rsid w:val="00F91D6B"/>
    <w:rsid w:val="00F92289"/>
    <w:rsid w:val="00F92C02"/>
    <w:rsid w:val="00F9348A"/>
    <w:rsid w:val="00F96BFE"/>
    <w:rsid w:val="00F97417"/>
    <w:rsid w:val="00F978EC"/>
    <w:rsid w:val="00FA011E"/>
    <w:rsid w:val="00FA028E"/>
    <w:rsid w:val="00FA0DD3"/>
    <w:rsid w:val="00FA117D"/>
    <w:rsid w:val="00FA1310"/>
    <w:rsid w:val="00FA2114"/>
    <w:rsid w:val="00FA2332"/>
    <w:rsid w:val="00FA2E25"/>
    <w:rsid w:val="00FA33EC"/>
    <w:rsid w:val="00FA3727"/>
    <w:rsid w:val="00FA3D64"/>
    <w:rsid w:val="00FA490F"/>
    <w:rsid w:val="00FA49A9"/>
    <w:rsid w:val="00FA501D"/>
    <w:rsid w:val="00FA5698"/>
    <w:rsid w:val="00FA6A11"/>
    <w:rsid w:val="00FB08B1"/>
    <w:rsid w:val="00FB0DD7"/>
    <w:rsid w:val="00FB1575"/>
    <w:rsid w:val="00FB194A"/>
    <w:rsid w:val="00FB21BF"/>
    <w:rsid w:val="00FB22BE"/>
    <w:rsid w:val="00FB28C2"/>
    <w:rsid w:val="00FB2C23"/>
    <w:rsid w:val="00FB30A2"/>
    <w:rsid w:val="00FB352B"/>
    <w:rsid w:val="00FB3D6F"/>
    <w:rsid w:val="00FB41D4"/>
    <w:rsid w:val="00FB4F21"/>
    <w:rsid w:val="00FB505D"/>
    <w:rsid w:val="00FB62B8"/>
    <w:rsid w:val="00FC01C7"/>
    <w:rsid w:val="00FC0558"/>
    <w:rsid w:val="00FC08AD"/>
    <w:rsid w:val="00FC19B9"/>
    <w:rsid w:val="00FC1E37"/>
    <w:rsid w:val="00FC1EF5"/>
    <w:rsid w:val="00FC28D3"/>
    <w:rsid w:val="00FC337E"/>
    <w:rsid w:val="00FC34A2"/>
    <w:rsid w:val="00FC3B23"/>
    <w:rsid w:val="00FC4BF4"/>
    <w:rsid w:val="00FC51F2"/>
    <w:rsid w:val="00FC5D46"/>
    <w:rsid w:val="00FC6271"/>
    <w:rsid w:val="00FC667E"/>
    <w:rsid w:val="00FC6A84"/>
    <w:rsid w:val="00FC71B7"/>
    <w:rsid w:val="00FC7BBB"/>
    <w:rsid w:val="00FD0249"/>
    <w:rsid w:val="00FD04EE"/>
    <w:rsid w:val="00FD04F4"/>
    <w:rsid w:val="00FD0AD6"/>
    <w:rsid w:val="00FD1172"/>
    <w:rsid w:val="00FD20FB"/>
    <w:rsid w:val="00FD25A9"/>
    <w:rsid w:val="00FD3FD2"/>
    <w:rsid w:val="00FD419E"/>
    <w:rsid w:val="00FD4DFF"/>
    <w:rsid w:val="00FD6A13"/>
    <w:rsid w:val="00FE0027"/>
    <w:rsid w:val="00FE014A"/>
    <w:rsid w:val="00FE09A9"/>
    <w:rsid w:val="00FE1072"/>
    <w:rsid w:val="00FE181D"/>
    <w:rsid w:val="00FE338F"/>
    <w:rsid w:val="00FE3566"/>
    <w:rsid w:val="00FE3EFD"/>
    <w:rsid w:val="00FE5ACF"/>
    <w:rsid w:val="00FE76D6"/>
    <w:rsid w:val="00FE7B79"/>
    <w:rsid w:val="00FE7BF0"/>
    <w:rsid w:val="00FF24FA"/>
    <w:rsid w:val="00FF2808"/>
    <w:rsid w:val="00FF280E"/>
    <w:rsid w:val="00FF31E6"/>
    <w:rsid w:val="00FF3359"/>
    <w:rsid w:val="00FF3E32"/>
    <w:rsid w:val="00FF3EBF"/>
    <w:rsid w:val="00FF4065"/>
    <w:rsid w:val="00FF4656"/>
    <w:rsid w:val="00FF4CA1"/>
    <w:rsid w:val="00FF5C39"/>
    <w:rsid w:val="00FF6465"/>
    <w:rsid w:val="00FF64DF"/>
    <w:rsid w:val="00FF66E6"/>
    <w:rsid w:val="00FF675C"/>
    <w:rsid w:val="00FF7011"/>
    <w:rsid w:val="00FF7282"/>
    <w:rsid w:val="00FF7463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C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E62A8"/>
    <w:pPr>
      <w:keepNext/>
      <w:ind w:right="-108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57F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AA42CC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A42CC"/>
    <w:rPr>
      <w:rFonts w:ascii="Arial" w:hAnsi="Arial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22288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22886"/>
    <w:rPr>
      <w:rFonts w:ascii="Tahoma" w:hAnsi="Tahoma" w:cs="Times New Roman"/>
      <w:sz w:val="16"/>
      <w:lang w:eastAsia="ru-RU"/>
    </w:rPr>
  </w:style>
  <w:style w:type="paragraph" w:customStyle="1" w:styleId="ConsPlusCell">
    <w:name w:val="ConsPlusCell"/>
    <w:uiPriority w:val="99"/>
    <w:rsid w:val="00962F58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5">
    <w:name w:val="List Paragraph"/>
    <w:basedOn w:val="a"/>
    <w:link w:val="a6"/>
    <w:uiPriority w:val="99"/>
    <w:qFormat/>
    <w:rsid w:val="0025139F"/>
    <w:pPr>
      <w:ind w:left="720"/>
      <w:contextualSpacing/>
    </w:pPr>
    <w:rPr>
      <w:rFonts w:eastAsia="Calibri"/>
      <w:szCs w:val="20"/>
    </w:rPr>
  </w:style>
  <w:style w:type="character" w:customStyle="1" w:styleId="a6">
    <w:name w:val="Абзац списка Знак"/>
    <w:link w:val="a5"/>
    <w:uiPriority w:val="99"/>
    <w:locked/>
    <w:rsid w:val="002D4285"/>
    <w:rPr>
      <w:rFonts w:ascii="Times New Roman" w:hAnsi="Times New Roman"/>
      <w:sz w:val="24"/>
      <w:lang w:eastAsia="ru-RU"/>
    </w:rPr>
  </w:style>
  <w:style w:type="paragraph" w:styleId="a7">
    <w:name w:val="header"/>
    <w:basedOn w:val="a"/>
    <w:link w:val="a8"/>
    <w:uiPriority w:val="99"/>
    <w:rsid w:val="00AE4F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E4FA6"/>
    <w:rPr>
      <w:rFonts w:ascii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rsid w:val="00AE4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E4FA6"/>
    <w:rPr>
      <w:rFonts w:ascii="Times New Roman" w:hAnsi="Times New Roman" w:cs="Times New Roman"/>
      <w:sz w:val="24"/>
    </w:rPr>
  </w:style>
  <w:style w:type="paragraph" w:styleId="ab">
    <w:name w:val="Normal (Web)"/>
    <w:basedOn w:val="a"/>
    <w:uiPriority w:val="99"/>
    <w:rsid w:val="0085064A"/>
    <w:pPr>
      <w:spacing w:before="100" w:beforeAutospacing="1" w:after="100" w:afterAutospacing="1"/>
    </w:pPr>
  </w:style>
  <w:style w:type="character" w:customStyle="1" w:styleId="ac">
    <w:name w:val="Без интервала Знак"/>
    <w:link w:val="ad"/>
    <w:uiPriority w:val="99"/>
    <w:locked/>
    <w:rsid w:val="0085064A"/>
    <w:rPr>
      <w:sz w:val="22"/>
      <w:lang w:val="ru-RU" w:eastAsia="ru-RU"/>
    </w:rPr>
  </w:style>
  <w:style w:type="paragraph" w:styleId="ad">
    <w:name w:val="No Spacing"/>
    <w:link w:val="ac"/>
    <w:uiPriority w:val="99"/>
    <w:qFormat/>
    <w:rsid w:val="0085064A"/>
    <w:rPr>
      <w:sz w:val="22"/>
      <w:szCs w:val="22"/>
    </w:rPr>
  </w:style>
  <w:style w:type="character" w:customStyle="1" w:styleId="apple-converted-space">
    <w:name w:val="apple-converted-space"/>
    <w:uiPriority w:val="99"/>
    <w:rsid w:val="0085064A"/>
  </w:style>
  <w:style w:type="table" w:styleId="ae">
    <w:name w:val="Table Grid"/>
    <w:basedOn w:val="a1"/>
    <w:uiPriority w:val="99"/>
    <w:rsid w:val="00050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uiPriority w:val="99"/>
    <w:rsid w:val="006B76D8"/>
    <w:rPr>
      <w:rFonts w:cs="Times New Roman"/>
    </w:rPr>
  </w:style>
  <w:style w:type="character" w:customStyle="1" w:styleId="6">
    <w:name w:val="Знак Знак6"/>
    <w:uiPriority w:val="99"/>
    <w:rsid w:val="006B76D8"/>
    <w:rPr>
      <w:rFonts w:cs="Times New Roman"/>
    </w:rPr>
  </w:style>
  <w:style w:type="paragraph" w:customStyle="1" w:styleId="ConsPlusTitle">
    <w:name w:val="ConsPlusTitle"/>
    <w:uiPriority w:val="99"/>
    <w:rsid w:val="006B76D8"/>
    <w:pPr>
      <w:widowControl w:val="0"/>
      <w:suppressAutoHyphens/>
      <w:spacing w:line="100" w:lineRule="atLeast"/>
    </w:pPr>
    <w:rPr>
      <w:rFonts w:eastAsia="SimSun"/>
      <w:b/>
      <w:bCs/>
      <w:kern w:val="1"/>
      <w:sz w:val="22"/>
      <w:szCs w:val="22"/>
      <w:lang w:eastAsia="ar-SA"/>
    </w:rPr>
  </w:style>
  <w:style w:type="character" w:styleId="af">
    <w:name w:val="Strong"/>
    <w:uiPriority w:val="99"/>
    <w:qFormat/>
    <w:rsid w:val="006B76D8"/>
    <w:rPr>
      <w:rFonts w:cs="Times New Roman"/>
      <w:b/>
    </w:rPr>
  </w:style>
  <w:style w:type="paragraph" w:styleId="af0">
    <w:name w:val="footnote text"/>
    <w:basedOn w:val="a"/>
    <w:link w:val="af1"/>
    <w:uiPriority w:val="99"/>
    <w:rsid w:val="00E77EE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953FF1"/>
    <w:rPr>
      <w:rFonts w:ascii="Times New Roman" w:hAnsi="Times New Roman" w:cs="Times New Roman"/>
      <w:sz w:val="20"/>
      <w:szCs w:val="20"/>
    </w:rPr>
  </w:style>
  <w:style w:type="character" w:styleId="af2">
    <w:name w:val="Hyperlink"/>
    <w:uiPriority w:val="99"/>
    <w:rsid w:val="00DA0949"/>
    <w:rPr>
      <w:rFonts w:cs="Times New Roman"/>
      <w:color w:val="0000FF"/>
      <w:u w:val="single"/>
    </w:rPr>
  </w:style>
  <w:style w:type="paragraph" w:styleId="af3">
    <w:name w:val="Title"/>
    <w:basedOn w:val="a"/>
    <w:link w:val="af4"/>
    <w:uiPriority w:val="99"/>
    <w:qFormat/>
    <w:rsid w:val="003E62A8"/>
    <w:pPr>
      <w:jc w:val="center"/>
    </w:pPr>
    <w:rPr>
      <w:sz w:val="28"/>
      <w:szCs w:val="20"/>
    </w:rPr>
  </w:style>
  <w:style w:type="character" w:customStyle="1" w:styleId="af4">
    <w:name w:val="Название Знак"/>
    <w:link w:val="af3"/>
    <w:uiPriority w:val="99"/>
    <w:locked/>
    <w:rsid w:val="00953FF1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137E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53FF1"/>
    <w:rPr>
      <w:rFonts w:ascii="Times New Roman" w:hAnsi="Times New Roman" w:cs="Times New Roman"/>
      <w:sz w:val="16"/>
      <w:szCs w:val="16"/>
    </w:rPr>
  </w:style>
  <w:style w:type="character" w:styleId="af5">
    <w:name w:val="page number"/>
    <w:uiPriority w:val="99"/>
    <w:rsid w:val="001632AA"/>
    <w:rPr>
      <w:rFonts w:cs="Times New Roman"/>
    </w:rPr>
  </w:style>
  <w:style w:type="paragraph" w:customStyle="1" w:styleId="ConsPlusNonformat">
    <w:name w:val="ConsPlusNonformat"/>
    <w:uiPriority w:val="99"/>
    <w:rsid w:val="00860F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6070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111">
    <w:name w:val="p111"/>
    <w:basedOn w:val="a"/>
    <w:uiPriority w:val="99"/>
    <w:rsid w:val="00A25A18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171">
    <w:name w:val="p171"/>
    <w:basedOn w:val="a"/>
    <w:uiPriority w:val="99"/>
    <w:rsid w:val="00A25A18"/>
    <w:pPr>
      <w:spacing w:before="100" w:beforeAutospacing="1" w:after="100" w:afterAutospacing="1"/>
    </w:pPr>
    <w:rPr>
      <w:sz w:val="28"/>
      <w:szCs w:val="28"/>
    </w:rPr>
  </w:style>
  <w:style w:type="paragraph" w:customStyle="1" w:styleId="p201">
    <w:name w:val="p201"/>
    <w:basedOn w:val="a"/>
    <w:uiPriority w:val="99"/>
    <w:rsid w:val="00A25A18"/>
    <w:pPr>
      <w:spacing w:before="100" w:beforeAutospacing="1" w:after="199"/>
      <w:jc w:val="both"/>
    </w:pPr>
    <w:rPr>
      <w:sz w:val="28"/>
      <w:szCs w:val="28"/>
    </w:rPr>
  </w:style>
  <w:style w:type="paragraph" w:customStyle="1" w:styleId="p211">
    <w:name w:val="p211"/>
    <w:basedOn w:val="a"/>
    <w:uiPriority w:val="99"/>
    <w:rsid w:val="00A25A18"/>
    <w:pPr>
      <w:spacing w:before="100" w:beforeAutospacing="1" w:after="100" w:afterAutospacing="1"/>
      <w:ind w:left="45"/>
      <w:jc w:val="both"/>
    </w:pPr>
    <w:rPr>
      <w:sz w:val="28"/>
      <w:szCs w:val="28"/>
    </w:rPr>
  </w:style>
  <w:style w:type="paragraph" w:customStyle="1" w:styleId="p22">
    <w:name w:val="p22"/>
    <w:basedOn w:val="a"/>
    <w:uiPriority w:val="99"/>
    <w:rsid w:val="00A25A18"/>
    <w:pPr>
      <w:spacing w:before="100" w:beforeAutospacing="1" w:after="100" w:afterAutospacing="1"/>
    </w:pPr>
  </w:style>
  <w:style w:type="character" w:customStyle="1" w:styleId="s3">
    <w:name w:val="s3"/>
    <w:uiPriority w:val="99"/>
    <w:rsid w:val="00A25A18"/>
    <w:rPr>
      <w:rFonts w:cs="Times New Roman"/>
    </w:rPr>
  </w:style>
  <w:style w:type="paragraph" w:customStyle="1" w:styleId="p9">
    <w:name w:val="p9"/>
    <w:basedOn w:val="a"/>
    <w:uiPriority w:val="99"/>
    <w:rsid w:val="00A25A18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A25A18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A25A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4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359">
          <w:marLeft w:val="57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3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4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374">
          <w:marLeft w:val="57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3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4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361">
          <w:marLeft w:val="57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3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3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B1F9B028BDE62AFEECAFB40A4F710768E3EE60961ADFEF974CAAE6B10EAAE6B9047DB34AC9522C11C6Ed0L1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1</Pages>
  <Words>13158</Words>
  <Characters>75006</Characters>
  <Application>Microsoft Office Word</Application>
  <DocSecurity>0</DocSecurity>
  <Lines>625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макет муниципальной программы, который необходимо адаптировать в соответствии</vt:lpstr>
    </vt:vector>
  </TitlesOfParts>
  <Company>Ya Blondinko Edition</Company>
  <LinksUpToDate>false</LinksUpToDate>
  <CharactersWithSpaces>87989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макет муниципальной программы, который необходимо адаптировать в соответствии</dc:title>
  <dc:subject/>
  <dc:creator>Тамара Николаевна Петрова</dc:creator>
  <cp:keywords/>
  <dc:description/>
  <cp:lastModifiedBy>кирилл</cp:lastModifiedBy>
  <cp:revision>37</cp:revision>
  <cp:lastPrinted>2018-10-03T03:05:00Z</cp:lastPrinted>
  <dcterms:created xsi:type="dcterms:W3CDTF">2018-04-04T03:45:00Z</dcterms:created>
  <dcterms:modified xsi:type="dcterms:W3CDTF">2019-02-15T02:06:00Z</dcterms:modified>
</cp:coreProperties>
</file>