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AC" w:rsidRPr="00090E3A" w:rsidRDefault="00863CAC" w:rsidP="00863CAC">
      <w:pPr>
        <w:pStyle w:val="30"/>
        <w:ind w:firstLine="0"/>
        <w:jc w:val="center"/>
      </w:pPr>
      <w:bookmarkStart w:id="0" w:name="_Toc420605080"/>
      <w:r w:rsidRPr="00090E3A">
        <w:t>Реформирование и модернизация жилищно-коммунального хозяйства и повышение энергетической эффективности</w:t>
      </w:r>
      <w:bookmarkEnd w:id="0"/>
    </w:p>
    <w:p w:rsidR="00863CAC" w:rsidRPr="00090E3A" w:rsidRDefault="00863CAC" w:rsidP="00863CAC">
      <w:pPr>
        <w:pStyle w:val="a3"/>
        <w:spacing w:before="240"/>
        <w:ind w:firstLine="709"/>
        <w:rPr>
          <w:szCs w:val="28"/>
        </w:rPr>
      </w:pPr>
      <w:r w:rsidRPr="00090E3A">
        <w:rPr>
          <w:szCs w:val="28"/>
        </w:rPr>
        <w:t xml:space="preserve">В целом по муниципальной программе </w:t>
      </w:r>
      <w:r>
        <w:rPr>
          <w:szCs w:val="28"/>
        </w:rPr>
        <w:t xml:space="preserve">муниципального образования город Минусинск </w:t>
      </w:r>
      <w:r w:rsidRPr="00090E3A">
        <w:rPr>
          <w:szCs w:val="28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 (далее – Программа) расходы исполнены в сумме 59 717,29 тыс. рублей или 91,72% от уточненной бюджетной росписи (65 109,13 тыс. рублей).</w:t>
      </w:r>
    </w:p>
    <w:p w:rsidR="00863CAC" w:rsidRPr="00090E3A" w:rsidRDefault="00863CAC" w:rsidP="00863CAC">
      <w:pPr>
        <w:pStyle w:val="a3"/>
        <w:spacing w:before="120"/>
        <w:ind w:firstLine="709"/>
        <w:rPr>
          <w:szCs w:val="28"/>
        </w:rPr>
      </w:pPr>
      <w:r w:rsidRPr="00090E3A">
        <w:rPr>
          <w:szCs w:val="28"/>
        </w:rPr>
        <w:t>Бюджетные ассигнования на реализацию Программы распределены следующим образом:</w:t>
      </w:r>
    </w:p>
    <w:p w:rsidR="00863CAC" w:rsidRPr="00090E3A" w:rsidRDefault="00863CAC" w:rsidP="00863CAC">
      <w:pPr>
        <w:pStyle w:val="a3"/>
        <w:spacing w:before="120"/>
        <w:ind w:firstLine="0"/>
        <w:rPr>
          <w:szCs w:val="28"/>
        </w:rPr>
      </w:pPr>
    </w:p>
    <w:p w:rsidR="00863CAC" w:rsidRPr="0089014C" w:rsidRDefault="00863CAC" w:rsidP="00863CAC">
      <w:pPr>
        <w:pStyle w:val="a3"/>
        <w:spacing w:before="120"/>
        <w:jc w:val="right"/>
        <w:rPr>
          <w:sz w:val="26"/>
          <w:szCs w:val="26"/>
        </w:rPr>
      </w:pPr>
      <w:r w:rsidRPr="0089014C">
        <w:rPr>
          <w:sz w:val="26"/>
          <w:szCs w:val="26"/>
        </w:rPr>
        <w:t>Таблица 1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3241"/>
        <w:gridCol w:w="1843"/>
        <w:gridCol w:w="1559"/>
        <w:gridCol w:w="1560"/>
        <w:gridCol w:w="1134"/>
      </w:tblGrid>
      <w:tr w:rsidR="00863CAC" w:rsidRPr="00090E3A" w:rsidTr="00923BDC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bCs/>
                <w:sz w:val="24"/>
                <w:szCs w:val="24"/>
              </w:rPr>
            </w:pPr>
            <w:r w:rsidRPr="00090E3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bCs/>
                <w:sz w:val="24"/>
                <w:szCs w:val="24"/>
              </w:rPr>
            </w:pPr>
            <w:r w:rsidRPr="00090E3A">
              <w:rPr>
                <w:bCs/>
                <w:sz w:val="24"/>
                <w:szCs w:val="24"/>
              </w:rPr>
              <w:t xml:space="preserve">Наименование </w:t>
            </w:r>
            <w:proofErr w:type="spellStart"/>
            <w:r w:rsidRPr="00090E3A">
              <w:rPr>
                <w:bCs/>
                <w:sz w:val="24"/>
                <w:szCs w:val="24"/>
              </w:rPr>
              <w:t>ГРБС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bCs/>
                <w:sz w:val="24"/>
                <w:szCs w:val="24"/>
              </w:rPr>
            </w:pPr>
            <w:r w:rsidRPr="00090E3A">
              <w:rPr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jc w:val="center"/>
              <w:rPr>
                <w:bCs/>
                <w:sz w:val="24"/>
                <w:szCs w:val="24"/>
              </w:rPr>
            </w:pPr>
            <w:r w:rsidRPr="00090E3A">
              <w:rPr>
                <w:bCs/>
                <w:sz w:val="24"/>
                <w:szCs w:val="24"/>
              </w:rPr>
              <w:t>Объем бюджетных ассигнований</w:t>
            </w:r>
          </w:p>
          <w:p w:rsidR="00863CAC" w:rsidRPr="00090E3A" w:rsidRDefault="00863CAC" w:rsidP="00923BDC">
            <w:pPr>
              <w:jc w:val="center"/>
              <w:rPr>
                <w:bCs/>
                <w:sz w:val="24"/>
                <w:szCs w:val="24"/>
              </w:rPr>
            </w:pPr>
            <w:r w:rsidRPr="00090E3A">
              <w:rPr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bCs/>
                <w:sz w:val="24"/>
                <w:szCs w:val="24"/>
              </w:rPr>
            </w:pPr>
            <w:r w:rsidRPr="00090E3A">
              <w:rPr>
                <w:bCs/>
                <w:sz w:val="24"/>
                <w:szCs w:val="24"/>
              </w:rPr>
              <w:t>Процент исполнения</w:t>
            </w:r>
          </w:p>
        </w:tc>
      </w:tr>
      <w:tr w:rsidR="00863CAC" w:rsidRPr="00090E3A" w:rsidTr="00923BDC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jc w:val="center"/>
              <w:rPr>
                <w:bCs/>
                <w:sz w:val="24"/>
                <w:szCs w:val="24"/>
              </w:rPr>
            </w:pPr>
            <w:r w:rsidRPr="00090E3A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63CAC" w:rsidRPr="00090E3A" w:rsidTr="00923BDC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3CAC" w:rsidRPr="00090E3A" w:rsidRDefault="00863CAC" w:rsidP="00923BDC">
            <w:pPr>
              <w:jc w:val="center"/>
              <w:rPr>
                <w:bCs/>
                <w:sz w:val="24"/>
                <w:szCs w:val="24"/>
              </w:rPr>
            </w:pPr>
            <w:r w:rsidRPr="00090E3A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63CAC" w:rsidRPr="00090E3A" w:rsidRDefault="00863CAC" w:rsidP="00923BDC">
            <w:pPr>
              <w:jc w:val="center"/>
              <w:rPr>
                <w:bCs/>
                <w:sz w:val="24"/>
                <w:szCs w:val="24"/>
              </w:rPr>
            </w:pPr>
            <w:r w:rsidRPr="00090E3A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63CAC" w:rsidRPr="00090E3A" w:rsidTr="00923BDC">
        <w:tc>
          <w:tcPr>
            <w:tcW w:w="445" w:type="dxa"/>
            <w:vAlign w:val="center"/>
          </w:tcPr>
          <w:p w:rsidR="00863CAC" w:rsidRPr="00090E3A" w:rsidRDefault="00863CAC" w:rsidP="00923BD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  <w:vAlign w:val="center"/>
          </w:tcPr>
          <w:p w:rsidR="00863CAC" w:rsidRPr="00090E3A" w:rsidRDefault="00863CAC" w:rsidP="00923BDC">
            <w:pPr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Муниципальное казенное учреждение «Управление городского хозяйства»</w:t>
            </w:r>
          </w:p>
        </w:tc>
        <w:tc>
          <w:tcPr>
            <w:tcW w:w="1843" w:type="dxa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  <w:lang w:eastAsia="en-US"/>
              </w:rPr>
            </w:pPr>
            <w:r w:rsidRPr="00090E3A">
              <w:rPr>
                <w:sz w:val="24"/>
                <w:szCs w:val="24"/>
                <w:lang w:eastAsia="en-US"/>
              </w:rPr>
              <w:t>03 09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090E3A">
              <w:rPr>
                <w:sz w:val="24"/>
                <w:szCs w:val="24"/>
                <w:lang w:eastAsia="en-US"/>
              </w:rPr>
              <w:t xml:space="preserve"> 05 01,</w:t>
            </w:r>
          </w:p>
          <w:p w:rsidR="00863CAC" w:rsidRPr="00090E3A" w:rsidRDefault="00863CAC" w:rsidP="00923BDC">
            <w:pPr>
              <w:jc w:val="center"/>
              <w:rPr>
                <w:sz w:val="24"/>
                <w:szCs w:val="24"/>
                <w:lang w:eastAsia="en-US"/>
              </w:rPr>
            </w:pPr>
            <w:r w:rsidRPr="00090E3A">
              <w:rPr>
                <w:sz w:val="24"/>
                <w:szCs w:val="24"/>
                <w:lang w:eastAsia="en-US"/>
              </w:rPr>
              <w:t>05 02, 05 05</w:t>
            </w:r>
          </w:p>
        </w:tc>
        <w:tc>
          <w:tcPr>
            <w:tcW w:w="1559" w:type="dxa"/>
            <w:vAlign w:val="center"/>
          </w:tcPr>
          <w:p w:rsidR="00863CAC" w:rsidRPr="00090E3A" w:rsidRDefault="00863CAC" w:rsidP="00923BDC">
            <w:pPr>
              <w:jc w:val="right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65 109,13</w:t>
            </w:r>
          </w:p>
        </w:tc>
        <w:tc>
          <w:tcPr>
            <w:tcW w:w="1560" w:type="dxa"/>
            <w:vAlign w:val="center"/>
          </w:tcPr>
          <w:p w:rsidR="00863CAC" w:rsidRPr="00090E3A" w:rsidRDefault="00863CAC" w:rsidP="00923BDC">
            <w:pPr>
              <w:jc w:val="right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59 717,29</w:t>
            </w:r>
          </w:p>
        </w:tc>
        <w:tc>
          <w:tcPr>
            <w:tcW w:w="1134" w:type="dxa"/>
            <w:vAlign w:val="center"/>
          </w:tcPr>
          <w:p w:rsidR="00863CAC" w:rsidRPr="00090E3A" w:rsidRDefault="00863CAC" w:rsidP="00923BDC">
            <w:pPr>
              <w:jc w:val="right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91,72%</w:t>
            </w:r>
          </w:p>
        </w:tc>
      </w:tr>
      <w:tr w:rsidR="00863CAC" w:rsidRPr="00090E3A" w:rsidTr="00923BDC">
        <w:trPr>
          <w:trHeight w:val="449"/>
        </w:trPr>
        <w:tc>
          <w:tcPr>
            <w:tcW w:w="445" w:type="dxa"/>
            <w:vAlign w:val="center"/>
          </w:tcPr>
          <w:p w:rsidR="00863CAC" w:rsidRPr="00090E3A" w:rsidRDefault="00863CAC" w:rsidP="00923BD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vAlign w:val="center"/>
          </w:tcPr>
          <w:p w:rsidR="00863CAC" w:rsidRPr="00090E3A" w:rsidRDefault="00863CAC" w:rsidP="00923BDC">
            <w:pPr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63CAC" w:rsidRPr="00090E3A" w:rsidRDefault="00863CAC" w:rsidP="00923B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63CAC" w:rsidRPr="00090E3A" w:rsidRDefault="00863CAC" w:rsidP="00923B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CAC" w:rsidRPr="00090E3A" w:rsidRDefault="00863CAC" w:rsidP="00923BDC">
            <w:pPr>
              <w:jc w:val="right"/>
              <w:rPr>
                <w:sz w:val="24"/>
                <w:szCs w:val="24"/>
              </w:rPr>
            </w:pPr>
          </w:p>
        </w:tc>
      </w:tr>
      <w:tr w:rsidR="00863CAC" w:rsidRPr="00090E3A" w:rsidTr="00923BDC">
        <w:tc>
          <w:tcPr>
            <w:tcW w:w="445" w:type="dxa"/>
            <w:vAlign w:val="center"/>
          </w:tcPr>
          <w:p w:rsidR="00863CAC" w:rsidRPr="00090E3A" w:rsidRDefault="00863CAC" w:rsidP="00923BD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vAlign w:val="center"/>
          </w:tcPr>
          <w:p w:rsidR="00863CAC" w:rsidRPr="00090E3A" w:rsidRDefault="00863CAC" w:rsidP="00923BDC">
            <w:pPr>
              <w:rPr>
                <w:i/>
                <w:sz w:val="24"/>
                <w:szCs w:val="24"/>
              </w:rPr>
            </w:pPr>
            <w:r w:rsidRPr="00090E3A">
              <w:rPr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vAlign w:val="center"/>
          </w:tcPr>
          <w:p w:rsidR="00863CAC" w:rsidRPr="00090E3A" w:rsidRDefault="00863CAC" w:rsidP="00923BDC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090E3A">
              <w:rPr>
                <w:i/>
                <w:sz w:val="24"/>
                <w:szCs w:val="24"/>
                <w:lang w:eastAsia="en-US"/>
              </w:rPr>
              <w:t xml:space="preserve">05 02, 05 05, </w:t>
            </w:r>
          </w:p>
        </w:tc>
        <w:tc>
          <w:tcPr>
            <w:tcW w:w="1559" w:type="dxa"/>
            <w:vAlign w:val="center"/>
          </w:tcPr>
          <w:p w:rsidR="00863CAC" w:rsidRPr="00090E3A" w:rsidRDefault="00863CAC" w:rsidP="00923BDC">
            <w:pPr>
              <w:jc w:val="right"/>
              <w:rPr>
                <w:i/>
                <w:sz w:val="24"/>
                <w:szCs w:val="24"/>
              </w:rPr>
            </w:pPr>
            <w:r w:rsidRPr="00090E3A">
              <w:rPr>
                <w:i/>
                <w:sz w:val="24"/>
                <w:szCs w:val="24"/>
              </w:rPr>
              <w:t>46 161,37</w:t>
            </w:r>
          </w:p>
        </w:tc>
        <w:tc>
          <w:tcPr>
            <w:tcW w:w="1560" w:type="dxa"/>
            <w:vAlign w:val="center"/>
          </w:tcPr>
          <w:p w:rsidR="00863CAC" w:rsidRPr="00090E3A" w:rsidRDefault="00863CAC" w:rsidP="00923BDC">
            <w:pPr>
              <w:jc w:val="right"/>
              <w:rPr>
                <w:i/>
                <w:sz w:val="24"/>
                <w:szCs w:val="24"/>
              </w:rPr>
            </w:pPr>
            <w:r w:rsidRPr="00090E3A">
              <w:rPr>
                <w:i/>
                <w:sz w:val="24"/>
                <w:szCs w:val="24"/>
              </w:rPr>
              <w:t>41 377,04</w:t>
            </w:r>
          </w:p>
        </w:tc>
        <w:tc>
          <w:tcPr>
            <w:tcW w:w="1134" w:type="dxa"/>
            <w:vAlign w:val="center"/>
          </w:tcPr>
          <w:p w:rsidR="00863CAC" w:rsidRPr="00090E3A" w:rsidRDefault="00863CAC" w:rsidP="00923BDC">
            <w:pPr>
              <w:jc w:val="right"/>
              <w:rPr>
                <w:i/>
                <w:sz w:val="24"/>
                <w:szCs w:val="24"/>
              </w:rPr>
            </w:pPr>
            <w:r w:rsidRPr="00090E3A">
              <w:rPr>
                <w:i/>
                <w:sz w:val="24"/>
                <w:szCs w:val="24"/>
              </w:rPr>
              <w:t>89,64%</w:t>
            </w:r>
          </w:p>
        </w:tc>
      </w:tr>
      <w:tr w:rsidR="00863CAC" w:rsidRPr="00090E3A" w:rsidTr="00923BDC">
        <w:tc>
          <w:tcPr>
            <w:tcW w:w="445" w:type="dxa"/>
            <w:vAlign w:val="center"/>
          </w:tcPr>
          <w:p w:rsidR="00863CAC" w:rsidRPr="00090E3A" w:rsidRDefault="00863CAC" w:rsidP="00923BD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vAlign w:val="center"/>
          </w:tcPr>
          <w:p w:rsidR="00863CAC" w:rsidRPr="00090E3A" w:rsidRDefault="00863CAC" w:rsidP="00923BDC">
            <w:pPr>
              <w:rPr>
                <w:i/>
                <w:sz w:val="24"/>
                <w:szCs w:val="24"/>
              </w:rPr>
            </w:pPr>
            <w:r w:rsidRPr="00090E3A">
              <w:rPr>
                <w:i/>
                <w:sz w:val="24"/>
                <w:szCs w:val="24"/>
              </w:rPr>
              <w:t>средства городского бюджета</w:t>
            </w:r>
          </w:p>
        </w:tc>
        <w:tc>
          <w:tcPr>
            <w:tcW w:w="1843" w:type="dxa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  <w:lang w:eastAsia="en-US"/>
              </w:rPr>
            </w:pPr>
            <w:r w:rsidRPr="00090E3A">
              <w:rPr>
                <w:sz w:val="24"/>
                <w:szCs w:val="24"/>
                <w:lang w:eastAsia="en-US"/>
              </w:rPr>
              <w:t>03 09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090E3A">
              <w:rPr>
                <w:sz w:val="24"/>
                <w:szCs w:val="24"/>
                <w:lang w:eastAsia="en-US"/>
              </w:rPr>
              <w:t xml:space="preserve"> 05 01,</w:t>
            </w:r>
          </w:p>
          <w:p w:rsidR="00863CAC" w:rsidRPr="00090E3A" w:rsidRDefault="00863CAC" w:rsidP="00923BDC">
            <w:pPr>
              <w:jc w:val="center"/>
              <w:rPr>
                <w:sz w:val="24"/>
                <w:szCs w:val="24"/>
                <w:lang w:eastAsia="en-US"/>
              </w:rPr>
            </w:pPr>
            <w:r w:rsidRPr="00090E3A">
              <w:rPr>
                <w:sz w:val="24"/>
                <w:szCs w:val="24"/>
                <w:lang w:eastAsia="en-US"/>
              </w:rPr>
              <w:t>05 02, 05 05</w:t>
            </w:r>
          </w:p>
        </w:tc>
        <w:tc>
          <w:tcPr>
            <w:tcW w:w="1559" w:type="dxa"/>
            <w:vAlign w:val="center"/>
          </w:tcPr>
          <w:p w:rsidR="00863CAC" w:rsidRPr="00090E3A" w:rsidRDefault="00863CAC" w:rsidP="00923BDC">
            <w:pPr>
              <w:jc w:val="right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18 947,76</w:t>
            </w:r>
          </w:p>
        </w:tc>
        <w:tc>
          <w:tcPr>
            <w:tcW w:w="1560" w:type="dxa"/>
            <w:vAlign w:val="center"/>
          </w:tcPr>
          <w:p w:rsidR="00863CAC" w:rsidRPr="00090E3A" w:rsidRDefault="00863CAC" w:rsidP="00923BDC">
            <w:pPr>
              <w:jc w:val="right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18 340,25</w:t>
            </w:r>
          </w:p>
        </w:tc>
        <w:tc>
          <w:tcPr>
            <w:tcW w:w="1134" w:type="dxa"/>
            <w:vAlign w:val="center"/>
          </w:tcPr>
          <w:p w:rsidR="00863CAC" w:rsidRPr="00090E3A" w:rsidRDefault="00863CAC" w:rsidP="00923BDC">
            <w:pPr>
              <w:jc w:val="right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96,79%</w:t>
            </w:r>
          </w:p>
        </w:tc>
      </w:tr>
      <w:tr w:rsidR="00863CAC" w:rsidRPr="00090E3A" w:rsidTr="00923BDC">
        <w:tc>
          <w:tcPr>
            <w:tcW w:w="445" w:type="dxa"/>
            <w:vAlign w:val="center"/>
          </w:tcPr>
          <w:p w:rsidR="00863CAC" w:rsidRPr="00090E3A" w:rsidRDefault="00863CAC" w:rsidP="00923BD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vAlign w:val="center"/>
          </w:tcPr>
          <w:p w:rsidR="00863CAC" w:rsidRPr="00090E3A" w:rsidRDefault="00863CAC" w:rsidP="00923BDC">
            <w:pPr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3CAC" w:rsidRPr="00090E3A" w:rsidRDefault="00863CAC" w:rsidP="00923BDC">
            <w:pPr>
              <w:jc w:val="right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65 109,13</w:t>
            </w:r>
          </w:p>
        </w:tc>
        <w:tc>
          <w:tcPr>
            <w:tcW w:w="1560" w:type="dxa"/>
            <w:vAlign w:val="center"/>
          </w:tcPr>
          <w:p w:rsidR="00863CAC" w:rsidRPr="00090E3A" w:rsidRDefault="00863CAC" w:rsidP="00923BDC">
            <w:pPr>
              <w:jc w:val="right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59 717,29</w:t>
            </w:r>
          </w:p>
        </w:tc>
        <w:tc>
          <w:tcPr>
            <w:tcW w:w="1134" w:type="dxa"/>
            <w:vAlign w:val="center"/>
          </w:tcPr>
          <w:p w:rsidR="00863CAC" w:rsidRPr="00090E3A" w:rsidRDefault="00863CAC" w:rsidP="00923BDC">
            <w:pPr>
              <w:jc w:val="right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91,72%</w:t>
            </w:r>
          </w:p>
        </w:tc>
      </w:tr>
    </w:tbl>
    <w:p w:rsidR="00863CAC" w:rsidRPr="00090E3A" w:rsidRDefault="00863CAC" w:rsidP="00863CAC">
      <w:pPr>
        <w:pStyle w:val="a3"/>
        <w:spacing w:before="120"/>
        <w:rPr>
          <w:szCs w:val="28"/>
        </w:rPr>
      </w:pPr>
    </w:p>
    <w:p w:rsidR="00863CAC" w:rsidRPr="00090E3A" w:rsidRDefault="00863CAC" w:rsidP="00863CAC">
      <w:pPr>
        <w:pStyle w:val="a3"/>
        <w:spacing w:before="120"/>
        <w:ind w:firstLine="709"/>
        <w:rPr>
          <w:szCs w:val="28"/>
        </w:rPr>
      </w:pPr>
      <w:r w:rsidRPr="00090E3A">
        <w:rPr>
          <w:szCs w:val="28"/>
        </w:rPr>
        <w:t>Подпрограмма 1 «Модернизация, реконструкция и капитальный ремонт объектов коммунальной инфраструктуры и жилищного фонда  муниципального образования город Минусинск»»</w:t>
      </w:r>
    </w:p>
    <w:p w:rsidR="00863CAC" w:rsidRPr="0089014C" w:rsidRDefault="00863CAC" w:rsidP="00863CAC">
      <w:pPr>
        <w:pStyle w:val="a3"/>
        <w:jc w:val="right"/>
        <w:rPr>
          <w:sz w:val="26"/>
          <w:szCs w:val="26"/>
        </w:rPr>
      </w:pPr>
      <w:r w:rsidRPr="0089014C">
        <w:rPr>
          <w:sz w:val="26"/>
          <w:szCs w:val="26"/>
        </w:rPr>
        <w:t>Таблица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3523"/>
        <w:gridCol w:w="1276"/>
        <w:gridCol w:w="1559"/>
        <w:gridCol w:w="1559"/>
        <w:gridCol w:w="1560"/>
      </w:tblGrid>
      <w:tr w:rsidR="00863CAC" w:rsidRPr="00090E3A" w:rsidTr="00923BDC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090E3A">
              <w:rPr>
                <w:sz w:val="24"/>
                <w:szCs w:val="24"/>
              </w:rPr>
              <w:t>ГРБС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Объем бюджетных ассигнований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Процент</w:t>
            </w:r>
          </w:p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исполнения</w:t>
            </w:r>
          </w:p>
        </w:tc>
      </w:tr>
      <w:tr w:rsidR="00863CAC" w:rsidRPr="00090E3A" w:rsidTr="00923BDC">
        <w:trPr>
          <w:trHeight w:val="152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ab/>
              <w:t>2015 год</w:t>
            </w:r>
            <w:r w:rsidRPr="00090E3A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CAC" w:rsidRPr="00090E3A" w:rsidTr="00923BDC">
        <w:trPr>
          <w:trHeight w:val="73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CAC" w:rsidRPr="00090E3A" w:rsidTr="00923BDC">
        <w:tc>
          <w:tcPr>
            <w:tcW w:w="446" w:type="dxa"/>
          </w:tcPr>
          <w:p w:rsidR="00863CAC" w:rsidRPr="00090E3A" w:rsidRDefault="00863CAC" w:rsidP="00923BD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863CAC" w:rsidRPr="00090E3A" w:rsidRDefault="00863CAC" w:rsidP="00923B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0E3A">
              <w:rPr>
                <w:sz w:val="24"/>
                <w:szCs w:val="24"/>
              </w:rPr>
              <w:t>Муниципальное казенное учреждение «Управление городского хозяйства»</w:t>
            </w:r>
          </w:p>
        </w:tc>
        <w:tc>
          <w:tcPr>
            <w:tcW w:w="1276" w:type="dxa"/>
            <w:vAlign w:val="center"/>
          </w:tcPr>
          <w:p w:rsidR="00863CAC" w:rsidRPr="00090E3A" w:rsidRDefault="00863CAC" w:rsidP="00923B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0E3A">
              <w:rPr>
                <w:rFonts w:eastAsia="Calibri"/>
                <w:sz w:val="24"/>
                <w:szCs w:val="24"/>
                <w:lang w:eastAsia="en-US"/>
              </w:rPr>
              <w:t>05 01, 05 02, 05 05</w:t>
            </w:r>
          </w:p>
        </w:tc>
        <w:tc>
          <w:tcPr>
            <w:tcW w:w="1559" w:type="dxa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21 861,51</w:t>
            </w:r>
          </w:p>
        </w:tc>
        <w:tc>
          <w:tcPr>
            <w:tcW w:w="1559" w:type="dxa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21 814,47</w:t>
            </w:r>
          </w:p>
        </w:tc>
        <w:tc>
          <w:tcPr>
            <w:tcW w:w="1560" w:type="dxa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99,78%</w:t>
            </w:r>
          </w:p>
        </w:tc>
      </w:tr>
    </w:tbl>
    <w:p w:rsidR="00863CAC" w:rsidRPr="00090E3A" w:rsidRDefault="00863CAC" w:rsidP="00863CAC">
      <w:pPr>
        <w:pStyle w:val="a3"/>
        <w:spacing w:before="120"/>
        <w:ind w:firstLine="709"/>
        <w:rPr>
          <w:szCs w:val="28"/>
        </w:rPr>
      </w:pPr>
      <w:r w:rsidRPr="00090E3A">
        <w:rPr>
          <w:szCs w:val="28"/>
        </w:rPr>
        <w:t>Расходование средств осуществлялось по следующим направлениям:</w:t>
      </w:r>
    </w:p>
    <w:p w:rsidR="00863CAC" w:rsidRPr="00090E3A" w:rsidRDefault="00863CAC" w:rsidP="00863CAC">
      <w:pPr>
        <w:pStyle w:val="a3"/>
        <w:ind w:firstLine="709"/>
        <w:rPr>
          <w:szCs w:val="28"/>
        </w:rPr>
      </w:pPr>
      <w:proofErr w:type="gramStart"/>
      <w:r w:rsidRPr="00090E3A">
        <w:rPr>
          <w:szCs w:val="28"/>
        </w:rPr>
        <w:t xml:space="preserve">В рамках реализации мероприятий направленных на повышение эксплуатационной надежности объектов жизнеобеспечения города Минусинска за счет </w:t>
      </w:r>
      <w:r w:rsidRPr="00090E3A">
        <w:t xml:space="preserve">субсидии на капитальный ремонт, реконструкцию находящихся в муниципальной собственности объектов коммунальной </w:t>
      </w:r>
      <w:r w:rsidRPr="00090E3A">
        <w:lastRenderedPageBreak/>
        <w:t xml:space="preserve">инфраструктуры, источников тепловой энергии и тепловых сетей, объектов </w:t>
      </w:r>
      <w:proofErr w:type="spellStart"/>
      <w:r w:rsidRPr="00090E3A">
        <w:t>электросетевого</w:t>
      </w:r>
      <w:proofErr w:type="spellEnd"/>
      <w:r w:rsidRPr="00090E3A">
        <w:t xml:space="preserve"> хозяйства и источников электрической энергии, а также 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 в сумме 21</w:t>
      </w:r>
      <w:proofErr w:type="gramEnd"/>
      <w:r w:rsidRPr="00090E3A">
        <w:t xml:space="preserve"> 318,15 тыс. рублей или 99,78% от плановых бюджетных назначений (21 365,19 тыс. рублей), а также за счет средств городского бюджета в сумме 93,61 тыс. рублей проведен капитальный ремонт сети водоснабжения 1 770 м. от </w:t>
      </w:r>
      <w:proofErr w:type="spellStart"/>
      <w:r w:rsidRPr="00090E3A">
        <w:t>ВК</w:t>
      </w:r>
      <w:proofErr w:type="spellEnd"/>
      <w:r w:rsidRPr="00090E3A">
        <w:t xml:space="preserve"> 2-1 до </w:t>
      </w:r>
      <w:proofErr w:type="spellStart"/>
      <w:r w:rsidRPr="00090E3A">
        <w:t>ВК</w:t>
      </w:r>
      <w:proofErr w:type="spellEnd"/>
      <w:r w:rsidRPr="00090E3A">
        <w:t xml:space="preserve"> 1-18, в том числе:</w:t>
      </w:r>
    </w:p>
    <w:p w:rsidR="00863CAC" w:rsidRPr="00090E3A" w:rsidRDefault="00863CAC" w:rsidP="00863CAC">
      <w:pPr>
        <w:pStyle w:val="3"/>
        <w:numPr>
          <w:ilvl w:val="0"/>
          <w:numId w:val="0"/>
        </w:numPr>
        <w:ind w:firstLine="708"/>
        <w:jc w:val="both"/>
        <w:rPr>
          <w:b w:val="0"/>
          <w:smallCaps w:val="0"/>
        </w:rPr>
      </w:pPr>
      <w:r w:rsidRPr="00090E3A">
        <w:rPr>
          <w:b w:val="0"/>
          <w:smallCaps w:val="0"/>
        </w:rPr>
        <w:t>- оплата кредиторской задолженности за выполненные работы в 2014 году за счет сре</w:t>
      </w:r>
      <w:proofErr w:type="gramStart"/>
      <w:r w:rsidRPr="00090E3A">
        <w:rPr>
          <w:b w:val="0"/>
          <w:smallCaps w:val="0"/>
        </w:rPr>
        <w:t>дств кр</w:t>
      </w:r>
      <w:proofErr w:type="gramEnd"/>
      <w:r w:rsidRPr="00090E3A">
        <w:rPr>
          <w:b w:val="0"/>
          <w:smallCaps w:val="0"/>
        </w:rPr>
        <w:t>аевого бюджета в сумме 11 957,19 тыс. рублей;</w:t>
      </w:r>
    </w:p>
    <w:p w:rsidR="00863CAC" w:rsidRDefault="00863CAC" w:rsidP="00863CAC">
      <w:pPr>
        <w:pStyle w:val="3"/>
        <w:numPr>
          <w:ilvl w:val="0"/>
          <w:numId w:val="0"/>
        </w:numPr>
        <w:ind w:firstLine="708"/>
        <w:jc w:val="both"/>
        <w:rPr>
          <w:b w:val="0"/>
          <w:smallCaps w:val="0"/>
        </w:rPr>
      </w:pPr>
      <w:r w:rsidRPr="00090E3A">
        <w:rPr>
          <w:b w:val="0"/>
          <w:smallCaps w:val="0"/>
        </w:rPr>
        <w:t>Невыполнение в сумме 47,04 тыс. рублей или 0,22% от плановых бюджетных назначений – экономия от результатов проведенных торгов.</w:t>
      </w:r>
    </w:p>
    <w:p w:rsidR="00863CAC" w:rsidRPr="00090E3A" w:rsidRDefault="00863CAC" w:rsidP="00863CAC">
      <w:pPr>
        <w:pStyle w:val="a3"/>
        <w:spacing w:before="120"/>
        <w:ind w:firstLine="709"/>
        <w:rPr>
          <w:szCs w:val="28"/>
        </w:rPr>
      </w:pPr>
      <w:r w:rsidRPr="00090E3A">
        <w:rPr>
          <w:szCs w:val="28"/>
        </w:rPr>
        <w:t>При реализации данной подпрограммы были достигнуты следующие показатели:</w:t>
      </w:r>
    </w:p>
    <w:p w:rsidR="00863CAC" w:rsidRPr="0089014C" w:rsidRDefault="00863CAC" w:rsidP="00863CAC">
      <w:pPr>
        <w:pStyle w:val="a3"/>
        <w:jc w:val="right"/>
        <w:rPr>
          <w:sz w:val="26"/>
          <w:szCs w:val="26"/>
        </w:rPr>
      </w:pPr>
      <w:r w:rsidRPr="0089014C">
        <w:rPr>
          <w:sz w:val="26"/>
          <w:szCs w:val="26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9"/>
        <w:gridCol w:w="1292"/>
        <w:gridCol w:w="1141"/>
        <w:gridCol w:w="1089"/>
      </w:tblGrid>
      <w:tr w:rsidR="00863CAC" w:rsidRPr="00090E3A" w:rsidTr="00923BDC">
        <w:trPr>
          <w:trHeight w:val="272"/>
        </w:trPr>
        <w:tc>
          <w:tcPr>
            <w:tcW w:w="3160" w:type="pct"/>
            <w:vMerge w:val="restart"/>
            <w:shd w:val="clear" w:color="auto" w:fill="auto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Показатели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65" w:type="pct"/>
            <w:gridSpan w:val="2"/>
            <w:shd w:val="clear" w:color="000000" w:fill="auto"/>
            <w:vAlign w:val="bottom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2015</w:t>
            </w:r>
          </w:p>
        </w:tc>
      </w:tr>
      <w:tr w:rsidR="00863CAC" w:rsidRPr="00090E3A" w:rsidTr="00923BDC">
        <w:trPr>
          <w:trHeight w:val="312"/>
        </w:trPr>
        <w:tc>
          <w:tcPr>
            <w:tcW w:w="3160" w:type="pct"/>
            <w:vMerge/>
            <w:shd w:val="clear" w:color="auto" w:fill="auto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shd w:val="clear" w:color="000000" w:fill="auto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план</w:t>
            </w:r>
          </w:p>
        </w:tc>
        <w:tc>
          <w:tcPr>
            <w:tcW w:w="570" w:type="pct"/>
            <w:shd w:val="clear" w:color="000000" w:fill="auto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факт</w:t>
            </w:r>
          </w:p>
        </w:tc>
      </w:tr>
      <w:tr w:rsidR="00863CAC" w:rsidRPr="00090E3A" w:rsidTr="00923BDC">
        <w:trPr>
          <w:trHeight w:val="528"/>
        </w:trPr>
        <w:tc>
          <w:tcPr>
            <w:tcW w:w="3160" w:type="pct"/>
            <w:shd w:val="clear" w:color="000000" w:fill="FFFFFF"/>
            <w:vAlign w:val="center"/>
          </w:tcPr>
          <w:p w:rsidR="00863CAC" w:rsidRPr="00090E3A" w:rsidRDefault="00863CAC" w:rsidP="00923BDC">
            <w:pPr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Снижение интегрального показателя аварийности инженерных сетей</w:t>
            </w:r>
          </w:p>
        </w:tc>
        <w:tc>
          <w:tcPr>
            <w:tcW w:w="675" w:type="pct"/>
            <w:vMerge w:val="restart"/>
            <w:shd w:val="clear" w:color="000000" w:fill="FFFFFF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596" w:type="pct"/>
            <w:shd w:val="clear" w:color="000000" w:fill="auto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 </w:t>
            </w:r>
          </w:p>
        </w:tc>
        <w:tc>
          <w:tcPr>
            <w:tcW w:w="570" w:type="pct"/>
            <w:shd w:val="clear" w:color="000000" w:fill="auto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 </w:t>
            </w:r>
          </w:p>
        </w:tc>
      </w:tr>
      <w:tr w:rsidR="00863CAC" w:rsidRPr="00090E3A" w:rsidTr="00923BDC">
        <w:trPr>
          <w:trHeight w:val="222"/>
        </w:trPr>
        <w:tc>
          <w:tcPr>
            <w:tcW w:w="3160" w:type="pct"/>
            <w:shd w:val="clear" w:color="000000" w:fill="FFFFFF"/>
            <w:vAlign w:val="center"/>
          </w:tcPr>
          <w:p w:rsidR="00863CAC" w:rsidRPr="00090E3A" w:rsidRDefault="00863CAC" w:rsidP="00923BDC">
            <w:pPr>
              <w:ind w:left="426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675" w:type="pct"/>
            <w:vMerge/>
            <w:vAlign w:val="center"/>
          </w:tcPr>
          <w:p w:rsidR="00863CAC" w:rsidRPr="00090E3A" w:rsidRDefault="00863CAC" w:rsidP="00923BDC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shd w:val="clear" w:color="000000" w:fill="auto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4,6</w:t>
            </w:r>
          </w:p>
        </w:tc>
        <w:tc>
          <w:tcPr>
            <w:tcW w:w="570" w:type="pct"/>
            <w:shd w:val="clear" w:color="000000" w:fill="auto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4,6</w:t>
            </w:r>
          </w:p>
        </w:tc>
      </w:tr>
      <w:tr w:rsidR="00863CAC" w:rsidRPr="00090E3A" w:rsidTr="00923BDC">
        <w:trPr>
          <w:trHeight w:val="200"/>
        </w:trPr>
        <w:tc>
          <w:tcPr>
            <w:tcW w:w="3160" w:type="pct"/>
            <w:shd w:val="clear" w:color="000000" w:fill="FFFFFF"/>
            <w:vAlign w:val="center"/>
          </w:tcPr>
          <w:p w:rsidR="00863CAC" w:rsidRPr="00090E3A" w:rsidRDefault="00863CAC" w:rsidP="00923BDC">
            <w:pPr>
              <w:ind w:left="426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675" w:type="pct"/>
            <w:vMerge/>
            <w:vAlign w:val="center"/>
          </w:tcPr>
          <w:p w:rsidR="00863CAC" w:rsidRPr="00090E3A" w:rsidRDefault="00863CAC" w:rsidP="00923BDC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shd w:val="clear" w:color="000000" w:fill="auto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6,3</w:t>
            </w:r>
          </w:p>
        </w:tc>
        <w:tc>
          <w:tcPr>
            <w:tcW w:w="570" w:type="pct"/>
            <w:shd w:val="clear" w:color="000000" w:fill="auto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6,36,6</w:t>
            </w:r>
          </w:p>
        </w:tc>
      </w:tr>
      <w:tr w:rsidR="00863CAC" w:rsidRPr="00090E3A" w:rsidTr="00923BDC">
        <w:trPr>
          <w:trHeight w:val="178"/>
        </w:trPr>
        <w:tc>
          <w:tcPr>
            <w:tcW w:w="3160" w:type="pct"/>
            <w:shd w:val="clear" w:color="000000" w:fill="FFFFFF"/>
            <w:vAlign w:val="center"/>
          </w:tcPr>
          <w:p w:rsidR="00863CAC" w:rsidRPr="00090E3A" w:rsidRDefault="00863CAC" w:rsidP="00923BDC">
            <w:pPr>
              <w:ind w:left="426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675" w:type="pct"/>
            <w:vMerge/>
            <w:vAlign w:val="center"/>
          </w:tcPr>
          <w:p w:rsidR="00863CAC" w:rsidRPr="00090E3A" w:rsidRDefault="00863CAC" w:rsidP="00923BDC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shd w:val="clear" w:color="000000" w:fill="auto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2,3</w:t>
            </w:r>
          </w:p>
        </w:tc>
        <w:tc>
          <w:tcPr>
            <w:tcW w:w="570" w:type="pct"/>
            <w:shd w:val="clear" w:color="000000" w:fill="auto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2,3</w:t>
            </w:r>
          </w:p>
        </w:tc>
      </w:tr>
      <w:tr w:rsidR="00863CAC" w:rsidRPr="00090E3A" w:rsidTr="00923BDC">
        <w:trPr>
          <w:trHeight w:val="353"/>
        </w:trPr>
        <w:tc>
          <w:tcPr>
            <w:tcW w:w="3160" w:type="pct"/>
            <w:shd w:val="clear" w:color="000000" w:fill="FFFFFF"/>
            <w:vAlign w:val="center"/>
          </w:tcPr>
          <w:p w:rsidR="00863CAC" w:rsidRPr="00090E3A" w:rsidRDefault="00863CAC" w:rsidP="00923BDC">
            <w:pPr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Доля потерь энергоресурсов в инженерных сетях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%</w:t>
            </w:r>
          </w:p>
        </w:tc>
        <w:tc>
          <w:tcPr>
            <w:tcW w:w="596" w:type="pct"/>
            <w:shd w:val="clear" w:color="000000" w:fill="auto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21,00</w:t>
            </w:r>
          </w:p>
        </w:tc>
        <w:tc>
          <w:tcPr>
            <w:tcW w:w="570" w:type="pct"/>
            <w:shd w:val="clear" w:color="000000" w:fill="auto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21,00</w:t>
            </w:r>
          </w:p>
        </w:tc>
      </w:tr>
    </w:tbl>
    <w:p w:rsidR="00863CAC" w:rsidRPr="00090E3A" w:rsidRDefault="00863CAC" w:rsidP="00863CAC">
      <w:pPr>
        <w:pStyle w:val="3"/>
        <w:numPr>
          <w:ilvl w:val="0"/>
          <w:numId w:val="0"/>
        </w:numPr>
        <w:ind w:firstLine="708"/>
        <w:jc w:val="both"/>
        <w:rPr>
          <w:b w:val="0"/>
          <w:smallCaps w:val="0"/>
        </w:rPr>
      </w:pPr>
    </w:p>
    <w:p w:rsidR="00863CAC" w:rsidRPr="00090E3A" w:rsidRDefault="00863CAC" w:rsidP="00863CAC">
      <w:pPr>
        <w:pStyle w:val="a3"/>
        <w:spacing w:before="120"/>
        <w:ind w:firstLine="709"/>
        <w:rPr>
          <w:szCs w:val="28"/>
        </w:rPr>
      </w:pPr>
      <w:r w:rsidRPr="00090E3A">
        <w:rPr>
          <w:szCs w:val="28"/>
        </w:rPr>
        <w:t>В результате реализации подпрограммы достигнуты следующие результаты:</w:t>
      </w:r>
    </w:p>
    <w:p w:rsidR="00863CAC" w:rsidRPr="00090E3A" w:rsidRDefault="00863CAC" w:rsidP="00863CAC">
      <w:pPr>
        <w:ind w:firstLine="708"/>
        <w:jc w:val="both"/>
        <w:rPr>
          <w:sz w:val="28"/>
          <w:szCs w:val="28"/>
        </w:rPr>
      </w:pPr>
      <w:r w:rsidRPr="00090E3A">
        <w:rPr>
          <w:sz w:val="28"/>
          <w:szCs w:val="28"/>
        </w:rPr>
        <w:t xml:space="preserve">- выполнены работы по приобретению и замене оконных блоков в жилом доме ул. </w:t>
      </w:r>
      <w:proofErr w:type="gramStart"/>
      <w:r w:rsidRPr="00090E3A">
        <w:rPr>
          <w:sz w:val="28"/>
          <w:szCs w:val="28"/>
        </w:rPr>
        <w:t>Абаканская</w:t>
      </w:r>
      <w:proofErr w:type="gramEnd"/>
      <w:r w:rsidRPr="00090E3A">
        <w:rPr>
          <w:sz w:val="28"/>
          <w:szCs w:val="28"/>
        </w:rPr>
        <w:t>, 64 на сумму 295,15 тыс. рублей</w:t>
      </w:r>
      <w:r>
        <w:rPr>
          <w:sz w:val="28"/>
          <w:szCs w:val="28"/>
        </w:rPr>
        <w:t xml:space="preserve"> или 100,00% от уточненной бюджетной росписи</w:t>
      </w:r>
      <w:r w:rsidRPr="00090E3A">
        <w:rPr>
          <w:sz w:val="28"/>
          <w:szCs w:val="28"/>
        </w:rPr>
        <w:t>;</w:t>
      </w:r>
    </w:p>
    <w:p w:rsidR="00863CAC" w:rsidRPr="00090E3A" w:rsidRDefault="00863CAC" w:rsidP="00863CAC">
      <w:pPr>
        <w:ind w:firstLine="708"/>
        <w:jc w:val="both"/>
        <w:rPr>
          <w:sz w:val="32"/>
          <w:szCs w:val="32"/>
        </w:rPr>
      </w:pPr>
      <w:r w:rsidRPr="00090E3A">
        <w:rPr>
          <w:sz w:val="28"/>
          <w:szCs w:val="28"/>
        </w:rPr>
        <w:t>- выполнена замена индивидуальных приборов учета в муниципальных квартирах жилых домов по ул. Абаканская, д. 64, пр. Сафьяновых, д. 9 в сумме 107,56 тыс. рублей</w:t>
      </w:r>
      <w:r>
        <w:rPr>
          <w:sz w:val="28"/>
          <w:szCs w:val="28"/>
        </w:rPr>
        <w:t xml:space="preserve"> или 100,00% от уточненной бюджетной росписи</w:t>
      </w:r>
      <w:r w:rsidRPr="00090E3A">
        <w:rPr>
          <w:sz w:val="28"/>
          <w:szCs w:val="28"/>
        </w:rPr>
        <w:t>;</w:t>
      </w:r>
    </w:p>
    <w:p w:rsidR="00863CAC" w:rsidRPr="00090E3A" w:rsidRDefault="00863CAC" w:rsidP="00863CAC">
      <w:pPr>
        <w:pStyle w:val="3"/>
        <w:numPr>
          <w:ilvl w:val="0"/>
          <w:numId w:val="0"/>
        </w:numPr>
        <w:spacing w:before="120"/>
        <w:ind w:firstLine="709"/>
        <w:jc w:val="both"/>
        <w:rPr>
          <w:b w:val="0"/>
          <w:smallCaps w:val="0"/>
        </w:rPr>
      </w:pPr>
      <w:r w:rsidRPr="00090E3A">
        <w:rPr>
          <w:b w:val="0"/>
          <w:smallCaps w:val="0"/>
        </w:rPr>
        <w:t>Подпрограмма 2 «Строительство, реконструкция и капитальный ремонт сетей уличного освещения муниципального образования город Минусинск»</w:t>
      </w:r>
    </w:p>
    <w:p w:rsidR="00863CAC" w:rsidRPr="0089014C" w:rsidRDefault="00863CAC" w:rsidP="00863CAC">
      <w:pPr>
        <w:pStyle w:val="3"/>
        <w:numPr>
          <w:ilvl w:val="0"/>
          <w:numId w:val="0"/>
        </w:numPr>
        <w:ind w:left="709"/>
        <w:jc w:val="right"/>
        <w:rPr>
          <w:b w:val="0"/>
          <w:smallCaps w:val="0"/>
          <w:sz w:val="26"/>
          <w:szCs w:val="26"/>
        </w:rPr>
      </w:pPr>
      <w:r w:rsidRPr="0089014C">
        <w:rPr>
          <w:b w:val="0"/>
          <w:smallCaps w:val="0"/>
          <w:sz w:val="26"/>
          <w:szCs w:val="26"/>
        </w:rPr>
        <w:t>Таблица 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3523"/>
        <w:gridCol w:w="1276"/>
        <w:gridCol w:w="1418"/>
        <w:gridCol w:w="1418"/>
        <w:gridCol w:w="1700"/>
      </w:tblGrid>
      <w:tr w:rsidR="00863CAC" w:rsidRPr="00090E3A" w:rsidTr="00923BDC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№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090E3A">
              <w:rPr>
                <w:sz w:val="24"/>
                <w:szCs w:val="24"/>
              </w:rPr>
              <w:t>ГРБС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Объем бюджетных ассигнований (тыс. рублей)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Процент</w:t>
            </w:r>
          </w:p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исполнения</w:t>
            </w:r>
          </w:p>
        </w:tc>
      </w:tr>
      <w:tr w:rsidR="00863CAC" w:rsidRPr="00090E3A" w:rsidTr="00923BDC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ab/>
              <w:t>2015 год</w:t>
            </w:r>
            <w:r w:rsidRPr="00090E3A">
              <w:rPr>
                <w:sz w:val="24"/>
                <w:szCs w:val="24"/>
              </w:rPr>
              <w:tab/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</w:tr>
      <w:tr w:rsidR="00863CAC" w:rsidRPr="00090E3A" w:rsidTr="00923BDC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факт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</w:tr>
      <w:tr w:rsidR="00863CAC" w:rsidRPr="00090E3A" w:rsidTr="00923BDC">
        <w:tc>
          <w:tcPr>
            <w:tcW w:w="446" w:type="dxa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863CAC" w:rsidRPr="00090E3A" w:rsidRDefault="00863CAC" w:rsidP="00923B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0E3A">
              <w:rPr>
                <w:sz w:val="24"/>
                <w:szCs w:val="24"/>
              </w:rPr>
              <w:t>Муниципальное казенное учреждение «Управление городского хозяйства»</w:t>
            </w:r>
          </w:p>
        </w:tc>
        <w:tc>
          <w:tcPr>
            <w:tcW w:w="1276" w:type="dxa"/>
            <w:vAlign w:val="center"/>
          </w:tcPr>
          <w:p w:rsidR="00863CAC" w:rsidRPr="00090E3A" w:rsidRDefault="00863CAC" w:rsidP="00923B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0E3A">
              <w:rPr>
                <w:rFonts w:eastAsia="Calibri"/>
                <w:sz w:val="24"/>
                <w:szCs w:val="24"/>
                <w:lang w:eastAsia="en-US"/>
              </w:rPr>
              <w:t>05 02</w:t>
            </w:r>
          </w:p>
        </w:tc>
        <w:tc>
          <w:tcPr>
            <w:tcW w:w="1418" w:type="dxa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615,56</w:t>
            </w:r>
          </w:p>
        </w:tc>
        <w:tc>
          <w:tcPr>
            <w:tcW w:w="1418" w:type="dxa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198,56</w:t>
            </w:r>
          </w:p>
        </w:tc>
        <w:tc>
          <w:tcPr>
            <w:tcW w:w="1700" w:type="dxa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32,26%</w:t>
            </w:r>
          </w:p>
        </w:tc>
      </w:tr>
    </w:tbl>
    <w:p w:rsidR="00863CAC" w:rsidRPr="00090E3A" w:rsidRDefault="00863CAC" w:rsidP="00863CAC">
      <w:pPr>
        <w:pStyle w:val="3"/>
        <w:numPr>
          <w:ilvl w:val="0"/>
          <w:numId w:val="0"/>
        </w:numPr>
        <w:ind w:firstLine="709"/>
        <w:jc w:val="both"/>
        <w:rPr>
          <w:b w:val="0"/>
          <w:smallCaps w:val="0"/>
        </w:rPr>
      </w:pPr>
      <w:r w:rsidRPr="00090E3A">
        <w:rPr>
          <w:b w:val="0"/>
          <w:smallCaps w:val="0"/>
        </w:rPr>
        <w:lastRenderedPageBreak/>
        <w:t>В рамках реализации данной подпрограммы проведены следующие расходы:</w:t>
      </w:r>
    </w:p>
    <w:p w:rsidR="00863CAC" w:rsidRPr="00090E3A" w:rsidRDefault="00863CAC" w:rsidP="00863CAC">
      <w:pPr>
        <w:pStyle w:val="3"/>
        <w:numPr>
          <w:ilvl w:val="0"/>
          <w:numId w:val="0"/>
        </w:numPr>
        <w:ind w:firstLine="709"/>
        <w:jc w:val="both"/>
        <w:rPr>
          <w:b w:val="0"/>
          <w:smallCaps w:val="0"/>
        </w:rPr>
      </w:pPr>
      <w:r w:rsidRPr="00090E3A">
        <w:rPr>
          <w:b w:val="0"/>
          <w:smallCaps w:val="0"/>
        </w:rPr>
        <w:t>- строительство сетей уличного освещения на автомобильных дорогах общего пользования в сумме 178,57 тыс. рублей или 29,98% от уточненной бюджетной росписи (595,57 тыс. рублей). Произведено строительство сетей уличного освещения по ул. Карла Маркса, установлено 46 светильников;</w:t>
      </w:r>
    </w:p>
    <w:p w:rsidR="00863CAC" w:rsidRPr="00090E3A" w:rsidRDefault="00863CAC" w:rsidP="00863CAC">
      <w:pPr>
        <w:pStyle w:val="3"/>
        <w:numPr>
          <w:ilvl w:val="0"/>
          <w:numId w:val="0"/>
        </w:numPr>
        <w:ind w:firstLine="709"/>
        <w:jc w:val="both"/>
        <w:rPr>
          <w:b w:val="0"/>
          <w:smallCaps w:val="0"/>
        </w:rPr>
      </w:pPr>
      <w:r w:rsidRPr="00090E3A">
        <w:rPr>
          <w:b w:val="0"/>
          <w:smallCaps w:val="0"/>
        </w:rPr>
        <w:t>- расходы на оплату технических условий на технологическое присоединение в сумме 19,99 тыс. рублей или 100,00% от уточненной бюджетной росписи (19,99 тыс. рублей). В результате мероприятия оплачены технологические условия на технологическое присоединение к сетям электроснабжения, проложено 2,576 км провода.</w:t>
      </w:r>
    </w:p>
    <w:p w:rsidR="00863CAC" w:rsidRPr="00090E3A" w:rsidRDefault="00863CAC" w:rsidP="00863CAC">
      <w:pPr>
        <w:pStyle w:val="3"/>
        <w:numPr>
          <w:ilvl w:val="0"/>
          <w:numId w:val="0"/>
        </w:numPr>
        <w:ind w:firstLine="709"/>
        <w:jc w:val="both"/>
        <w:rPr>
          <w:b w:val="0"/>
          <w:smallCaps w:val="0"/>
        </w:rPr>
      </w:pPr>
      <w:r w:rsidRPr="00090E3A">
        <w:rPr>
          <w:b w:val="0"/>
          <w:smallCaps w:val="0"/>
        </w:rPr>
        <w:t>Неисполнение в сумме 417,00 тыс. рублей или 67,74 % от плановых бюджетных назначений обусловлено следующим:</w:t>
      </w:r>
    </w:p>
    <w:p w:rsidR="00863CAC" w:rsidRPr="00090E3A" w:rsidRDefault="00863CAC" w:rsidP="00863CAC">
      <w:pPr>
        <w:pStyle w:val="3"/>
        <w:numPr>
          <w:ilvl w:val="0"/>
          <w:numId w:val="0"/>
        </w:numPr>
        <w:ind w:firstLine="709"/>
        <w:jc w:val="both"/>
        <w:rPr>
          <w:b w:val="0"/>
          <w:smallCaps w:val="0"/>
        </w:rPr>
      </w:pPr>
      <w:r w:rsidRPr="00090E3A">
        <w:rPr>
          <w:b w:val="0"/>
          <w:smallCaps w:val="0"/>
        </w:rPr>
        <w:t xml:space="preserve">- кредиторская задолженность по строительству сетей уличного освещения по ул. </w:t>
      </w:r>
      <w:proofErr w:type="spellStart"/>
      <w:r w:rsidRPr="00090E3A">
        <w:rPr>
          <w:b w:val="0"/>
          <w:smallCaps w:val="0"/>
        </w:rPr>
        <w:t>Колмакова</w:t>
      </w:r>
      <w:proofErr w:type="spellEnd"/>
      <w:r w:rsidRPr="00090E3A">
        <w:rPr>
          <w:b w:val="0"/>
          <w:smallCaps w:val="0"/>
        </w:rPr>
        <w:t>, образовавшаяся по состоянию на 01.01.2016 в связи с неисполнением доходной части городского бюджета в сумме 405,73 тыс. рублей;</w:t>
      </w:r>
    </w:p>
    <w:p w:rsidR="00863CAC" w:rsidRDefault="00863CAC" w:rsidP="00863CAC">
      <w:pPr>
        <w:pStyle w:val="3"/>
        <w:numPr>
          <w:ilvl w:val="0"/>
          <w:numId w:val="0"/>
        </w:numPr>
        <w:ind w:firstLine="709"/>
        <w:jc w:val="both"/>
        <w:rPr>
          <w:b w:val="0"/>
          <w:smallCaps w:val="0"/>
        </w:rPr>
      </w:pPr>
      <w:r w:rsidRPr="00090E3A">
        <w:rPr>
          <w:b w:val="0"/>
          <w:smallCaps w:val="0"/>
        </w:rPr>
        <w:t>- экономия по результатам конкурсных торгов в сумме 11,27 тыс. рублей.</w:t>
      </w:r>
    </w:p>
    <w:p w:rsidR="00863CAC" w:rsidRPr="00090E3A" w:rsidRDefault="00863CAC" w:rsidP="00863CAC">
      <w:pPr>
        <w:pStyle w:val="a3"/>
        <w:spacing w:before="240"/>
        <w:ind w:firstLine="709"/>
        <w:rPr>
          <w:szCs w:val="28"/>
        </w:rPr>
      </w:pPr>
      <w:r w:rsidRPr="00090E3A">
        <w:rPr>
          <w:szCs w:val="28"/>
        </w:rPr>
        <w:t>При реализации данной подпрограммы были достигнуты следующие показатели:</w:t>
      </w:r>
    </w:p>
    <w:p w:rsidR="00863CAC" w:rsidRPr="0089014C" w:rsidRDefault="00863CAC" w:rsidP="00863CAC">
      <w:pPr>
        <w:pStyle w:val="3"/>
        <w:numPr>
          <w:ilvl w:val="0"/>
          <w:numId w:val="0"/>
        </w:numPr>
        <w:spacing w:before="120"/>
        <w:ind w:left="708"/>
        <w:jc w:val="right"/>
        <w:rPr>
          <w:b w:val="0"/>
          <w:smallCaps w:val="0"/>
          <w:sz w:val="26"/>
          <w:szCs w:val="26"/>
        </w:rPr>
      </w:pPr>
      <w:r w:rsidRPr="0089014C">
        <w:rPr>
          <w:b w:val="0"/>
          <w:smallCaps w:val="0"/>
          <w:sz w:val="26"/>
          <w:szCs w:val="26"/>
        </w:rPr>
        <w:t>Таблица 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701"/>
        <w:gridCol w:w="1417"/>
        <w:gridCol w:w="1276"/>
      </w:tblGrid>
      <w:tr w:rsidR="00863CAC" w:rsidRPr="00090E3A" w:rsidTr="00923BDC">
        <w:trPr>
          <w:trHeight w:val="150"/>
          <w:tblHeader/>
        </w:trPr>
        <w:tc>
          <w:tcPr>
            <w:tcW w:w="5387" w:type="dxa"/>
            <w:vMerge w:val="restar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Единица</w:t>
            </w:r>
          </w:p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измерения</w:t>
            </w:r>
          </w:p>
        </w:tc>
        <w:tc>
          <w:tcPr>
            <w:tcW w:w="2693" w:type="dxa"/>
            <w:gridSpan w:val="2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2015</w:t>
            </w:r>
          </w:p>
        </w:tc>
      </w:tr>
      <w:tr w:rsidR="00863CAC" w:rsidRPr="00090E3A" w:rsidTr="00923BDC">
        <w:trPr>
          <w:trHeight w:val="120"/>
          <w:tblHeader/>
        </w:trPr>
        <w:tc>
          <w:tcPr>
            <w:tcW w:w="5387" w:type="dxa"/>
            <w:vMerge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факт</w:t>
            </w:r>
          </w:p>
        </w:tc>
      </w:tr>
      <w:tr w:rsidR="00863CAC" w:rsidRPr="00090E3A" w:rsidTr="00923BDC">
        <w:tc>
          <w:tcPr>
            <w:tcW w:w="5387" w:type="dxa"/>
            <w:vAlign w:val="center"/>
          </w:tcPr>
          <w:p w:rsidR="00863CAC" w:rsidRPr="00090E3A" w:rsidRDefault="00863CAC" w:rsidP="00923BDC">
            <w:pPr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Увеличение протяженности освещенных улиц</w:t>
            </w:r>
          </w:p>
        </w:tc>
        <w:tc>
          <w:tcPr>
            <w:tcW w:w="1701" w:type="dxa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1,5</w:t>
            </w:r>
          </w:p>
        </w:tc>
      </w:tr>
      <w:tr w:rsidR="00863CAC" w:rsidRPr="00090E3A" w:rsidTr="00923BDC">
        <w:tc>
          <w:tcPr>
            <w:tcW w:w="5387" w:type="dxa"/>
            <w:vAlign w:val="center"/>
          </w:tcPr>
          <w:p w:rsidR="00863CAC" w:rsidRPr="00090E3A" w:rsidRDefault="00863CAC" w:rsidP="00923BDC">
            <w:pPr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 w:rsidRPr="00090E3A">
              <w:rPr>
                <w:sz w:val="24"/>
                <w:szCs w:val="24"/>
              </w:rPr>
              <w:t xml:space="preserve">ля протяженности построенных сетей уличного освещения </w:t>
            </w:r>
            <w:proofErr w:type="gramStart"/>
            <w:r w:rsidRPr="00090E3A">
              <w:rPr>
                <w:sz w:val="24"/>
                <w:szCs w:val="24"/>
              </w:rPr>
              <w:t>к</w:t>
            </w:r>
            <w:proofErr w:type="gramEnd"/>
            <w:r w:rsidRPr="00090E3A">
              <w:rPr>
                <w:sz w:val="24"/>
                <w:szCs w:val="24"/>
              </w:rPr>
              <w:t xml:space="preserve"> запланированной</w:t>
            </w:r>
          </w:p>
        </w:tc>
        <w:tc>
          <w:tcPr>
            <w:tcW w:w="1701" w:type="dxa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100</w:t>
            </w:r>
          </w:p>
        </w:tc>
      </w:tr>
      <w:tr w:rsidR="00863CAC" w:rsidRPr="00090E3A" w:rsidTr="00923BDC">
        <w:tc>
          <w:tcPr>
            <w:tcW w:w="5387" w:type="dxa"/>
            <w:vAlign w:val="center"/>
          </w:tcPr>
          <w:p w:rsidR="00863CAC" w:rsidRPr="00090E3A" w:rsidRDefault="00863CAC" w:rsidP="00923BDC">
            <w:pPr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Уменьшение доли эксплуатационных затрат на текущее содержание сетей уличного освещения</w:t>
            </w:r>
          </w:p>
        </w:tc>
        <w:tc>
          <w:tcPr>
            <w:tcW w:w="1701" w:type="dxa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5</w:t>
            </w:r>
          </w:p>
        </w:tc>
      </w:tr>
    </w:tbl>
    <w:p w:rsidR="00863CAC" w:rsidRPr="00090E3A" w:rsidRDefault="00863CAC" w:rsidP="00863CAC">
      <w:pPr>
        <w:pStyle w:val="3"/>
        <w:numPr>
          <w:ilvl w:val="0"/>
          <w:numId w:val="0"/>
        </w:numPr>
        <w:jc w:val="both"/>
        <w:rPr>
          <w:b w:val="0"/>
          <w:smallCaps w:val="0"/>
        </w:rPr>
      </w:pPr>
    </w:p>
    <w:p w:rsidR="00863CAC" w:rsidRPr="00090E3A" w:rsidRDefault="00863CAC" w:rsidP="00863CAC">
      <w:pPr>
        <w:jc w:val="both"/>
        <w:rPr>
          <w:b/>
          <w:smallCaps/>
        </w:rPr>
      </w:pPr>
    </w:p>
    <w:p w:rsidR="00863CAC" w:rsidRPr="00090E3A" w:rsidRDefault="00863CAC" w:rsidP="00863CAC">
      <w:pPr>
        <w:pStyle w:val="3"/>
        <w:numPr>
          <w:ilvl w:val="0"/>
          <w:numId w:val="0"/>
        </w:numPr>
        <w:spacing w:before="120"/>
        <w:ind w:left="1068" w:hanging="359"/>
        <w:jc w:val="both"/>
        <w:rPr>
          <w:b w:val="0"/>
          <w:smallCaps w:val="0"/>
        </w:rPr>
      </w:pPr>
      <w:r w:rsidRPr="00090E3A">
        <w:rPr>
          <w:b w:val="0"/>
          <w:smallCaps w:val="0"/>
        </w:rPr>
        <w:t>Подпрограмма 4 «Обеспечение реализации муниципальной программы и прочие мероприятия»</w:t>
      </w:r>
    </w:p>
    <w:p w:rsidR="00863CAC" w:rsidRPr="0089014C" w:rsidRDefault="00863CAC" w:rsidP="00863CAC">
      <w:pPr>
        <w:pStyle w:val="a3"/>
        <w:spacing w:before="120"/>
        <w:jc w:val="right"/>
        <w:rPr>
          <w:sz w:val="26"/>
          <w:szCs w:val="26"/>
        </w:rPr>
      </w:pPr>
      <w:r w:rsidRPr="0089014C">
        <w:rPr>
          <w:sz w:val="26"/>
          <w:szCs w:val="26"/>
        </w:rPr>
        <w:t>Таблица 6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3348"/>
        <w:gridCol w:w="1358"/>
        <w:gridCol w:w="1428"/>
        <w:gridCol w:w="1437"/>
        <w:gridCol w:w="1490"/>
      </w:tblGrid>
      <w:tr w:rsidR="00863CAC" w:rsidRPr="00090E3A" w:rsidTr="00923BDC">
        <w:tc>
          <w:tcPr>
            <w:tcW w:w="215" w:type="pct"/>
            <w:vMerge w:val="restar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№</w:t>
            </w:r>
          </w:p>
        </w:tc>
        <w:tc>
          <w:tcPr>
            <w:tcW w:w="1768" w:type="pct"/>
            <w:vMerge w:val="restar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090E3A">
              <w:rPr>
                <w:sz w:val="24"/>
                <w:szCs w:val="24"/>
              </w:rPr>
              <w:t>ГРБС</w:t>
            </w:r>
            <w:proofErr w:type="spellEnd"/>
          </w:p>
        </w:tc>
        <w:tc>
          <w:tcPr>
            <w:tcW w:w="717" w:type="pct"/>
            <w:vMerge w:val="restar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513" w:type="pct"/>
            <w:gridSpan w:val="2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Объем бюджетных ассигнований</w:t>
            </w:r>
          </w:p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(тыс. рублей)</w:t>
            </w:r>
          </w:p>
        </w:tc>
        <w:tc>
          <w:tcPr>
            <w:tcW w:w="787" w:type="pct"/>
            <w:vMerge w:val="restar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Процент исполнения</w:t>
            </w:r>
          </w:p>
        </w:tc>
      </w:tr>
      <w:tr w:rsidR="00863CAC" w:rsidRPr="00090E3A" w:rsidTr="00923BDC">
        <w:tc>
          <w:tcPr>
            <w:tcW w:w="215" w:type="pct"/>
            <w:vMerge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pct"/>
            <w:vMerge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pct"/>
            <w:gridSpan w:val="2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2015</w:t>
            </w:r>
          </w:p>
        </w:tc>
        <w:tc>
          <w:tcPr>
            <w:tcW w:w="787" w:type="pct"/>
            <w:vMerge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</w:tr>
      <w:tr w:rsidR="00863CAC" w:rsidRPr="00090E3A" w:rsidTr="00923BDC">
        <w:tc>
          <w:tcPr>
            <w:tcW w:w="215" w:type="pct"/>
            <w:vMerge/>
            <w:tcBorders>
              <w:bottom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pct"/>
            <w:vMerge/>
            <w:tcBorders>
              <w:bottom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план</w:t>
            </w:r>
          </w:p>
        </w:tc>
        <w:tc>
          <w:tcPr>
            <w:tcW w:w="759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факт</w:t>
            </w:r>
          </w:p>
        </w:tc>
        <w:tc>
          <w:tcPr>
            <w:tcW w:w="787" w:type="pct"/>
            <w:vMerge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</w:tr>
      <w:tr w:rsidR="00863CAC" w:rsidRPr="00090E3A" w:rsidTr="00923BDC">
        <w:trPr>
          <w:trHeight w:val="625"/>
        </w:trPr>
        <w:tc>
          <w:tcPr>
            <w:tcW w:w="215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1</w:t>
            </w:r>
          </w:p>
        </w:tc>
        <w:tc>
          <w:tcPr>
            <w:tcW w:w="1768" w:type="pct"/>
          </w:tcPr>
          <w:p w:rsidR="00863CAC" w:rsidRPr="00090E3A" w:rsidRDefault="00863CAC" w:rsidP="00923BDC">
            <w:pPr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Муниципальное казенное учреждение «Управление городского хозяйства»</w:t>
            </w:r>
          </w:p>
        </w:tc>
        <w:tc>
          <w:tcPr>
            <w:tcW w:w="717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03 09, 05 05</w:t>
            </w:r>
          </w:p>
        </w:tc>
        <w:tc>
          <w:tcPr>
            <w:tcW w:w="754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17 683,48</w:t>
            </w:r>
          </w:p>
        </w:tc>
        <w:tc>
          <w:tcPr>
            <w:tcW w:w="759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17 492,97</w:t>
            </w:r>
          </w:p>
        </w:tc>
        <w:tc>
          <w:tcPr>
            <w:tcW w:w="787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98,92%</w:t>
            </w:r>
          </w:p>
        </w:tc>
      </w:tr>
      <w:tr w:rsidR="00863CAC" w:rsidRPr="00090E3A" w:rsidTr="00923BDC">
        <w:trPr>
          <w:trHeight w:val="381"/>
        </w:trPr>
        <w:tc>
          <w:tcPr>
            <w:tcW w:w="215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pct"/>
            <w:vAlign w:val="center"/>
          </w:tcPr>
          <w:p w:rsidR="00863CAC" w:rsidRPr="00090E3A" w:rsidRDefault="00863CAC" w:rsidP="00923BDC">
            <w:pPr>
              <w:rPr>
                <w:sz w:val="24"/>
                <w:szCs w:val="24"/>
              </w:rPr>
            </w:pPr>
            <w:bookmarkStart w:id="1" w:name="_Toc369023908"/>
            <w:bookmarkStart w:id="2" w:name="_Toc369024824"/>
            <w:r w:rsidRPr="00090E3A">
              <w:rPr>
                <w:sz w:val="24"/>
                <w:szCs w:val="24"/>
              </w:rPr>
              <w:t>Всего</w:t>
            </w:r>
            <w:bookmarkEnd w:id="1"/>
            <w:bookmarkEnd w:id="2"/>
          </w:p>
        </w:tc>
        <w:tc>
          <w:tcPr>
            <w:tcW w:w="717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17 683,48</w:t>
            </w:r>
          </w:p>
        </w:tc>
        <w:tc>
          <w:tcPr>
            <w:tcW w:w="759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17 492,97</w:t>
            </w:r>
          </w:p>
        </w:tc>
        <w:tc>
          <w:tcPr>
            <w:tcW w:w="787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98,92%</w:t>
            </w:r>
          </w:p>
        </w:tc>
      </w:tr>
    </w:tbl>
    <w:p w:rsidR="00863CAC" w:rsidRPr="00090E3A" w:rsidRDefault="00863CAC" w:rsidP="00863CAC">
      <w:pPr>
        <w:spacing w:before="120"/>
        <w:ind w:firstLine="709"/>
        <w:jc w:val="both"/>
        <w:rPr>
          <w:sz w:val="28"/>
          <w:szCs w:val="28"/>
        </w:rPr>
      </w:pPr>
    </w:p>
    <w:p w:rsidR="00863CAC" w:rsidRPr="00090E3A" w:rsidRDefault="00863CAC" w:rsidP="00863CAC">
      <w:pPr>
        <w:pStyle w:val="3"/>
        <w:numPr>
          <w:ilvl w:val="0"/>
          <w:numId w:val="0"/>
        </w:numPr>
        <w:ind w:firstLine="709"/>
        <w:jc w:val="both"/>
        <w:rPr>
          <w:b w:val="0"/>
          <w:smallCaps w:val="0"/>
        </w:rPr>
      </w:pPr>
      <w:r w:rsidRPr="00090E3A">
        <w:rPr>
          <w:b w:val="0"/>
          <w:smallCaps w:val="0"/>
        </w:rPr>
        <w:lastRenderedPageBreak/>
        <w:t>В рамках реализации данной подпрограммы проведены следующие расходы:</w:t>
      </w:r>
    </w:p>
    <w:p w:rsidR="00863CAC" w:rsidRPr="00090E3A" w:rsidRDefault="00863CAC" w:rsidP="00863CAC">
      <w:pPr>
        <w:ind w:firstLine="709"/>
        <w:jc w:val="both"/>
        <w:rPr>
          <w:sz w:val="28"/>
          <w:szCs w:val="28"/>
        </w:rPr>
      </w:pPr>
      <w:r w:rsidRPr="00090E3A">
        <w:rPr>
          <w:sz w:val="28"/>
          <w:szCs w:val="28"/>
        </w:rPr>
        <w:t xml:space="preserve">- расходы  на содержание Межмуниципальной единой дежурно-диспетчерской службы </w:t>
      </w:r>
      <w:proofErr w:type="gramStart"/>
      <w:r w:rsidRPr="00090E3A">
        <w:rPr>
          <w:sz w:val="28"/>
          <w:szCs w:val="28"/>
        </w:rPr>
        <w:t>г</w:t>
      </w:r>
      <w:proofErr w:type="gramEnd"/>
      <w:r w:rsidRPr="00090E3A">
        <w:rPr>
          <w:sz w:val="28"/>
          <w:szCs w:val="28"/>
        </w:rPr>
        <w:t>. Минусинска и Минусинского района составили 2 026,93 тыс. рублей или 99,09% от уточненной бюджетной росписи (2 045,47 тыс. рублей);</w:t>
      </w:r>
    </w:p>
    <w:p w:rsidR="00863CAC" w:rsidRPr="00090E3A" w:rsidRDefault="00863CAC" w:rsidP="00863CAC">
      <w:pPr>
        <w:ind w:firstLine="709"/>
        <w:jc w:val="both"/>
        <w:rPr>
          <w:sz w:val="28"/>
          <w:szCs w:val="28"/>
        </w:rPr>
      </w:pPr>
      <w:r w:rsidRPr="00090E3A">
        <w:rPr>
          <w:sz w:val="28"/>
          <w:szCs w:val="28"/>
        </w:rPr>
        <w:t>- расходы на обеспечение деятельности (оказание услуг) подведомственных учреждений составили 15 433,49 тыс. рублей или 98,89% от уточненной бюджетной росписи (15 605,46 тыс. рублей). Неисполнение в сумме 171,97 тыс. рублей обусловлено экономией средств по оплате труда.</w:t>
      </w:r>
    </w:p>
    <w:p w:rsidR="00863CAC" w:rsidRDefault="00863CAC" w:rsidP="00863CAC">
      <w:pPr>
        <w:ind w:firstLine="709"/>
        <w:jc w:val="both"/>
        <w:rPr>
          <w:sz w:val="28"/>
          <w:szCs w:val="28"/>
        </w:rPr>
      </w:pPr>
      <w:r w:rsidRPr="00090E3A">
        <w:rPr>
          <w:sz w:val="28"/>
          <w:szCs w:val="28"/>
        </w:rPr>
        <w:t xml:space="preserve">- </w:t>
      </w:r>
      <w:proofErr w:type="gramStart"/>
      <w:r w:rsidRPr="00090E3A">
        <w:rPr>
          <w:sz w:val="28"/>
          <w:szCs w:val="28"/>
        </w:rPr>
        <w:t>р</w:t>
      </w:r>
      <w:proofErr w:type="gramEnd"/>
      <w:r w:rsidRPr="00090E3A">
        <w:rPr>
          <w:sz w:val="28"/>
          <w:szCs w:val="28"/>
        </w:rPr>
        <w:t>асходы по субсидии из краевого бюджета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составили 32,55 тыс. рублей или 100,% от уточненной бюджетной росписи.</w:t>
      </w:r>
    </w:p>
    <w:p w:rsidR="00863CAC" w:rsidRPr="00090E3A" w:rsidRDefault="00863CAC" w:rsidP="00863CAC">
      <w:pPr>
        <w:spacing w:before="120"/>
        <w:ind w:firstLine="709"/>
        <w:jc w:val="both"/>
        <w:rPr>
          <w:szCs w:val="28"/>
        </w:rPr>
      </w:pPr>
      <w:r w:rsidRPr="00090E3A">
        <w:rPr>
          <w:sz w:val="28"/>
          <w:szCs w:val="28"/>
        </w:rPr>
        <w:t>При реализации данной подпрограммы были достигнуты следующие показатели:</w:t>
      </w:r>
    </w:p>
    <w:p w:rsidR="00863CAC" w:rsidRPr="0089014C" w:rsidRDefault="00863CAC" w:rsidP="00863CAC">
      <w:pPr>
        <w:pStyle w:val="a3"/>
        <w:spacing w:before="120"/>
        <w:jc w:val="right"/>
        <w:rPr>
          <w:sz w:val="26"/>
          <w:szCs w:val="26"/>
        </w:rPr>
      </w:pPr>
      <w:r w:rsidRPr="0089014C">
        <w:rPr>
          <w:sz w:val="26"/>
          <w:szCs w:val="26"/>
        </w:rPr>
        <w:t>Таблица 7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0"/>
        <w:gridCol w:w="1241"/>
        <w:gridCol w:w="1105"/>
        <w:gridCol w:w="1103"/>
      </w:tblGrid>
      <w:tr w:rsidR="00863CAC" w:rsidRPr="00090E3A" w:rsidTr="00923BDC">
        <w:trPr>
          <w:trHeight w:val="291"/>
          <w:tblHeader/>
        </w:trPr>
        <w:tc>
          <w:tcPr>
            <w:tcW w:w="3183" w:type="pct"/>
            <w:vMerge w:val="restar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Показатели</w:t>
            </w:r>
          </w:p>
        </w:tc>
        <w:tc>
          <w:tcPr>
            <w:tcW w:w="654" w:type="pct"/>
            <w:vMerge w:val="restar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 xml:space="preserve">Единица </w:t>
            </w:r>
            <w:proofErr w:type="spellStart"/>
            <w:r w:rsidRPr="00090E3A">
              <w:rPr>
                <w:sz w:val="24"/>
                <w:szCs w:val="24"/>
              </w:rPr>
              <w:t>измере</w:t>
            </w:r>
            <w:proofErr w:type="spellEnd"/>
          </w:p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proofErr w:type="spellStart"/>
            <w:r w:rsidRPr="00090E3A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63" w:type="pct"/>
            <w:gridSpan w:val="2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2015 год</w:t>
            </w:r>
          </w:p>
        </w:tc>
      </w:tr>
      <w:tr w:rsidR="00863CAC" w:rsidRPr="00090E3A" w:rsidTr="00923BDC">
        <w:trPr>
          <w:trHeight w:val="333"/>
        </w:trPr>
        <w:tc>
          <w:tcPr>
            <w:tcW w:w="3183" w:type="pct"/>
            <w:vMerge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план</w:t>
            </w:r>
          </w:p>
        </w:tc>
        <w:tc>
          <w:tcPr>
            <w:tcW w:w="581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факт</w:t>
            </w:r>
          </w:p>
        </w:tc>
      </w:tr>
      <w:tr w:rsidR="00863CAC" w:rsidRPr="00090E3A" w:rsidTr="00923BDC">
        <w:trPr>
          <w:trHeight w:val="627"/>
        </w:trPr>
        <w:tc>
          <w:tcPr>
            <w:tcW w:w="3183" w:type="pct"/>
            <w:vAlign w:val="center"/>
          </w:tcPr>
          <w:p w:rsidR="00863CAC" w:rsidRPr="00090E3A" w:rsidRDefault="00863CAC" w:rsidP="00923BDC">
            <w:pPr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Доля исполненных бюджетных ассигнований, предусмотренных подпрограммой</w:t>
            </w:r>
          </w:p>
        </w:tc>
        <w:tc>
          <w:tcPr>
            <w:tcW w:w="654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%</w:t>
            </w:r>
          </w:p>
        </w:tc>
        <w:tc>
          <w:tcPr>
            <w:tcW w:w="582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95,3</w:t>
            </w:r>
          </w:p>
        </w:tc>
        <w:tc>
          <w:tcPr>
            <w:tcW w:w="581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95,3</w:t>
            </w:r>
          </w:p>
        </w:tc>
      </w:tr>
      <w:tr w:rsidR="00863CAC" w:rsidRPr="00090E3A" w:rsidTr="00923BDC">
        <w:trPr>
          <w:trHeight w:val="834"/>
        </w:trPr>
        <w:tc>
          <w:tcPr>
            <w:tcW w:w="3183" w:type="pct"/>
            <w:vAlign w:val="center"/>
          </w:tcPr>
          <w:p w:rsidR="00863CAC" w:rsidRPr="00090E3A" w:rsidRDefault="00863CAC" w:rsidP="00923BDC">
            <w:pPr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654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%</w:t>
            </w:r>
          </w:p>
        </w:tc>
        <w:tc>
          <w:tcPr>
            <w:tcW w:w="582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100</w:t>
            </w:r>
          </w:p>
        </w:tc>
        <w:tc>
          <w:tcPr>
            <w:tcW w:w="581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100</w:t>
            </w:r>
          </w:p>
        </w:tc>
      </w:tr>
      <w:tr w:rsidR="00863CAC" w:rsidRPr="00090E3A" w:rsidTr="00923BDC">
        <w:trPr>
          <w:trHeight w:val="575"/>
        </w:trPr>
        <w:tc>
          <w:tcPr>
            <w:tcW w:w="3183" w:type="pct"/>
            <w:vAlign w:val="center"/>
          </w:tcPr>
          <w:p w:rsidR="00863CAC" w:rsidRPr="00090E3A" w:rsidRDefault="00863CAC" w:rsidP="00923BDC">
            <w:pPr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Доля устраненных недостатков от общего числа выявленных при обследовании жилищного фонда</w:t>
            </w:r>
          </w:p>
        </w:tc>
        <w:tc>
          <w:tcPr>
            <w:tcW w:w="654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%</w:t>
            </w:r>
          </w:p>
        </w:tc>
        <w:tc>
          <w:tcPr>
            <w:tcW w:w="582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81,0</w:t>
            </w:r>
          </w:p>
        </w:tc>
        <w:tc>
          <w:tcPr>
            <w:tcW w:w="581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81,0</w:t>
            </w:r>
          </w:p>
        </w:tc>
      </w:tr>
      <w:tr w:rsidR="00863CAC" w:rsidRPr="00090E3A" w:rsidTr="00923BDC">
        <w:trPr>
          <w:trHeight w:val="834"/>
        </w:trPr>
        <w:tc>
          <w:tcPr>
            <w:tcW w:w="3183" w:type="pct"/>
            <w:vAlign w:val="center"/>
          </w:tcPr>
          <w:p w:rsidR="00863CAC" w:rsidRPr="00090E3A" w:rsidRDefault="00863CAC" w:rsidP="00923BDC">
            <w:pPr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Доля своевременно утвержденных планов финансово-хозяйственной деятельности учреждений и государственных предприятий на текущий финансовый год и плановый период</w:t>
            </w:r>
          </w:p>
        </w:tc>
        <w:tc>
          <w:tcPr>
            <w:tcW w:w="654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%</w:t>
            </w:r>
          </w:p>
        </w:tc>
        <w:tc>
          <w:tcPr>
            <w:tcW w:w="582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100</w:t>
            </w:r>
          </w:p>
        </w:tc>
        <w:tc>
          <w:tcPr>
            <w:tcW w:w="581" w:type="pct"/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100</w:t>
            </w:r>
          </w:p>
        </w:tc>
      </w:tr>
    </w:tbl>
    <w:p w:rsidR="00863CAC" w:rsidRPr="00090E3A" w:rsidRDefault="00863CAC" w:rsidP="00863CAC">
      <w:pPr>
        <w:ind w:firstLine="709"/>
        <w:jc w:val="both"/>
        <w:rPr>
          <w:sz w:val="28"/>
          <w:szCs w:val="28"/>
        </w:rPr>
      </w:pPr>
    </w:p>
    <w:p w:rsidR="00863CAC" w:rsidRPr="00090E3A" w:rsidRDefault="00863CAC" w:rsidP="00863CAC">
      <w:pPr>
        <w:spacing w:before="120"/>
        <w:ind w:firstLine="709"/>
        <w:jc w:val="both"/>
        <w:rPr>
          <w:sz w:val="28"/>
          <w:szCs w:val="28"/>
        </w:rPr>
      </w:pPr>
      <w:r w:rsidRPr="00090E3A">
        <w:rPr>
          <w:sz w:val="28"/>
          <w:szCs w:val="28"/>
        </w:rPr>
        <w:t>В рамках муниципальной программы реализованы отдельные мероприятия</w:t>
      </w:r>
      <w:r>
        <w:rPr>
          <w:sz w:val="28"/>
          <w:szCs w:val="28"/>
        </w:rPr>
        <w:t>.</w:t>
      </w:r>
    </w:p>
    <w:p w:rsidR="00863CAC" w:rsidRPr="00090E3A" w:rsidRDefault="00863CAC" w:rsidP="00863CAC">
      <w:pPr>
        <w:spacing w:before="120"/>
        <w:ind w:firstLine="709"/>
        <w:jc w:val="both"/>
        <w:rPr>
          <w:sz w:val="28"/>
          <w:szCs w:val="28"/>
        </w:rPr>
      </w:pPr>
      <w:r w:rsidRPr="00090E3A">
        <w:rPr>
          <w:sz w:val="28"/>
          <w:szCs w:val="28"/>
        </w:rPr>
        <w:t>Расходы по отдельным мероприятиям муниципальной программы в общем объеме исполнены в сумме 20 211,29 тыс. рублей или 81,01 % от плановых бюджетных назначений (24 948,58 тыс. рублей), из них:</w:t>
      </w:r>
    </w:p>
    <w:p w:rsidR="00863CAC" w:rsidRPr="00090E3A" w:rsidRDefault="00863CAC" w:rsidP="00863CAC">
      <w:pPr>
        <w:pStyle w:val="3"/>
        <w:numPr>
          <w:ilvl w:val="0"/>
          <w:numId w:val="0"/>
        </w:numPr>
        <w:ind w:firstLine="709"/>
        <w:jc w:val="both"/>
        <w:rPr>
          <w:b w:val="0"/>
          <w:smallCaps w:val="0"/>
        </w:rPr>
      </w:pPr>
      <w:r w:rsidRPr="00090E3A">
        <w:rPr>
          <w:b w:val="0"/>
          <w:smallCaps w:val="0"/>
        </w:rPr>
        <w:t>- за счет городского бюджета – 184,94 тыс. рублей или 100% от плановых бюджетных назначений  (184,94 тыс. рублей);</w:t>
      </w:r>
    </w:p>
    <w:p w:rsidR="00863CAC" w:rsidRPr="00090E3A" w:rsidRDefault="00863CAC" w:rsidP="00863CAC">
      <w:pPr>
        <w:pStyle w:val="3"/>
        <w:numPr>
          <w:ilvl w:val="0"/>
          <w:numId w:val="0"/>
        </w:numPr>
        <w:ind w:firstLine="709"/>
        <w:jc w:val="both"/>
        <w:rPr>
          <w:b w:val="0"/>
          <w:smallCaps w:val="0"/>
        </w:rPr>
      </w:pPr>
      <w:r w:rsidRPr="00090E3A">
        <w:rPr>
          <w:b w:val="0"/>
          <w:smallCaps w:val="0"/>
        </w:rPr>
        <w:t>- за счет краевого бюджета – 20 026,35 тыс. рублей или 80,87% от плановых бюджетных назначений.</w:t>
      </w:r>
    </w:p>
    <w:p w:rsidR="00863CAC" w:rsidRPr="00090E3A" w:rsidRDefault="00863CAC" w:rsidP="00863CA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90E3A">
        <w:rPr>
          <w:sz w:val="28"/>
          <w:szCs w:val="28"/>
        </w:rPr>
        <w:t>ероприятие 1.</w:t>
      </w:r>
    </w:p>
    <w:p w:rsidR="00863CAC" w:rsidRPr="00090E3A" w:rsidRDefault="00863CAC" w:rsidP="00863CAC">
      <w:pPr>
        <w:pStyle w:val="3"/>
        <w:numPr>
          <w:ilvl w:val="1"/>
          <w:numId w:val="2"/>
        </w:numPr>
        <w:tabs>
          <w:tab w:val="clear" w:pos="1068"/>
          <w:tab w:val="num" w:pos="0"/>
        </w:tabs>
        <w:spacing w:before="120"/>
        <w:ind w:left="0" w:firstLine="708"/>
        <w:jc w:val="both"/>
        <w:rPr>
          <w:b w:val="0"/>
          <w:smallCaps w:val="0"/>
        </w:rPr>
      </w:pPr>
      <w:proofErr w:type="gramStart"/>
      <w:r w:rsidRPr="00090E3A">
        <w:rPr>
          <w:b w:val="0"/>
          <w:smallCaps w:val="0"/>
        </w:rPr>
        <w:lastRenderedPageBreak/>
        <w:t>субвенция бюджетам муниципальных образований на реализацию Закона края от 01 декабря 2014 года № 7-2839 «О наделении органов местного самоуправления городских округов и муниципальных районов края отдельными государственными полномочиями по реализацию по обеспечению ограничения платы за коммунальные услуги» в сумме  20 026,35 тыс. рублей или 80,87% от плановых назначений (24 763,63 тыс. рублей).</w:t>
      </w:r>
      <w:proofErr w:type="gramEnd"/>
    </w:p>
    <w:p w:rsidR="00863CAC" w:rsidRPr="00090E3A" w:rsidRDefault="00863CAC" w:rsidP="00863CAC">
      <w:pPr>
        <w:pStyle w:val="3"/>
        <w:numPr>
          <w:ilvl w:val="0"/>
          <w:numId w:val="0"/>
        </w:numPr>
        <w:ind w:firstLine="709"/>
        <w:jc w:val="both"/>
        <w:rPr>
          <w:b w:val="0"/>
          <w:smallCaps w:val="0"/>
        </w:rPr>
      </w:pPr>
      <w:r w:rsidRPr="00090E3A">
        <w:rPr>
          <w:b w:val="0"/>
          <w:smallCaps w:val="0"/>
        </w:rPr>
        <w:t>Неисполнение указанных субвенций составило 4 737,28 тыс. рублей по следующим причинам:</w:t>
      </w:r>
    </w:p>
    <w:p w:rsidR="00863CAC" w:rsidRPr="00090E3A" w:rsidRDefault="00863CAC" w:rsidP="00863CAC">
      <w:pPr>
        <w:pStyle w:val="3"/>
        <w:numPr>
          <w:ilvl w:val="0"/>
          <w:numId w:val="0"/>
        </w:numPr>
        <w:ind w:firstLine="709"/>
        <w:jc w:val="both"/>
        <w:rPr>
          <w:b w:val="0"/>
          <w:smallCaps w:val="0"/>
        </w:rPr>
      </w:pPr>
      <w:r w:rsidRPr="00090E3A">
        <w:rPr>
          <w:b w:val="0"/>
          <w:smallCaps w:val="0"/>
        </w:rPr>
        <w:t xml:space="preserve">- управляющая организация </w:t>
      </w:r>
      <w:proofErr w:type="spellStart"/>
      <w:r w:rsidRPr="00090E3A">
        <w:rPr>
          <w:b w:val="0"/>
          <w:smallCaps w:val="0"/>
        </w:rPr>
        <w:t>ОАО</w:t>
      </w:r>
      <w:proofErr w:type="spellEnd"/>
      <w:r w:rsidRPr="00090E3A">
        <w:rPr>
          <w:b w:val="0"/>
          <w:smallCaps w:val="0"/>
        </w:rPr>
        <w:t xml:space="preserve"> «Славянка» не представила информацию о начисленных суммах компенсации за 2015 год, сумма не использованной субвенции составила 824,18 тыс. рублей:</w:t>
      </w:r>
    </w:p>
    <w:p w:rsidR="00863CAC" w:rsidRPr="00090E3A" w:rsidRDefault="00863CAC" w:rsidP="00863CAC">
      <w:pPr>
        <w:pStyle w:val="3"/>
        <w:numPr>
          <w:ilvl w:val="0"/>
          <w:numId w:val="0"/>
        </w:numPr>
        <w:ind w:firstLine="709"/>
        <w:jc w:val="both"/>
        <w:rPr>
          <w:b w:val="0"/>
          <w:smallCaps w:val="0"/>
        </w:rPr>
      </w:pPr>
      <w:r w:rsidRPr="00090E3A">
        <w:rPr>
          <w:b w:val="0"/>
          <w:smallCaps w:val="0"/>
        </w:rPr>
        <w:t xml:space="preserve">- </w:t>
      </w:r>
      <w:proofErr w:type="spellStart"/>
      <w:r w:rsidRPr="00090E3A">
        <w:rPr>
          <w:b w:val="0"/>
          <w:smallCaps w:val="0"/>
        </w:rPr>
        <w:t>ресурсоснабжающая</w:t>
      </w:r>
      <w:proofErr w:type="spellEnd"/>
      <w:r w:rsidRPr="00090E3A">
        <w:rPr>
          <w:b w:val="0"/>
          <w:smallCaps w:val="0"/>
        </w:rPr>
        <w:t xml:space="preserve"> организация </w:t>
      </w:r>
      <w:proofErr w:type="spellStart"/>
      <w:r w:rsidRPr="00090E3A">
        <w:rPr>
          <w:b w:val="0"/>
          <w:smallCaps w:val="0"/>
        </w:rPr>
        <w:t>ОАО</w:t>
      </w:r>
      <w:proofErr w:type="spellEnd"/>
      <w:r w:rsidRPr="00090E3A">
        <w:rPr>
          <w:b w:val="0"/>
          <w:smallCaps w:val="0"/>
        </w:rPr>
        <w:t xml:space="preserve"> «Енисейская территориальная генерирующая компания (ТГК-13)» не представила информацию о начисленных суммах компенсации за 2015 год, сумма не использованной субвенции составила 298,90 тыс. рублей;</w:t>
      </w:r>
    </w:p>
    <w:p w:rsidR="00863CAC" w:rsidRPr="00090E3A" w:rsidRDefault="00863CAC" w:rsidP="00863CAC">
      <w:pPr>
        <w:pStyle w:val="3"/>
        <w:numPr>
          <w:ilvl w:val="0"/>
          <w:numId w:val="0"/>
        </w:numPr>
        <w:ind w:firstLine="709"/>
        <w:jc w:val="both"/>
        <w:rPr>
          <w:b w:val="0"/>
          <w:smallCaps w:val="0"/>
        </w:rPr>
      </w:pPr>
      <w:proofErr w:type="gramStart"/>
      <w:r w:rsidRPr="00090E3A">
        <w:rPr>
          <w:b w:val="0"/>
          <w:smallCaps w:val="0"/>
        </w:rPr>
        <w:t xml:space="preserve">- по остальным исполнителям фактическая сумма ниже плановой на 3 614,20 тыс. рублей в связи со снижением объемов потребления коммунальных услуг в текущем периоде по отношению к плановому периоду. </w:t>
      </w:r>
      <w:proofErr w:type="gramEnd"/>
    </w:p>
    <w:p w:rsidR="00863CAC" w:rsidRPr="00090E3A" w:rsidRDefault="00863CAC" w:rsidP="00863CA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90E3A">
        <w:rPr>
          <w:sz w:val="28"/>
          <w:szCs w:val="28"/>
        </w:rPr>
        <w:t>ероприятие 2.</w:t>
      </w:r>
    </w:p>
    <w:p w:rsidR="00863CAC" w:rsidRPr="00090E3A" w:rsidRDefault="00863CAC" w:rsidP="00863CAC">
      <w:pPr>
        <w:pStyle w:val="a5"/>
        <w:numPr>
          <w:ilvl w:val="0"/>
          <w:numId w:val="3"/>
        </w:numPr>
        <w:spacing w:before="120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E3A">
        <w:rPr>
          <w:rFonts w:ascii="Times New Roman" w:eastAsia="Times New Roman" w:hAnsi="Times New Roman"/>
          <w:sz w:val="28"/>
          <w:szCs w:val="28"/>
          <w:lang w:eastAsia="ru-RU"/>
        </w:rPr>
        <w:t>возврат средств Фонда содействия реформированию жилищно-коммунального хозяйства и краевого бюджета, использованных в 2008 году на капитальный ремонт кровли жилого дома по   ул. Калинина, д.88 в сумме 67,60 тыс. рублей или 100,00% от плановых бюджетных назначений (67,60 тыс. рублей).</w:t>
      </w:r>
    </w:p>
    <w:p w:rsidR="00863CAC" w:rsidRPr="00090E3A" w:rsidRDefault="00863CAC" w:rsidP="00863CA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90E3A">
        <w:rPr>
          <w:sz w:val="28"/>
          <w:szCs w:val="28"/>
        </w:rPr>
        <w:t>ероприятие 3.</w:t>
      </w:r>
    </w:p>
    <w:p w:rsidR="00863CAC" w:rsidRDefault="00863CAC" w:rsidP="00863CAC">
      <w:pPr>
        <w:pStyle w:val="3"/>
        <w:numPr>
          <w:ilvl w:val="1"/>
          <w:numId w:val="2"/>
        </w:numPr>
        <w:tabs>
          <w:tab w:val="clear" w:pos="1068"/>
          <w:tab w:val="num" w:pos="0"/>
        </w:tabs>
        <w:spacing w:before="120"/>
        <w:ind w:left="0" w:firstLine="708"/>
        <w:jc w:val="both"/>
        <w:rPr>
          <w:b w:val="0"/>
          <w:smallCaps w:val="0"/>
        </w:rPr>
      </w:pPr>
      <w:r w:rsidRPr="00090E3A">
        <w:rPr>
          <w:b w:val="0"/>
          <w:smallCaps w:val="0"/>
        </w:rPr>
        <w:t>расходы, связанные с уплатой государственной пошлины, обжалованием судебных актов и исполнением судебных актов по искам к казенным учреждениям муниципального образования город Минусинск в сумме 117,34 тыс. рублей или 100,00% от плановых назначений. Данные расходы возникли в связи со сложившейся кредиторской задолженностью за счет сре</w:t>
      </w:r>
      <w:proofErr w:type="gramStart"/>
      <w:r w:rsidRPr="00090E3A">
        <w:rPr>
          <w:b w:val="0"/>
          <w:smallCaps w:val="0"/>
        </w:rPr>
        <w:t>дств кр</w:t>
      </w:r>
      <w:proofErr w:type="gramEnd"/>
      <w:r w:rsidRPr="00090E3A">
        <w:rPr>
          <w:b w:val="0"/>
          <w:smallCaps w:val="0"/>
        </w:rPr>
        <w:t>аевого бюджета за 2014 год в рамках реализации мероприятий направленных на повышение эксплуатационной надежности объектов жизнеобеспечения, так как подрядчики обратились в суд с целью взыскания понесенных расходов.</w:t>
      </w:r>
    </w:p>
    <w:p w:rsidR="00863CAC" w:rsidRPr="00077191" w:rsidRDefault="00863CAC" w:rsidP="00863CAC">
      <w:pPr>
        <w:spacing w:before="120"/>
        <w:ind w:firstLine="709"/>
        <w:jc w:val="both"/>
        <w:rPr>
          <w:sz w:val="28"/>
          <w:szCs w:val="28"/>
        </w:rPr>
      </w:pPr>
      <w:r w:rsidRPr="00077191">
        <w:rPr>
          <w:sz w:val="28"/>
          <w:szCs w:val="28"/>
        </w:rPr>
        <w:t>При реализации отдельных мероприятий муниципальной программы были достигнуты следующие показатели:</w:t>
      </w:r>
    </w:p>
    <w:p w:rsidR="00863CAC" w:rsidRPr="00077191" w:rsidRDefault="00863CAC" w:rsidP="00863CAC">
      <w:pPr>
        <w:pStyle w:val="a5"/>
        <w:ind w:left="510"/>
        <w:jc w:val="right"/>
        <w:rPr>
          <w:rFonts w:ascii="Times New Roman" w:hAnsi="Times New Roman"/>
          <w:sz w:val="28"/>
          <w:szCs w:val="28"/>
        </w:rPr>
      </w:pPr>
      <w:r w:rsidRPr="00077191">
        <w:rPr>
          <w:rFonts w:ascii="Times New Roman" w:hAnsi="Times New Roman"/>
          <w:sz w:val="28"/>
          <w:szCs w:val="28"/>
        </w:rPr>
        <w:t>Таблица 8</w:t>
      </w:r>
    </w:p>
    <w:tbl>
      <w:tblPr>
        <w:tblpPr w:leftFromText="180" w:rightFromText="180" w:vertAnchor="text" w:tblpX="-127" w:tblpY="1"/>
        <w:tblOverlap w:val="never"/>
        <w:tblW w:w="992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2"/>
        <w:gridCol w:w="1271"/>
        <w:gridCol w:w="1281"/>
        <w:gridCol w:w="1134"/>
      </w:tblGrid>
      <w:tr w:rsidR="00863CAC" w:rsidRPr="00090E3A" w:rsidTr="00923BDC">
        <w:trPr>
          <w:trHeight w:val="210"/>
          <w:tblHeader/>
        </w:trPr>
        <w:tc>
          <w:tcPr>
            <w:tcW w:w="6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Показатели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 xml:space="preserve">Единица </w:t>
            </w:r>
            <w:r w:rsidRPr="00090E3A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lastRenderedPageBreak/>
              <w:t>2015 год</w:t>
            </w:r>
          </w:p>
        </w:tc>
      </w:tr>
      <w:tr w:rsidR="00863CAC" w:rsidRPr="00090E3A" w:rsidTr="00923BDC">
        <w:trPr>
          <w:trHeight w:val="210"/>
          <w:tblHeader/>
        </w:trPr>
        <w:tc>
          <w:tcPr>
            <w:tcW w:w="6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факт</w:t>
            </w:r>
          </w:p>
        </w:tc>
      </w:tr>
      <w:tr w:rsidR="00863CAC" w:rsidRPr="00090E3A" w:rsidTr="00923BDC">
        <w:trPr>
          <w:trHeight w:val="748"/>
          <w:tblHeader/>
        </w:trPr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ind w:left="147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lastRenderedPageBreak/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88,5</w:t>
            </w:r>
          </w:p>
        </w:tc>
      </w:tr>
      <w:tr w:rsidR="00863CAC" w:rsidRPr="00090E3A" w:rsidTr="00923BDC">
        <w:trPr>
          <w:trHeight w:val="210"/>
          <w:tblHeader/>
        </w:trPr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AC" w:rsidRPr="00090E3A" w:rsidRDefault="00863CAC" w:rsidP="00923BDC">
            <w:pPr>
              <w:ind w:left="147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 xml:space="preserve">Фактическая оплата населением за </w:t>
            </w:r>
            <w:proofErr w:type="gramStart"/>
            <w:r w:rsidRPr="00090E3A">
              <w:rPr>
                <w:sz w:val="24"/>
                <w:szCs w:val="24"/>
              </w:rPr>
              <w:t>жилищно-коммунальные</w:t>
            </w:r>
            <w:proofErr w:type="gramEnd"/>
            <w:r w:rsidRPr="00090E3A">
              <w:rPr>
                <w:sz w:val="24"/>
                <w:szCs w:val="24"/>
              </w:rPr>
              <w:t xml:space="preserve"> </w:t>
            </w:r>
          </w:p>
          <w:p w:rsidR="00863CAC" w:rsidRPr="00090E3A" w:rsidRDefault="00863CAC" w:rsidP="00923BDC">
            <w:pPr>
              <w:ind w:left="147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услуги от начисленных платежей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AC" w:rsidRPr="00090E3A" w:rsidRDefault="00863CAC" w:rsidP="00923BDC">
            <w:pPr>
              <w:jc w:val="center"/>
              <w:rPr>
                <w:sz w:val="24"/>
                <w:szCs w:val="24"/>
              </w:rPr>
            </w:pPr>
            <w:r w:rsidRPr="00090E3A">
              <w:rPr>
                <w:sz w:val="24"/>
                <w:szCs w:val="24"/>
              </w:rPr>
              <w:t>95,0</w:t>
            </w:r>
          </w:p>
        </w:tc>
      </w:tr>
    </w:tbl>
    <w:p w:rsidR="00863CAC" w:rsidRPr="00077191" w:rsidRDefault="00863CAC" w:rsidP="00863CAC">
      <w:pPr>
        <w:pStyle w:val="a5"/>
        <w:spacing w:before="120"/>
        <w:ind w:left="510"/>
        <w:jc w:val="both"/>
        <w:rPr>
          <w:sz w:val="28"/>
          <w:szCs w:val="28"/>
        </w:rPr>
      </w:pPr>
    </w:p>
    <w:p w:rsidR="00CE06E2" w:rsidRDefault="00CE06E2"/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17FB"/>
    <w:multiLevelType w:val="multilevel"/>
    <w:tmpl w:val="45E48CC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4CA226E4"/>
    <w:multiLevelType w:val="multilevel"/>
    <w:tmpl w:val="7E04DDF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6DE37F48"/>
    <w:multiLevelType w:val="hybridMultilevel"/>
    <w:tmpl w:val="989ADB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CAC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9D1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CAC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DB3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13F7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62E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AC"/>
    <w:pPr>
      <w:spacing w:after="0" w:line="240" w:lineRule="auto"/>
    </w:pPr>
    <w:rPr>
      <w:rFonts w:ascii="Times New Roman" w:eastAsia="Times New Roman" w:hAnsi="Times New Roman" w:cs="Times New Roman"/>
      <w:smallCaps w:val="0"/>
      <w:sz w:val="20"/>
      <w:szCs w:val="20"/>
      <w:lang w:eastAsia="ru-RU"/>
    </w:rPr>
  </w:style>
  <w:style w:type="paragraph" w:styleId="30">
    <w:name w:val="heading 3"/>
    <w:basedOn w:val="3"/>
    <w:next w:val="a"/>
    <w:link w:val="31"/>
    <w:qFormat/>
    <w:rsid w:val="00863CAC"/>
    <w:pPr>
      <w:numPr>
        <w:ilvl w:val="0"/>
        <w:numId w:val="0"/>
      </w:numPr>
      <w:ind w:firstLine="720"/>
      <w:outlineLvl w:val="2"/>
    </w:pPr>
    <w:rPr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rsid w:val="00863CAC"/>
    <w:rPr>
      <w:rFonts w:ascii="Times New Roman" w:eastAsia="Times New Roman" w:hAnsi="Times New Roman" w:cs="Times New Roman"/>
      <w:b/>
      <w:smallCaps w:val="0"/>
      <w:lang w:eastAsia="ru-RU"/>
    </w:rPr>
  </w:style>
  <w:style w:type="paragraph" w:customStyle="1" w:styleId="3">
    <w:name w:val="Стиль3"/>
    <w:basedOn w:val="a"/>
    <w:link w:val="32"/>
    <w:rsid w:val="00863CAC"/>
    <w:pPr>
      <w:numPr>
        <w:ilvl w:val="1"/>
        <w:numId w:val="1"/>
      </w:numPr>
    </w:pPr>
    <w:rPr>
      <w:b/>
      <w:smallCaps/>
      <w:sz w:val="28"/>
      <w:szCs w:val="28"/>
    </w:rPr>
  </w:style>
  <w:style w:type="paragraph" w:styleId="a3">
    <w:name w:val="Body Text Indent"/>
    <w:aliases w:val="подпись,Нумерованный список !!,Надин стиль,Основной текст 1,Основной текст без отступа,Основной текст с отступом Знак Знак Знак Знак,Body Text Indent"/>
    <w:basedOn w:val="a"/>
    <w:link w:val="1"/>
    <w:rsid w:val="00863CA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63CAC"/>
    <w:rPr>
      <w:rFonts w:ascii="Times New Roman" w:eastAsia="Times New Roman" w:hAnsi="Times New Roman" w:cs="Times New Roman"/>
      <w:smallCaps w:val="0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863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Стиль3 Знак"/>
    <w:basedOn w:val="a0"/>
    <w:link w:val="3"/>
    <w:rsid w:val="00863CAC"/>
    <w:rPr>
      <w:rFonts w:ascii="Times New Roman" w:eastAsia="Times New Roman" w:hAnsi="Times New Roman" w:cs="Times New Roman"/>
      <w:b/>
      <w:lang w:eastAsia="ru-RU"/>
    </w:rPr>
  </w:style>
  <w:style w:type="character" w:customStyle="1" w:styleId="1">
    <w:name w:val="Основной текст с отступом Знак1"/>
    <w:aliases w:val="подпись Знак1,Основной текст с отступом Знак Знак,Нумерованный список !! Знак1,Надин стиль Знак1,Основной текст 1 Знак1,Основной текст без отступа Знак1,Основной текст с отступом Знак Знак Знак Знак Знак"/>
    <w:basedOn w:val="a0"/>
    <w:link w:val="a3"/>
    <w:rsid w:val="00863CAC"/>
    <w:rPr>
      <w:rFonts w:ascii="Times New Roman" w:eastAsia="Times New Roman" w:hAnsi="Times New Roman" w:cs="Times New Roman"/>
      <w:smallCaps w:val="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863CAC"/>
    <w:rPr>
      <w:rFonts w:ascii="Calibri" w:eastAsia="Calibri" w:hAnsi="Calibri" w:cs="Times New Roman"/>
      <w:smallCap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1474</Words>
  <Characters>8406</Characters>
  <Application>Microsoft Office Word</Application>
  <DocSecurity>0</DocSecurity>
  <Lines>70</Lines>
  <Paragraphs>19</Paragraphs>
  <ScaleCrop>false</ScaleCrop>
  <Company>gorfo</Company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lenag</cp:lastModifiedBy>
  <cp:revision>1</cp:revision>
  <dcterms:created xsi:type="dcterms:W3CDTF">2016-03-25T06:29:00Z</dcterms:created>
  <dcterms:modified xsi:type="dcterms:W3CDTF">2016-03-25T06:29:00Z</dcterms:modified>
</cp:coreProperties>
</file>