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8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12AF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705,23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95DD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  <w:r w:rsidR="001A5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781,84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1A550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265 541,39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3861E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221 443,94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D36529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6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36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12AFF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95DDB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  <w:r w:rsidR="001A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A550C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1 518 860,06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61E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1 740 304,01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F77985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3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  <w:r w:rsidR="00D3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8 028,79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8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D36529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6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81825" cy="2438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1A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8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36529">
      <w:r w:rsidRPr="00D36529">
        <w:drawing>
          <wp:inline distT="0" distB="0" distL="0" distR="0">
            <wp:extent cx="7229475" cy="4622800"/>
            <wp:effectExtent l="19050" t="0" r="952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20%20&#1075;&#1086;&#1076;\&#1057;&#1072;&#1081;&#1090;%202020\&#1085;&#1072;%2001.12.2020\&#1044;&#1086;&#1093;&#1086;&#1076;&#1099;%20&#1076;&#1083;&#1103;%20&#1089;&#1072;&#1081;&#1090;&#1072;%20&#1085;&#1072;%2001.12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20%20&#1075;&#1086;&#1076;\&#1057;&#1072;&#1081;&#1090;%202020\&#1085;&#1072;%2001.12.2020\&#1044;&#1086;&#1093;&#1086;&#1076;&#1099;%20&#1076;&#1083;&#1103;%20&#1089;&#1072;&#1081;&#1090;&#1072;%20&#1085;&#1072;%2001.12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49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ноябрь!$C$21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ноябрь!$C$22:$C$33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ноябрь!$D$21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ноябрь!$E$21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ноябрь!$F$21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</c:numCache>
            </c:numRef>
          </c:val>
        </c:ser>
        <c:marker val="1"/>
        <c:axId val="128595456"/>
        <c:axId val="128689280"/>
      </c:lineChart>
      <c:catAx>
        <c:axId val="128595456"/>
        <c:scaling>
          <c:orientation val="minMax"/>
        </c:scaling>
        <c:axPos val="b"/>
        <c:tickLblPos val="nextTo"/>
        <c:crossAx val="128689280"/>
        <c:crosses val="autoZero"/>
        <c:auto val="1"/>
        <c:lblAlgn val="ctr"/>
        <c:lblOffset val="100"/>
      </c:catAx>
      <c:valAx>
        <c:axId val="128689280"/>
        <c:scaling>
          <c:orientation val="minMax"/>
        </c:scaling>
        <c:axPos val="l"/>
        <c:majorGridlines/>
        <c:numFmt formatCode="#,##0.00" sourceLinked="1"/>
        <c:tickLblPos val="nextTo"/>
        <c:crossAx val="128595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63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ноябрь!$B$57:$D$57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2241488.0099999998</c:v>
                </c:pt>
                <c:pt idx="2">
                  <c:v>1607570.82</c:v>
                </c:pt>
              </c:numCache>
            </c:numRef>
          </c:val>
        </c:ser>
        <c:ser>
          <c:idx val="15"/>
          <c:order val="1"/>
          <c:tx>
            <c:strRef>
              <c:f>ноябрь!$B$56:$D$56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ноябрь!$E$56:$G$56</c:f>
              <c:numCache>
                <c:formatCode>#,##0.00</c:formatCode>
                <c:ptCount val="3"/>
                <c:pt idx="0">
                  <c:v>160.35</c:v>
                </c:pt>
                <c:pt idx="1">
                  <c:v>160.35</c:v>
                </c:pt>
                <c:pt idx="2">
                  <c:v>126.30000000000001</c:v>
                </c:pt>
              </c:numCache>
            </c:numRef>
          </c:val>
        </c:ser>
        <c:ser>
          <c:idx val="14"/>
          <c:order val="2"/>
          <c:tx>
            <c:strRef>
              <c:f>ноябрь!$B$55:$D$55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2500.0000000000005</c:v>
                </c:pt>
                <c:pt idx="2">
                  <c:v>2652.9499999999994</c:v>
                </c:pt>
              </c:numCache>
            </c:numRef>
          </c:val>
        </c:ser>
        <c:ser>
          <c:idx val="13"/>
          <c:order val="3"/>
          <c:tx>
            <c:strRef>
              <c:f>ноябрь!$B$54:$D$54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3647.7200000000003</c:v>
                </c:pt>
                <c:pt idx="2">
                  <c:v>3774.3500000000004</c:v>
                </c:pt>
              </c:numCache>
            </c:numRef>
          </c:val>
        </c:ser>
        <c:ser>
          <c:idx val="12"/>
          <c:order val="4"/>
          <c:tx>
            <c:strRef>
              <c:f>ноябрь!$B$53:$D$53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ноябрь!$E$53:$G$53</c:f>
              <c:numCache>
                <c:formatCode>#,##0.00</c:formatCode>
                <c:ptCount val="3"/>
                <c:pt idx="0">
                  <c:v>1829.19</c:v>
                </c:pt>
                <c:pt idx="1">
                  <c:v>2627.3399999999997</c:v>
                </c:pt>
                <c:pt idx="2">
                  <c:v>2233.21</c:v>
                </c:pt>
              </c:numCache>
            </c:numRef>
          </c:val>
        </c:ser>
        <c:ser>
          <c:idx val="11"/>
          <c:order val="5"/>
          <c:tx>
            <c:strRef>
              <c:f>ноябрь!$B$52:$D$52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1600.01</c:v>
                </c:pt>
                <c:pt idx="2">
                  <c:v>1560.3099999999997</c:v>
                </c:pt>
              </c:numCache>
            </c:numRef>
          </c:val>
        </c:ser>
        <c:ser>
          <c:idx val="10"/>
          <c:order val="6"/>
          <c:tx>
            <c:strRef>
              <c:f>ноябрь!$B$51:$D$51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51058.7</c:v>
                </c:pt>
                <c:pt idx="2">
                  <c:v>35634.32</c:v>
                </c:pt>
              </c:numCache>
            </c:numRef>
          </c:val>
        </c:ser>
        <c:ser>
          <c:idx val="9"/>
          <c:order val="7"/>
          <c:tx>
            <c:strRef>
              <c:f>ноябрь!$B$50:$D$50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13181.720000000001</c:v>
                </c:pt>
              </c:numCache>
            </c:numRef>
          </c:val>
        </c:ser>
        <c:ser>
          <c:idx val="8"/>
          <c:order val="8"/>
          <c:tx>
            <c:strRef>
              <c:f>ноябрь!$B$49:$D$49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12703.509999999998</c:v>
                </c:pt>
              </c:numCache>
            </c:numRef>
          </c:val>
        </c:ser>
        <c:ser>
          <c:idx val="7"/>
          <c:order val="9"/>
          <c:tx>
            <c:strRef>
              <c:f>ноябрь!$B$48:$D$48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12249.169999999998</c:v>
                </c:pt>
              </c:numCache>
            </c:numRef>
          </c:val>
        </c:ser>
        <c:ser>
          <c:idx val="6"/>
          <c:order val="10"/>
          <c:tx>
            <c:strRef>
              <c:f>ноябрь!$B$47:$D$47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430</c:v>
                </c:pt>
                <c:pt idx="2">
                  <c:v>327.34000000000003</c:v>
                </c:pt>
              </c:numCache>
            </c:numRef>
          </c:val>
        </c:ser>
        <c:ser>
          <c:idx val="5"/>
          <c:order val="11"/>
          <c:tx>
            <c:strRef>
              <c:f>ноябрь!$B$46:$D$46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577.44000000000005</c:v>
                </c:pt>
                <c:pt idx="2">
                  <c:v>577.43999999999994</c:v>
                </c:pt>
              </c:numCache>
            </c:numRef>
          </c:val>
        </c:ser>
        <c:ser>
          <c:idx val="1"/>
          <c:order val="12"/>
          <c:tx>
            <c:strRef>
              <c:f>ноябрь!$B$45:$D$45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27998.179999999997</c:v>
                </c:pt>
              </c:numCache>
            </c:numRef>
          </c:val>
        </c:ser>
        <c:ser>
          <c:idx val="0"/>
          <c:order val="13"/>
          <c:tx>
            <c:strRef>
              <c:f>ноябрь!$B$44:$D$44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19447.919999999998</c:v>
                </c:pt>
              </c:numCache>
            </c:numRef>
          </c:val>
        </c:ser>
        <c:ser>
          <c:idx val="4"/>
          <c:order val="14"/>
          <c:tx>
            <c:strRef>
              <c:f>ноябрь!$B$43:$D$43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ноябрь!$E$43:$G$43</c:f>
              <c:numCache>
                <c:formatCode>#,##0.00</c:formatCode>
                <c:ptCount val="3"/>
                <c:pt idx="0">
                  <c:v>269015.64</c:v>
                </c:pt>
                <c:pt idx="1">
                  <c:v>273516.46000000002</c:v>
                </c:pt>
                <c:pt idx="2">
                  <c:v>246828.05000000002</c:v>
                </c:pt>
              </c:numCache>
            </c:numRef>
          </c:val>
        </c:ser>
        <c:ser>
          <c:idx val="3"/>
          <c:order val="15"/>
          <c:tx>
            <c:strRef>
              <c:f>ноябрь!$B$42:$D$42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12050</c:v>
                </c:pt>
                <c:pt idx="2">
                  <c:v>11163.2</c:v>
                </c:pt>
              </c:numCache>
            </c:numRef>
          </c:val>
        </c:ser>
        <c:shape val="box"/>
        <c:axId val="142447744"/>
        <c:axId val="142449280"/>
        <c:axId val="0"/>
      </c:bar3DChart>
      <c:catAx>
        <c:axId val="142447744"/>
        <c:scaling>
          <c:orientation val="minMax"/>
        </c:scaling>
        <c:axPos val="b"/>
        <c:tickLblPos val="nextTo"/>
        <c:crossAx val="142449280"/>
        <c:crosses val="autoZero"/>
        <c:auto val="1"/>
        <c:lblAlgn val="ctr"/>
        <c:lblOffset val="100"/>
      </c:catAx>
      <c:valAx>
        <c:axId val="142449280"/>
        <c:scaling>
          <c:orientation val="minMax"/>
        </c:scaling>
        <c:axPos val="l"/>
        <c:majorGridlines/>
        <c:numFmt formatCode="#,##0.00" sourceLinked="1"/>
        <c:tickLblPos val="nextTo"/>
        <c:crossAx val="14244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63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154</cp:revision>
  <cp:lastPrinted>2016-12-06T03:01:00Z</cp:lastPrinted>
  <dcterms:created xsi:type="dcterms:W3CDTF">2015-04-28T09:35:00Z</dcterms:created>
  <dcterms:modified xsi:type="dcterms:W3CDTF">2020-12-15T08:12:00Z</dcterms:modified>
</cp:coreProperties>
</file>