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B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071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180 767,78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66C7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258 036,04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5E7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209 430,58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9E0714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423 161,98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66C74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681 198,01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5E7B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890 628,59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B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315E7B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5E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95325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B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15E7B">
      <w:r w:rsidRPr="00315E7B">
        <w:drawing>
          <wp:inline distT="0" distB="0" distL="0" distR="0">
            <wp:extent cx="6962775" cy="45529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2ED3"/>
    <w:rsid w:val="00FB3C55"/>
    <w:rsid w:val="00FB434B"/>
    <w:rsid w:val="00FB4CA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06.2021\&#1044;&#1086;&#1093;&#1086;&#1076;&#1099;%20&#1076;&#1083;&#1103;%20&#1089;&#1072;&#1081;&#1090;&#1072;%20&#1085;&#1072;%2001.06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06.2021\&#1044;&#1086;&#1093;&#1086;&#1076;&#1099;%20&#1076;&#1083;&#1103;%20&#1089;&#1072;&#1081;&#1090;&#1072;%20&#1085;&#1072;%2001.06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6666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май!$C$21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май!$D$21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май!$E$21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май!$F$21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май!$F$22:$F$33</c:f>
              <c:numCache>
                <c:formatCode>#,##0.00</c:formatCode>
                <c:ptCount val="12"/>
                <c:pt idx="0">
                  <c:v>26763.809999999998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</c:numCache>
            </c:numRef>
          </c:val>
        </c:ser>
        <c:marker val="1"/>
        <c:axId val="141431936"/>
        <c:axId val="141442048"/>
      </c:lineChart>
      <c:catAx>
        <c:axId val="141431936"/>
        <c:scaling>
          <c:orientation val="minMax"/>
        </c:scaling>
        <c:axPos val="b"/>
        <c:tickLblPos val="nextTo"/>
        <c:crossAx val="141442048"/>
        <c:crosses val="autoZero"/>
        <c:auto val="1"/>
        <c:lblAlgn val="ctr"/>
        <c:lblOffset val="100"/>
      </c:catAx>
      <c:valAx>
        <c:axId val="141442048"/>
        <c:scaling>
          <c:orientation val="minMax"/>
        </c:scaling>
        <c:axPos val="l"/>
        <c:majorGridlines/>
        <c:numFmt formatCode="#,##0.00" sourceLinked="1"/>
        <c:tickLblPos val="nextTo"/>
        <c:crossAx val="14143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722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май!$B$58:$D$58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2362899.83</c:v>
                </c:pt>
                <c:pt idx="2">
                  <c:v>663816.75</c:v>
                </c:pt>
              </c:numCache>
            </c:numRef>
          </c:val>
        </c:ser>
        <c:ser>
          <c:idx val="15"/>
          <c:order val="1"/>
          <c:tx>
            <c:strRef>
              <c:f>май!$B$57:$D$57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25.66</c:v>
                </c:pt>
              </c:numCache>
            </c:numRef>
          </c:val>
        </c:ser>
        <c:ser>
          <c:idx val="14"/>
          <c:order val="2"/>
          <c:tx>
            <c:strRef>
              <c:f>май!$B$56:$D$56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5380.9</c:v>
                </c:pt>
                <c:pt idx="2">
                  <c:v>5819.79</c:v>
                </c:pt>
              </c:numCache>
            </c:numRef>
          </c:val>
        </c:ser>
        <c:ser>
          <c:idx val="13"/>
          <c:order val="3"/>
          <c:tx>
            <c:strRef>
              <c:f>май!$B$55:$D$55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3714</c:v>
                </c:pt>
                <c:pt idx="2">
                  <c:v>560.31999999999994</c:v>
                </c:pt>
              </c:numCache>
            </c:numRef>
          </c:val>
        </c:ser>
        <c:ser>
          <c:idx val="12"/>
          <c:order val="4"/>
          <c:tx>
            <c:strRef>
              <c:f>май!$B$54:$D$54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722.24000000000012</c:v>
                </c:pt>
                <c:pt idx="2">
                  <c:v>586.78000000000009</c:v>
                </c:pt>
              </c:numCache>
            </c:numRef>
          </c:val>
        </c:ser>
        <c:ser>
          <c:idx val="11"/>
          <c:order val="5"/>
          <c:tx>
            <c:strRef>
              <c:f>май!$B$53:$D$53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362.1</c:v>
                </c:pt>
              </c:numCache>
            </c:numRef>
          </c:val>
        </c:ser>
        <c:ser>
          <c:idx val="10"/>
          <c:order val="6"/>
          <c:tx>
            <c:strRef>
              <c:f>май!$B$52:$D$52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48809.280000000006</c:v>
                </c:pt>
                <c:pt idx="2">
                  <c:v>26689.89</c:v>
                </c:pt>
              </c:numCache>
            </c:numRef>
          </c:val>
        </c:ser>
        <c:ser>
          <c:idx val="9"/>
          <c:order val="7"/>
          <c:tx>
            <c:strRef>
              <c:f>май!$B$51:$D$51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16099.099999999995</c:v>
                </c:pt>
                <c:pt idx="2">
                  <c:v>6055.04</c:v>
                </c:pt>
              </c:numCache>
            </c:numRef>
          </c:val>
        </c:ser>
        <c:ser>
          <c:idx val="8"/>
          <c:order val="8"/>
          <c:tx>
            <c:strRef>
              <c:f>май!$B$50:$D$50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>
                  <c:v>4991.2199999999993</c:v>
                </c:pt>
              </c:numCache>
            </c:numRef>
          </c:val>
        </c:ser>
        <c:ser>
          <c:idx val="7"/>
          <c:order val="9"/>
          <c:tx>
            <c:strRef>
              <c:f>май!$B$49:$D$49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1984.1</c:v>
                </c:pt>
              </c:numCache>
            </c:numRef>
          </c:val>
        </c:ser>
        <c:ser>
          <c:idx val="6"/>
          <c:order val="10"/>
          <c:tx>
            <c:strRef>
              <c:f>май!$B$48:$D$48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7660.9</c:v>
                </c:pt>
                <c:pt idx="2">
                  <c:v>8845.1099999999951</c:v>
                </c:pt>
              </c:numCache>
            </c:numRef>
          </c:val>
        </c:ser>
        <c:ser>
          <c:idx val="5"/>
          <c:order val="11"/>
          <c:tx>
            <c:strRef>
              <c:f>май!$B$47:$D$47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575.08999999999992</c:v>
                </c:pt>
                <c:pt idx="2">
                  <c:v>1069.23</c:v>
                </c:pt>
              </c:numCache>
            </c:numRef>
          </c:val>
        </c:ser>
        <c:ser>
          <c:idx val="1"/>
          <c:order val="12"/>
          <c:tx>
            <c:strRef>
              <c:f>май!$B$46:$D$46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5494</c:v>
                </c:pt>
                <c:pt idx="2">
                  <c:v>7095.04</c:v>
                </c:pt>
              </c:numCache>
            </c:numRef>
          </c:val>
        </c:ser>
        <c:ser>
          <c:idx val="0"/>
          <c:order val="13"/>
          <c:tx>
            <c:strRef>
              <c:f>май!$B$44:$D$44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9408.49</c:v>
                </c:pt>
              </c:numCache>
            </c:numRef>
          </c:val>
        </c:ser>
        <c:ser>
          <c:idx val="4"/>
          <c:order val="14"/>
          <c:tx>
            <c:strRef>
              <c:f>май!$B$43:$D$43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309123.12</c:v>
                </c:pt>
                <c:pt idx="2">
                  <c:v>101454.89</c:v>
                </c:pt>
              </c:numCache>
            </c:numRef>
          </c:val>
        </c:ser>
        <c:ser>
          <c:idx val="3"/>
          <c:order val="15"/>
          <c:tx>
            <c:strRef>
              <c:f>май!$B$42:$D$42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5238.3899999999994</c:v>
                </c:pt>
              </c:numCache>
            </c:numRef>
          </c:val>
        </c:ser>
        <c:shape val="box"/>
        <c:axId val="128672896"/>
        <c:axId val="128674432"/>
        <c:axId val="0"/>
      </c:bar3DChart>
      <c:catAx>
        <c:axId val="128672896"/>
        <c:scaling>
          <c:orientation val="minMax"/>
        </c:scaling>
        <c:axPos val="b"/>
        <c:tickLblPos val="nextTo"/>
        <c:crossAx val="128674432"/>
        <c:crosses val="autoZero"/>
        <c:auto val="1"/>
        <c:lblAlgn val="ctr"/>
        <c:lblOffset val="100"/>
      </c:catAx>
      <c:valAx>
        <c:axId val="128674432"/>
        <c:scaling>
          <c:orientation val="minMax"/>
        </c:scaling>
        <c:axPos val="l"/>
        <c:majorGridlines/>
        <c:numFmt formatCode="#,##0.00" sourceLinked="1"/>
        <c:tickLblPos val="nextTo"/>
        <c:crossAx val="12867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788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176</cp:revision>
  <cp:lastPrinted>2016-12-06T03:01:00Z</cp:lastPrinted>
  <dcterms:created xsi:type="dcterms:W3CDTF">2015-04-28T09:35:00Z</dcterms:created>
  <dcterms:modified xsi:type="dcterms:W3CDTF">2021-06-02T10:47:00Z</dcterms:modified>
</cp:coreProperties>
</file>