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A6" w:rsidRPr="00F605A6" w:rsidRDefault="00F605A6" w:rsidP="00F605A6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605A6">
        <w:rPr>
          <w:b/>
          <w:bCs/>
          <w:color w:val="000000"/>
          <w:sz w:val="32"/>
          <w:szCs w:val="32"/>
        </w:rPr>
        <w:t xml:space="preserve">Доклад руководителя финансового управления </w:t>
      </w:r>
    </w:p>
    <w:p w:rsidR="00F605A6" w:rsidRDefault="00F605A6" w:rsidP="00F605A6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F605A6">
        <w:rPr>
          <w:b/>
          <w:bCs/>
          <w:color w:val="000000"/>
          <w:sz w:val="32"/>
          <w:szCs w:val="32"/>
        </w:rPr>
        <w:t>администрации города Минусинска</w:t>
      </w:r>
      <w:r>
        <w:rPr>
          <w:b/>
          <w:bCs/>
          <w:color w:val="000000"/>
          <w:sz w:val="32"/>
          <w:szCs w:val="32"/>
        </w:rPr>
        <w:t xml:space="preserve"> «О бюджете города Минусинска на 2022 год и плановый период 2023-2024 годов»</w:t>
      </w:r>
    </w:p>
    <w:p w:rsidR="00F605A6" w:rsidRDefault="00F605A6" w:rsidP="00F605A6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6D7016" w:rsidRPr="006D7016" w:rsidRDefault="006D7016" w:rsidP="00F605A6">
      <w:pPr>
        <w:shd w:val="clear" w:color="auto" w:fill="FFFFFF"/>
        <w:jc w:val="center"/>
        <w:rPr>
          <w:color w:val="000000"/>
          <w:szCs w:val="28"/>
        </w:rPr>
      </w:pPr>
      <w:r w:rsidRPr="006D7016">
        <w:rPr>
          <w:b/>
          <w:bCs/>
          <w:color w:val="000000"/>
          <w:szCs w:val="28"/>
        </w:rPr>
        <w:t>Уважаем</w:t>
      </w:r>
      <w:r>
        <w:rPr>
          <w:b/>
          <w:bCs/>
          <w:color w:val="000000"/>
          <w:szCs w:val="28"/>
        </w:rPr>
        <w:t>ый Андрей Олегович,</w:t>
      </w:r>
      <w:r w:rsidRPr="006D7016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Лариса Ивановна</w:t>
      </w:r>
      <w:r w:rsidRPr="006D7016">
        <w:rPr>
          <w:b/>
          <w:bCs/>
          <w:color w:val="000000"/>
          <w:szCs w:val="28"/>
        </w:rPr>
        <w:t>!</w:t>
      </w:r>
    </w:p>
    <w:p w:rsidR="006D7016" w:rsidRPr="006D7016" w:rsidRDefault="006D7016" w:rsidP="00F605A6">
      <w:pPr>
        <w:shd w:val="clear" w:color="auto" w:fill="FFFFFF"/>
        <w:jc w:val="center"/>
        <w:rPr>
          <w:color w:val="000000"/>
          <w:szCs w:val="28"/>
        </w:rPr>
      </w:pPr>
      <w:r w:rsidRPr="006D7016">
        <w:rPr>
          <w:b/>
          <w:bCs/>
          <w:color w:val="000000"/>
          <w:szCs w:val="28"/>
        </w:rPr>
        <w:t xml:space="preserve">Уважаемые </w:t>
      </w:r>
      <w:r w:rsidR="002F01EF">
        <w:rPr>
          <w:b/>
          <w:bCs/>
          <w:color w:val="000000"/>
          <w:szCs w:val="28"/>
        </w:rPr>
        <w:t>участники публичных слушаний</w:t>
      </w:r>
      <w:r w:rsidRPr="006D7016">
        <w:rPr>
          <w:b/>
          <w:bCs/>
          <w:color w:val="000000"/>
          <w:szCs w:val="28"/>
        </w:rPr>
        <w:t>!</w:t>
      </w:r>
    </w:p>
    <w:p w:rsidR="006D7016" w:rsidRDefault="006D7016" w:rsidP="00F605A6">
      <w:pPr>
        <w:shd w:val="clear" w:color="auto" w:fill="FFFFFF"/>
        <w:ind w:firstLine="567"/>
        <w:rPr>
          <w:color w:val="000000"/>
          <w:szCs w:val="28"/>
        </w:rPr>
      </w:pPr>
      <w:r w:rsidRPr="006D7016">
        <w:rPr>
          <w:color w:val="000000"/>
          <w:szCs w:val="28"/>
        </w:rPr>
        <w:t> При подготовке проекта бюджета на очередной финансовый год и плановый период мы всегда исходим из текущей ситуации как отправной точки планирования. Поэтому прежде чем перейти непосредственно к подходам формирования и характеристикам бюджета</w:t>
      </w:r>
      <w:r w:rsidR="00B25E1B">
        <w:rPr>
          <w:color w:val="000000"/>
          <w:szCs w:val="28"/>
        </w:rPr>
        <w:t xml:space="preserve"> города</w:t>
      </w:r>
      <w:r w:rsidRPr="006D7016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2</w:t>
      </w:r>
      <w:r w:rsidRPr="006D7016">
        <w:rPr>
          <w:color w:val="000000"/>
          <w:szCs w:val="28"/>
        </w:rPr>
        <w:t>–202</w:t>
      </w:r>
      <w:r>
        <w:rPr>
          <w:color w:val="000000"/>
          <w:szCs w:val="28"/>
        </w:rPr>
        <w:t>4</w:t>
      </w:r>
      <w:r w:rsidRPr="006D7016">
        <w:rPr>
          <w:color w:val="000000"/>
          <w:szCs w:val="28"/>
        </w:rPr>
        <w:t xml:space="preserve"> годы, позвольте сказать несколько слов об </w:t>
      </w:r>
      <w:r w:rsidRPr="006D7016">
        <w:rPr>
          <w:b/>
          <w:bCs/>
          <w:color w:val="000000"/>
          <w:szCs w:val="28"/>
        </w:rPr>
        <w:t>особенностях исполнения бюджета в текущем году</w:t>
      </w:r>
      <w:r w:rsidRPr="006D7016">
        <w:rPr>
          <w:color w:val="000000"/>
          <w:szCs w:val="28"/>
        </w:rPr>
        <w:t>.</w:t>
      </w:r>
    </w:p>
    <w:p w:rsidR="006D7016" w:rsidRPr="006D7016" w:rsidRDefault="006D7016" w:rsidP="00F605A6">
      <w:pPr>
        <w:ind w:firstLine="567"/>
        <w:textAlignment w:val="top"/>
        <w:rPr>
          <w:szCs w:val="28"/>
        </w:rPr>
      </w:pPr>
      <w:r w:rsidRPr="006D7016">
        <w:rPr>
          <w:szCs w:val="28"/>
        </w:rPr>
        <w:t>Исполнение бюджета в 2021 году</w:t>
      </w:r>
      <w:r>
        <w:rPr>
          <w:szCs w:val="28"/>
        </w:rPr>
        <w:t>,</w:t>
      </w:r>
      <w:r w:rsidRPr="006D7016">
        <w:rPr>
          <w:szCs w:val="28"/>
        </w:rPr>
        <w:t xml:space="preserve">  как и в 2020 году происходит в непростых условиях  распространения новой коронавирусной инфекции, поэтому управление муниципальными финансами направлено на сохранение устойчивости бюджета и безусловное исполнение принятых обязательств наиболее эффективным способом.</w:t>
      </w:r>
    </w:p>
    <w:p w:rsidR="00B25E1B" w:rsidRDefault="00B25E1B" w:rsidP="00F605A6">
      <w:pPr>
        <w:ind w:firstLine="567"/>
        <w:textAlignment w:val="top"/>
        <w:rPr>
          <w:szCs w:val="28"/>
        </w:rPr>
      </w:pPr>
    </w:p>
    <w:p w:rsidR="00B25E1B" w:rsidRPr="00F15F75" w:rsidRDefault="00B25E1B" w:rsidP="00F605A6">
      <w:r w:rsidRPr="00F15F75">
        <w:rPr>
          <w:b/>
          <w:szCs w:val="28"/>
        </w:rPr>
        <w:t xml:space="preserve">СЛАЙД </w:t>
      </w:r>
      <w:r>
        <w:rPr>
          <w:b/>
          <w:szCs w:val="28"/>
        </w:rPr>
        <w:t>1</w:t>
      </w:r>
    </w:p>
    <w:p w:rsidR="006D7016" w:rsidRDefault="006D7016" w:rsidP="00F605A6">
      <w:pPr>
        <w:ind w:firstLine="567"/>
        <w:textAlignment w:val="top"/>
        <w:rPr>
          <w:szCs w:val="28"/>
        </w:rPr>
      </w:pPr>
      <w:r w:rsidRPr="00E76240">
        <w:rPr>
          <w:szCs w:val="28"/>
        </w:rPr>
        <w:t xml:space="preserve">Ежегодно на протяжении ряда лет при формировании бюджета наблюдалась положительная динамика </w:t>
      </w:r>
      <w:r w:rsidR="005528EC">
        <w:rPr>
          <w:szCs w:val="28"/>
        </w:rPr>
        <w:t xml:space="preserve">исполнения бюджета </w:t>
      </w:r>
      <w:proofErr w:type="gramStart"/>
      <w:r w:rsidR="005528EC">
        <w:rPr>
          <w:szCs w:val="28"/>
        </w:rPr>
        <w:t>города</w:t>
      </w:r>
      <w:proofErr w:type="gramEnd"/>
      <w:r w:rsidR="005528EC">
        <w:rPr>
          <w:szCs w:val="28"/>
        </w:rPr>
        <w:t xml:space="preserve"> </w:t>
      </w:r>
      <w:r w:rsidRPr="00E76240">
        <w:rPr>
          <w:szCs w:val="28"/>
        </w:rPr>
        <w:t>как по собственным доходам, та</w:t>
      </w:r>
      <w:r w:rsidR="004A3B2A">
        <w:rPr>
          <w:szCs w:val="28"/>
        </w:rPr>
        <w:t>к и по межбюджетным трансфертам</w:t>
      </w:r>
      <w:r w:rsidRPr="005528EC">
        <w:rPr>
          <w:szCs w:val="28"/>
        </w:rPr>
        <w:t>. За последни</w:t>
      </w:r>
      <w:r w:rsidR="005528EC" w:rsidRPr="005528EC">
        <w:rPr>
          <w:szCs w:val="28"/>
        </w:rPr>
        <w:t>е 5 лет доходы увеличились на 6</w:t>
      </w:r>
      <w:r w:rsidR="004A3B2A">
        <w:rPr>
          <w:szCs w:val="28"/>
        </w:rPr>
        <w:t>2</w:t>
      </w:r>
      <w:r w:rsidR="001D4691">
        <w:rPr>
          <w:szCs w:val="28"/>
        </w:rPr>
        <w:t>%, в том числе</w:t>
      </w:r>
      <w:r w:rsidRPr="005528EC">
        <w:rPr>
          <w:szCs w:val="28"/>
        </w:rPr>
        <w:t xml:space="preserve"> собственные</w:t>
      </w:r>
      <w:r w:rsidR="005528EC" w:rsidRPr="005528EC">
        <w:rPr>
          <w:szCs w:val="28"/>
        </w:rPr>
        <w:t xml:space="preserve"> </w:t>
      </w:r>
      <w:r w:rsidR="004A3B2A">
        <w:rPr>
          <w:szCs w:val="28"/>
        </w:rPr>
        <w:t xml:space="preserve">доходы </w:t>
      </w:r>
      <w:r w:rsidR="005528EC" w:rsidRPr="005528EC">
        <w:rPr>
          <w:szCs w:val="28"/>
        </w:rPr>
        <w:t>на 55</w:t>
      </w:r>
      <w:r w:rsidRPr="005528EC">
        <w:rPr>
          <w:szCs w:val="28"/>
        </w:rPr>
        <w:t>%,</w:t>
      </w:r>
      <w:r w:rsidR="005528EC" w:rsidRPr="005528EC">
        <w:rPr>
          <w:szCs w:val="28"/>
        </w:rPr>
        <w:t xml:space="preserve"> безвозмездные поступления на 63</w:t>
      </w:r>
      <w:r w:rsidRPr="005528EC">
        <w:rPr>
          <w:szCs w:val="28"/>
        </w:rPr>
        <w:t>%.</w:t>
      </w:r>
      <w:r>
        <w:rPr>
          <w:szCs w:val="28"/>
        </w:rPr>
        <w:t xml:space="preserve"> </w:t>
      </w:r>
    </w:p>
    <w:p w:rsidR="00B25E1B" w:rsidRPr="00E76240" w:rsidRDefault="00B25E1B" w:rsidP="00F605A6">
      <w:pPr>
        <w:ind w:firstLine="567"/>
        <w:textAlignment w:val="top"/>
        <w:rPr>
          <w:szCs w:val="28"/>
        </w:rPr>
      </w:pPr>
    </w:p>
    <w:p w:rsidR="00B25E1B" w:rsidRPr="00F15F75" w:rsidRDefault="00B25E1B" w:rsidP="00F605A6">
      <w:r w:rsidRPr="00F15F75">
        <w:rPr>
          <w:b/>
          <w:szCs w:val="28"/>
        </w:rPr>
        <w:t xml:space="preserve">СЛАЙД </w:t>
      </w:r>
      <w:r>
        <w:rPr>
          <w:b/>
          <w:szCs w:val="28"/>
        </w:rPr>
        <w:t>2</w:t>
      </w:r>
    </w:p>
    <w:p w:rsidR="000759E5" w:rsidRPr="00BC5D64" w:rsidRDefault="000759E5" w:rsidP="00F605A6">
      <w:pPr>
        <w:tabs>
          <w:tab w:val="right" w:pos="709"/>
        </w:tabs>
        <w:ind w:firstLine="709"/>
        <w:rPr>
          <w:szCs w:val="28"/>
        </w:rPr>
      </w:pPr>
      <w:r w:rsidRPr="00BC5D64">
        <w:rPr>
          <w:szCs w:val="28"/>
        </w:rPr>
        <w:t xml:space="preserve">Важным решением регионального уровня для укрепления финансовой основы местного самоуправления, является </w:t>
      </w:r>
      <w:r w:rsidRPr="00BC5D64">
        <w:rPr>
          <w:rFonts w:eastAsia="Calibri"/>
          <w:szCs w:val="28"/>
        </w:rPr>
        <w:t xml:space="preserve">перераспределение нормативов отчислений </w:t>
      </w:r>
      <w:r w:rsidRPr="00BC5D64">
        <w:rPr>
          <w:szCs w:val="28"/>
        </w:rPr>
        <w:t xml:space="preserve">от отдельных налогов в местные бюджеты. </w:t>
      </w:r>
    </w:p>
    <w:p w:rsidR="000759E5" w:rsidRPr="00BC5D64" w:rsidRDefault="000759E5" w:rsidP="00F605A6">
      <w:pPr>
        <w:tabs>
          <w:tab w:val="right" w:pos="709"/>
        </w:tabs>
        <w:ind w:firstLine="709"/>
        <w:rPr>
          <w:szCs w:val="28"/>
        </w:rPr>
      </w:pPr>
      <w:r w:rsidRPr="00BC5D64">
        <w:rPr>
          <w:szCs w:val="28"/>
        </w:rPr>
        <w:t xml:space="preserve">Так, на протяжении двух последних лет, с учетом ранее принятых решений по повышению заработной платы отдельных категорий работников бюджетной сферы и в связи с отменой единого налога на вмененный доход, переданы дополнительные нормативы отчислений: </w:t>
      </w:r>
    </w:p>
    <w:p w:rsidR="000759E5" w:rsidRPr="00BC5D64" w:rsidRDefault="000759E5" w:rsidP="00F605A6">
      <w:pPr>
        <w:tabs>
          <w:tab w:val="right" w:pos="709"/>
        </w:tabs>
        <w:ind w:firstLine="709"/>
        <w:rPr>
          <w:szCs w:val="28"/>
        </w:rPr>
      </w:pPr>
      <w:r w:rsidRPr="00BC5D64">
        <w:rPr>
          <w:szCs w:val="28"/>
        </w:rPr>
        <w:t>по налогу на прибыль организаций в размере 5%;</w:t>
      </w:r>
    </w:p>
    <w:p w:rsidR="000759E5" w:rsidRPr="00BC5D64" w:rsidRDefault="000759E5" w:rsidP="00F605A6">
      <w:pPr>
        <w:tabs>
          <w:tab w:val="right" w:pos="709"/>
        </w:tabs>
        <w:ind w:firstLine="709"/>
        <w:rPr>
          <w:szCs w:val="28"/>
        </w:rPr>
      </w:pPr>
      <w:r w:rsidRPr="00BC5D64">
        <w:rPr>
          <w:szCs w:val="28"/>
        </w:rPr>
        <w:t>по упрощенной системе налогообложения в размере 50%.</w:t>
      </w:r>
    </w:p>
    <w:p w:rsidR="000759E5" w:rsidRPr="00BC5D64" w:rsidRDefault="000759E5" w:rsidP="00F605A6">
      <w:pPr>
        <w:ind w:firstLine="709"/>
        <w:rPr>
          <w:szCs w:val="28"/>
        </w:rPr>
      </w:pPr>
      <w:r w:rsidRPr="00BC5D64">
        <w:rPr>
          <w:szCs w:val="28"/>
        </w:rPr>
        <w:t xml:space="preserve">В совокупности все эти решения положительным образом отражаются </w:t>
      </w:r>
      <w:r w:rsidRPr="00BC5D64">
        <w:rPr>
          <w:szCs w:val="28"/>
        </w:rPr>
        <w:br/>
        <w:t xml:space="preserve">на показателях финансовой устойчивости </w:t>
      </w:r>
      <w:r>
        <w:rPr>
          <w:szCs w:val="28"/>
        </w:rPr>
        <w:t>б</w:t>
      </w:r>
      <w:r w:rsidRPr="00BC5D64">
        <w:rPr>
          <w:szCs w:val="28"/>
        </w:rPr>
        <w:t>юджет</w:t>
      </w:r>
      <w:r>
        <w:rPr>
          <w:szCs w:val="28"/>
        </w:rPr>
        <w:t>а города Минусинска</w:t>
      </w:r>
      <w:r w:rsidRPr="00BC5D64">
        <w:rPr>
          <w:szCs w:val="28"/>
        </w:rPr>
        <w:t xml:space="preserve">. </w:t>
      </w:r>
    </w:p>
    <w:p w:rsidR="000759E5" w:rsidRPr="00443446" w:rsidRDefault="000759E5" w:rsidP="00F605A6">
      <w:pPr>
        <w:shd w:val="clear" w:color="auto" w:fill="FFFFFF"/>
        <w:ind w:right="119" w:firstLine="567"/>
        <w:rPr>
          <w:bCs/>
          <w:spacing w:val="-3"/>
          <w:sz w:val="24"/>
        </w:rPr>
      </w:pPr>
      <w:r w:rsidRPr="00443446">
        <w:rPr>
          <w:bCs/>
          <w:spacing w:val="-3"/>
          <w:sz w:val="24"/>
        </w:rPr>
        <w:t xml:space="preserve">Количество налогоплательщиков, применявших до 31.12.2020 единый налог на вмененный доход для отдельных видов деятельности и перешедших </w:t>
      </w:r>
      <w:proofErr w:type="gramStart"/>
      <w:r w:rsidRPr="00443446">
        <w:rPr>
          <w:bCs/>
          <w:spacing w:val="-3"/>
          <w:sz w:val="24"/>
        </w:rPr>
        <w:t>на</w:t>
      </w:r>
      <w:proofErr w:type="gramEnd"/>
      <w:r w:rsidRPr="00443446">
        <w:rPr>
          <w:bCs/>
          <w:spacing w:val="-3"/>
          <w:sz w:val="24"/>
        </w:rPr>
        <w:t>:</w:t>
      </w:r>
    </w:p>
    <w:p w:rsidR="000759E5" w:rsidRPr="00443446" w:rsidRDefault="000759E5" w:rsidP="00F605A6">
      <w:pPr>
        <w:shd w:val="clear" w:color="auto" w:fill="FFFFFF"/>
        <w:ind w:right="119" w:firstLine="567"/>
        <w:rPr>
          <w:bCs/>
          <w:spacing w:val="-3"/>
          <w:sz w:val="24"/>
        </w:rPr>
      </w:pPr>
      <w:r w:rsidRPr="00443446">
        <w:rPr>
          <w:bCs/>
          <w:spacing w:val="-3"/>
          <w:sz w:val="24"/>
        </w:rPr>
        <w:t>- налог, уплачиваемый в связи с применением упрощенной системы налогообложения, составляет – 65 юридических лиц и 787 индивидуальных предпринимателей;</w:t>
      </w:r>
    </w:p>
    <w:p w:rsidR="000759E5" w:rsidRPr="00443446" w:rsidRDefault="000759E5" w:rsidP="00F605A6">
      <w:pPr>
        <w:shd w:val="clear" w:color="auto" w:fill="FFFFFF"/>
        <w:ind w:right="119" w:firstLine="567"/>
        <w:rPr>
          <w:bCs/>
          <w:spacing w:val="-3"/>
          <w:sz w:val="24"/>
        </w:rPr>
      </w:pPr>
      <w:r w:rsidRPr="00443446">
        <w:rPr>
          <w:bCs/>
          <w:spacing w:val="-3"/>
          <w:sz w:val="24"/>
        </w:rPr>
        <w:t>- патентную систему налогообложения составляет 112 индивидуальных предпринимателей;</w:t>
      </w:r>
    </w:p>
    <w:p w:rsidR="000759E5" w:rsidRPr="00443446" w:rsidRDefault="000759E5" w:rsidP="00F605A6">
      <w:pPr>
        <w:shd w:val="clear" w:color="auto" w:fill="FFFFFF"/>
        <w:ind w:right="119" w:firstLine="567"/>
        <w:rPr>
          <w:bCs/>
          <w:spacing w:val="-3"/>
          <w:sz w:val="24"/>
        </w:rPr>
      </w:pPr>
      <w:r w:rsidRPr="00443446">
        <w:rPr>
          <w:bCs/>
          <w:spacing w:val="-3"/>
          <w:sz w:val="24"/>
        </w:rPr>
        <w:t>- налог на профессиональный доход составляет 11 индивидуальных предпринимателей.</w:t>
      </w:r>
    </w:p>
    <w:p w:rsidR="00B25E1B" w:rsidRPr="00F15F75" w:rsidRDefault="00B25E1B" w:rsidP="00F605A6">
      <w:r w:rsidRPr="00F15F75">
        <w:rPr>
          <w:b/>
          <w:szCs w:val="28"/>
        </w:rPr>
        <w:t xml:space="preserve">СЛАЙД </w:t>
      </w:r>
      <w:r>
        <w:rPr>
          <w:b/>
          <w:szCs w:val="28"/>
        </w:rPr>
        <w:t>3</w:t>
      </w:r>
    </w:p>
    <w:p w:rsidR="004A3B2A" w:rsidRDefault="004A3B2A" w:rsidP="00F605A6">
      <w:pPr>
        <w:pStyle w:val="3"/>
        <w:spacing w:after="0"/>
        <w:ind w:firstLine="702"/>
        <w:rPr>
          <w:sz w:val="28"/>
          <w:szCs w:val="28"/>
        </w:rPr>
      </w:pPr>
      <w:r>
        <w:rPr>
          <w:sz w:val="28"/>
          <w:szCs w:val="28"/>
        </w:rPr>
        <w:lastRenderedPageBreak/>
        <w:t>За 2021 год план по налоговым и неналоговым доходам увеличился на 56,5 млн. рублей.</w:t>
      </w:r>
    </w:p>
    <w:p w:rsidR="004A3B2A" w:rsidRDefault="000759E5" w:rsidP="00F605A6">
      <w:pPr>
        <w:pStyle w:val="3"/>
        <w:spacing w:after="0"/>
        <w:ind w:firstLine="702"/>
        <w:rPr>
          <w:sz w:val="28"/>
          <w:szCs w:val="28"/>
        </w:rPr>
      </w:pPr>
      <w:r>
        <w:rPr>
          <w:sz w:val="28"/>
          <w:szCs w:val="28"/>
        </w:rPr>
        <w:t xml:space="preserve"> Это </w:t>
      </w:r>
      <w:r w:rsidR="006D7016" w:rsidRPr="00BC5D64">
        <w:rPr>
          <w:sz w:val="28"/>
          <w:szCs w:val="28"/>
        </w:rPr>
        <w:t>позволило увеличить расходы, связанные с исполнением полном</w:t>
      </w:r>
      <w:r w:rsidR="005A58BD">
        <w:rPr>
          <w:sz w:val="28"/>
          <w:szCs w:val="28"/>
        </w:rPr>
        <w:t xml:space="preserve">очий муниципального образования </w:t>
      </w:r>
      <w:proofErr w:type="gramStart"/>
      <w:r w:rsidR="004A3B2A">
        <w:rPr>
          <w:sz w:val="28"/>
          <w:szCs w:val="28"/>
        </w:rPr>
        <w:t>на</w:t>
      </w:r>
      <w:proofErr w:type="gramEnd"/>
      <w:r w:rsidR="004A3B2A">
        <w:rPr>
          <w:sz w:val="28"/>
          <w:szCs w:val="28"/>
        </w:rPr>
        <w:t>:</w:t>
      </w:r>
    </w:p>
    <w:p w:rsidR="004A3B2A" w:rsidRDefault="004A3B2A" w:rsidP="00F605A6">
      <w:pPr>
        <w:pStyle w:val="3"/>
        <w:spacing w:after="0"/>
        <w:ind w:firstLine="702"/>
        <w:rPr>
          <w:sz w:val="28"/>
          <w:szCs w:val="28"/>
        </w:rPr>
      </w:pPr>
      <w:r>
        <w:rPr>
          <w:sz w:val="28"/>
          <w:szCs w:val="28"/>
        </w:rPr>
        <w:t>б</w:t>
      </w:r>
      <w:r w:rsidR="005A58BD">
        <w:rPr>
          <w:sz w:val="28"/>
          <w:szCs w:val="28"/>
        </w:rPr>
        <w:t>лагоустройств</w:t>
      </w:r>
      <w:r>
        <w:rPr>
          <w:sz w:val="28"/>
          <w:szCs w:val="28"/>
        </w:rPr>
        <w:t>о города;</w:t>
      </w:r>
    </w:p>
    <w:p w:rsidR="004A3B2A" w:rsidRDefault="005A58BD" w:rsidP="00F605A6">
      <w:pPr>
        <w:pStyle w:val="3"/>
        <w:spacing w:after="0"/>
        <w:ind w:firstLine="702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4A3B2A">
        <w:rPr>
          <w:sz w:val="28"/>
          <w:szCs w:val="28"/>
        </w:rPr>
        <w:t xml:space="preserve">автомобильных </w:t>
      </w:r>
      <w:r>
        <w:rPr>
          <w:sz w:val="28"/>
          <w:szCs w:val="28"/>
        </w:rPr>
        <w:t>дорог</w:t>
      </w:r>
      <w:r w:rsidR="004A3B2A">
        <w:rPr>
          <w:sz w:val="28"/>
          <w:szCs w:val="28"/>
        </w:rPr>
        <w:t>;</w:t>
      </w:r>
    </w:p>
    <w:p w:rsidR="004A3B2A" w:rsidRDefault="006D7016" w:rsidP="00F605A6">
      <w:pPr>
        <w:pStyle w:val="3"/>
        <w:spacing w:after="0"/>
        <w:ind w:firstLine="702"/>
        <w:rPr>
          <w:sz w:val="28"/>
          <w:szCs w:val="28"/>
        </w:rPr>
      </w:pPr>
      <w:r w:rsidRPr="00BC5D64">
        <w:rPr>
          <w:sz w:val="28"/>
          <w:szCs w:val="28"/>
        </w:rPr>
        <w:t>обеспечени</w:t>
      </w:r>
      <w:r w:rsidR="004A3B2A">
        <w:rPr>
          <w:sz w:val="28"/>
          <w:szCs w:val="28"/>
        </w:rPr>
        <w:t>е</w:t>
      </w:r>
      <w:r w:rsidRPr="00BC5D64">
        <w:rPr>
          <w:sz w:val="28"/>
          <w:szCs w:val="28"/>
        </w:rPr>
        <w:t xml:space="preserve"> антитеррористической защищенн</w:t>
      </w:r>
      <w:r w:rsidR="004A3B2A">
        <w:rPr>
          <w:sz w:val="28"/>
          <w:szCs w:val="28"/>
        </w:rPr>
        <w:t>ости образовательных учреждений;</w:t>
      </w:r>
    </w:p>
    <w:p w:rsidR="004A3B2A" w:rsidRDefault="006D7016" w:rsidP="00F605A6">
      <w:pPr>
        <w:pStyle w:val="3"/>
        <w:spacing w:after="0"/>
        <w:ind w:firstLine="702"/>
        <w:rPr>
          <w:sz w:val="28"/>
          <w:szCs w:val="28"/>
        </w:rPr>
      </w:pPr>
      <w:r w:rsidRPr="00BC5D64">
        <w:rPr>
          <w:sz w:val="28"/>
          <w:szCs w:val="28"/>
        </w:rPr>
        <w:t>устранени</w:t>
      </w:r>
      <w:r w:rsidR="004A3B2A">
        <w:rPr>
          <w:sz w:val="28"/>
          <w:szCs w:val="28"/>
        </w:rPr>
        <w:t>е</w:t>
      </w:r>
      <w:r w:rsidRPr="00BC5D64">
        <w:rPr>
          <w:sz w:val="28"/>
          <w:szCs w:val="28"/>
        </w:rPr>
        <w:t xml:space="preserve"> предписаний контрольно-надзорных орга</w:t>
      </w:r>
      <w:r w:rsidR="004A3B2A">
        <w:rPr>
          <w:sz w:val="28"/>
          <w:szCs w:val="28"/>
        </w:rPr>
        <w:t>нов образовательных учреждений;</w:t>
      </w:r>
      <w:r w:rsidR="005A58BD">
        <w:rPr>
          <w:sz w:val="28"/>
          <w:szCs w:val="28"/>
        </w:rPr>
        <w:t xml:space="preserve"> </w:t>
      </w:r>
    </w:p>
    <w:p w:rsidR="004A3B2A" w:rsidRDefault="006D7016" w:rsidP="00F605A6">
      <w:pPr>
        <w:pStyle w:val="3"/>
        <w:spacing w:after="0"/>
        <w:ind w:firstLine="702"/>
        <w:rPr>
          <w:sz w:val="28"/>
          <w:szCs w:val="28"/>
        </w:rPr>
      </w:pPr>
      <w:r w:rsidRPr="00BC5D64">
        <w:rPr>
          <w:sz w:val="28"/>
          <w:szCs w:val="28"/>
        </w:rPr>
        <w:t>предупреждение и л</w:t>
      </w:r>
      <w:r w:rsidR="005A58BD">
        <w:rPr>
          <w:sz w:val="28"/>
          <w:szCs w:val="28"/>
        </w:rPr>
        <w:t>иквидацию чрезвычайных ситуаций</w:t>
      </w:r>
      <w:r w:rsidRPr="00BC5D64">
        <w:rPr>
          <w:sz w:val="28"/>
          <w:szCs w:val="28"/>
        </w:rPr>
        <w:t>.</w:t>
      </w:r>
    </w:p>
    <w:p w:rsidR="006D7016" w:rsidRPr="00BC5D64" w:rsidRDefault="006D7016" w:rsidP="00F605A6">
      <w:pPr>
        <w:pStyle w:val="3"/>
        <w:spacing w:after="0"/>
        <w:ind w:firstLine="702"/>
        <w:rPr>
          <w:sz w:val="28"/>
          <w:szCs w:val="28"/>
        </w:rPr>
      </w:pPr>
      <w:r w:rsidRPr="00BC5D64">
        <w:rPr>
          <w:sz w:val="28"/>
          <w:szCs w:val="28"/>
        </w:rPr>
        <w:t>Все эти и другие решения учтены в корректировках бюджета города.</w:t>
      </w:r>
    </w:p>
    <w:p w:rsidR="006D7016" w:rsidRPr="00BC5D64" w:rsidRDefault="006D7016" w:rsidP="00F605A6">
      <w:pPr>
        <w:pStyle w:val="3"/>
        <w:spacing w:after="0"/>
        <w:ind w:firstLine="702"/>
        <w:rPr>
          <w:sz w:val="28"/>
          <w:szCs w:val="28"/>
        </w:rPr>
      </w:pPr>
      <w:r w:rsidRPr="00BC5D64">
        <w:rPr>
          <w:sz w:val="28"/>
          <w:szCs w:val="28"/>
        </w:rPr>
        <w:t>2021 год ста</w:t>
      </w:r>
      <w:r>
        <w:rPr>
          <w:sz w:val="28"/>
          <w:szCs w:val="28"/>
        </w:rPr>
        <w:t>л</w:t>
      </w:r>
      <w:r w:rsidRPr="00BC5D64">
        <w:rPr>
          <w:sz w:val="28"/>
          <w:szCs w:val="28"/>
        </w:rPr>
        <w:t xml:space="preserve"> </w:t>
      </w:r>
      <w:r w:rsidR="002F385B">
        <w:rPr>
          <w:sz w:val="28"/>
          <w:szCs w:val="28"/>
        </w:rPr>
        <w:t>переломным в бюджетной политике города Минусинска.</w:t>
      </w:r>
      <w:r w:rsidRPr="00BC5D64">
        <w:rPr>
          <w:sz w:val="28"/>
          <w:szCs w:val="28"/>
        </w:rPr>
        <w:t xml:space="preserve"> Впервые доходы и расходы бюджета города запланированы с превышением отметки в 3 млрд. рублей.</w:t>
      </w:r>
    </w:p>
    <w:p w:rsidR="00B25E1B" w:rsidRDefault="00B25E1B" w:rsidP="00F605A6">
      <w:pPr>
        <w:rPr>
          <w:b/>
          <w:szCs w:val="28"/>
        </w:rPr>
      </w:pPr>
    </w:p>
    <w:p w:rsidR="00B25E1B" w:rsidRPr="00F15F75" w:rsidRDefault="00B25E1B" w:rsidP="00F605A6">
      <w:r w:rsidRPr="00F15F75">
        <w:rPr>
          <w:b/>
          <w:szCs w:val="28"/>
        </w:rPr>
        <w:t xml:space="preserve">СЛАЙД </w:t>
      </w:r>
      <w:r>
        <w:rPr>
          <w:b/>
          <w:szCs w:val="28"/>
        </w:rPr>
        <w:t>4</w:t>
      </w:r>
    </w:p>
    <w:p w:rsidR="004159B2" w:rsidRPr="00BC5D64" w:rsidRDefault="004159B2" w:rsidP="00F605A6">
      <w:pPr>
        <w:ind w:firstLine="709"/>
        <w:rPr>
          <w:szCs w:val="28"/>
        </w:rPr>
      </w:pPr>
      <w:r w:rsidRPr="00BC5D64">
        <w:rPr>
          <w:color w:val="000000"/>
          <w:szCs w:val="28"/>
        </w:rPr>
        <w:t>Целью бюджетной политики на 2022 год и плановый период 2023</w:t>
      </w:r>
      <w:r w:rsidRPr="00BC5D64">
        <w:rPr>
          <w:b/>
          <w:color w:val="000000"/>
          <w:szCs w:val="28"/>
        </w:rPr>
        <w:t>–</w:t>
      </w:r>
      <w:r w:rsidRPr="00BC5D64">
        <w:rPr>
          <w:color w:val="000000"/>
          <w:szCs w:val="28"/>
        </w:rPr>
        <w:t>2024 годов является обеспечение сбалансированног</w:t>
      </w:r>
      <w:r w:rsidR="00D07299">
        <w:rPr>
          <w:color w:val="000000"/>
          <w:szCs w:val="28"/>
        </w:rPr>
        <w:t xml:space="preserve">о развития города Минусинска </w:t>
      </w:r>
      <w:r w:rsidR="00D07299">
        <w:rPr>
          <w:color w:val="000000"/>
          <w:szCs w:val="28"/>
        </w:rPr>
        <w:br/>
      </w:r>
      <w:r w:rsidRPr="00BC5D64">
        <w:rPr>
          <w:color w:val="000000"/>
          <w:szCs w:val="28"/>
        </w:rPr>
        <w:t xml:space="preserve">и реализации ключевых задач, поставленных Президентом Российской Федерации в качестве </w:t>
      </w:r>
      <w:r w:rsidRPr="00BC5D64">
        <w:rPr>
          <w:szCs w:val="28"/>
        </w:rPr>
        <w:t xml:space="preserve">национальных целей развития страны.  </w:t>
      </w:r>
    </w:p>
    <w:p w:rsidR="004159B2" w:rsidRPr="00BC5D64" w:rsidRDefault="004159B2" w:rsidP="00F605A6">
      <w:pPr>
        <w:ind w:firstLine="709"/>
        <w:rPr>
          <w:szCs w:val="28"/>
        </w:rPr>
      </w:pPr>
      <w:r w:rsidRPr="00BC5D64">
        <w:rPr>
          <w:szCs w:val="28"/>
        </w:rPr>
        <w:t>Данная цель будет достигаться через решение следующих задач:</w:t>
      </w:r>
    </w:p>
    <w:p w:rsidR="004159B2" w:rsidRPr="00BC5D64" w:rsidRDefault="004159B2" w:rsidP="00F605A6">
      <w:pPr>
        <w:ind w:firstLine="709"/>
        <w:rPr>
          <w:szCs w:val="28"/>
        </w:rPr>
      </w:pPr>
      <w:r w:rsidRPr="00BC5D64">
        <w:rPr>
          <w:szCs w:val="28"/>
        </w:rPr>
        <w:t>1. Реализация Указа Президента Российской Федерации № 204 «О национальных целях и стратегических задачах развития Российской Федерации на период до 2024 года».</w:t>
      </w:r>
    </w:p>
    <w:p w:rsidR="004159B2" w:rsidRPr="00BC5D64" w:rsidRDefault="004159B2" w:rsidP="00F605A6">
      <w:pPr>
        <w:ind w:firstLine="709"/>
        <w:rPr>
          <w:szCs w:val="28"/>
        </w:rPr>
      </w:pPr>
      <w:r w:rsidRPr="00BC5D64">
        <w:rPr>
          <w:szCs w:val="28"/>
        </w:rPr>
        <w:t>2. У</w:t>
      </w:r>
      <w:r w:rsidRPr="00BC5D64">
        <w:rPr>
          <w:color w:val="000000"/>
          <w:szCs w:val="28"/>
        </w:rPr>
        <w:t>стойчивое развитие муниципального образования</w:t>
      </w:r>
      <w:r w:rsidRPr="00BC5D64">
        <w:rPr>
          <w:szCs w:val="28"/>
        </w:rPr>
        <w:t>.</w:t>
      </w:r>
    </w:p>
    <w:p w:rsidR="004159B2" w:rsidRPr="00BC5D64" w:rsidRDefault="004159B2" w:rsidP="00F605A6">
      <w:pPr>
        <w:ind w:firstLine="709"/>
        <w:rPr>
          <w:szCs w:val="28"/>
        </w:rPr>
      </w:pPr>
      <w:r w:rsidRPr="00BC5D64">
        <w:rPr>
          <w:szCs w:val="28"/>
        </w:rPr>
        <w:t xml:space="preserve">3. Повышение эффективности бюджетных расходов, вовлечение </w:t>
      </w:r>
      <w:r w:rsidRPr="00BC5D64">
        <w:rPr>
          <w:szCs w:val="28"/>
        </w:rPr>
        <w:br/>
        <w:t xml:space="preserve">в бюджетный процесс граждан. </w:t>
      </w:r>
    </w:p>
    <w:p w:rsidR="004159B2" w:rsidRPr="00BC5D64" w:rsidRDefault="004159B2" w:rsidP="00F605A6">
      <w:pPr>
        <w:ind w:firstLine="708"/>
        <w:rPr>
          <w:color w:val="000000"/>
        </w:rPr>
      </w:pPr>
      <w:r w:rsidRPr="00BC5D64">
        <w:rPr>
          <w:color w:val="000000"/>
          <w:szCs w:val="28"/>
        </w:rPr>
        <w:t>4. П</w:t>
      </w:r>
      <w:r w:rsidRPr="00BC5D64">
        <w:rPr>
          <w:color w:val="000000"/>
        </w:rPr>
        <w:t>овышение открытости и прозрачности бюджета города.</w:t>
      </w:r>
    </w:p>
    <w:p w:rsidR="004159B2" w:rsidRDefault="004159B2" w:rsidP="00F605A6">
      <w:pPr>
        <w:ind w:firstLine="567"/>
      </w:pPr>
    </w:p>
    <w:p w:rsidR="00A64A89" w:rsidRPr="00F15F75" w:rsidRDefault="00A64A89" w:rsidP="00F605A6">
      <w:r w:rsidRPr="00F15F75">
        <w:rPr>
          <w:b/>
          <w:szCs w:val="28"/>
        </w:rPr>
        <w:t xml:space="preserve">СЛАЙД </w:t>
      </w:r>
      <w:r>
        <w:rPr>
          <w:b/>
          <w:szCs w:val="28"/>
        </w:rPr>
        <w:t>5</w:t>
      </w:r>
    </w:p>
    <w:p w:rsidR="004159B2" w:rsidRDefault="004159B2" w:rsidP="00F605A6">
      <w:pPr>
        <w:ind w:firstLine="567"/>
        <w:rPr>
          <w:color w:val="000000"/>
          <w:szCs w:val="28"/>
        </w:rPr>
      </w:pPr>
      <w:r w:rsidRPr="004159B2">
        <w:rPr>
          <w:bCs/>
          <w:color w:val="000000"/>
          <w:szCs w:val="28"/>
        </w:rPr>
        <w:t>Абсолютным приоритетом</w:t>
      </w:r>
      <w:r w:rsidRPr="004159B2">
        <w:rPr>
          <w:color w:val="000000"/>
          <w:szCs w:val="28"/>
        </w:rPr>
        <w:t> в бюджетной политике остается финансирование </w:t>
      </w:r>
      <w:r w:rsidRPr="004159B2">
        <w:rPr>
          <w:bCs/>
          <w:color w:val="000000"/>
          <w:szCs w:val="28"/>
        </w:rPr>
        <w:t>национальных проектов</w:t>
      </w:r>
      <w:r w:rsidRPr="004159B2">
        <w:rPr>
          <w:color w:val="000000"/>
          <w:szCs w:val="28"/>
        </w:rPr>
        <w:t>. Для этого продолжится  </w:t>
      </w:r>
      <w:r w:rsidRPr="004159B2">
        <w:rPr>
          <w:bCs/>
          <w:color w:val="000000"/>
          <w:szCs w:val="28"/>
        </w:rPr>
        <w:t>взаимодействие с краевыми</w:t>
      </w:r>
      <w:r w:rsidRPr="004159B2">
        <w:rPr>
          <w:color w:val="000000"/>
          <w:szCs w:val="28"/>
        </w:rPr>
        <w:t> органами власти.</w:t>
      </w:r>
    </w:p>
    <w:p w:rsidR="004159B2" w:rsidRPr="00BC5D64" w:rsidRDefault="004159B2" w:rsidP="00F605A6">
      <w:pPr>
        <w:ind w:firstLine="709"/>
        <w:rPr>
          <w:szCs w:val="28"/>
        </w:rPr>
      </w:pPr>
      <w:r w:rsidRPr="00BC5D64">
        <w:rPr>
          <w:szCs w:val="28"/>
        </w:rPr>
        <w:t xml:space="preserve">В ближайшие три года на реализацию национальных проектов планируется направить </w:t>
      </w:r>
      <w:r w:rsidR="004A3B2A">
        <w:rPr>
          <w:szCs w:val="28"/>
        </w:rPr>
        <w:t>почти 58</w:t>
      </w:r>
      <w:r w:rsidRPr="00BC5D64">
        <w:rPr>
          <w:szCs w:val="28"/>
        </w:rPr>
        <w:t xml:space="preserve"> </w:t>
      </w:r>
      <w:r w:rsidR="005A58BD">
        <w:rPr>
          <w:szCs w:val="28"/>
        </w:rPr>
        <w:t>млн. р</w:t>
      </w:r>
      <w:r w:rsidRPr="00BC5D64">
        <w:rPr>
          <w:szCs w:val="28"/>
        </w:rPr>
        <w:t>ублей</w:t>
      </w:r>
      <w:r w:rsidRPr="004A3B2A">
        <w:rPr>
          <w:sz w:val="24"/>
        </w:rPr>
        <w:t>, в том числе в 2022</w:t>
      </w:r>
      <w:r w:rsidR="005A58BD" w:rsidRPr="004A3B2A">
        <w:rPr>
          <w:sz w:val="24"/>
        </w:rPr>
        <w:t>, 2023</w:t>
      </w:r>
      <w:r w:rsidRPr="004A3B2A">
        <w:rPr>
          <w:sz w:val="24"/>
        </w:rPr>
        <w:t xml:space="preserve"> год</w:t>
      </w:r>
      <w:r w:rsidR="005A58BD" w:rsidRPr="004A3B2A">
        <w:rPr>
          <w:sz w:val="24"/>
        </w:rPr>
        <w:t>ах</w:t>
      </w:r>
      <w:r w:rsidRPr="004A3B2A">
        <w:rPr>
          <w:sz w:val="24"/>
        </w:rPr>
        <w:t xml:space="preserve"> </w:t>
      </w:r>
      <w:r w:rsidR="005A58BD" w:rsidRPr="004A3B2A">
        <w:rPr>
          <w:sz w:val="24"/>
        </w:rPr>
        <w:t xml:space="preserve">по </w:t>
      </w:r>
      <w:r w:rsidRPr="004A3B2A">
        <w:rPr>
          <w:sz w:val="24"/>
        </w:rPr>
        <w:t xml:space="preserve"> 27</w:t>
      </w:r>
      <w:r w:rsidR="005A58BD" w:rsidRPr="004A3B2A">
        <w:rPr>
          <w:sz w:val="24"/>
        </w:rPr>
        <w:t>,4 млн. рублей</w:t>
      </w:r>
      <w:r w:rsidRPr="004A3B2A">
        <w:rPr>
          <w:sz w:val="24"/>
        </w:rPr>
        <w:t>, в 2024 году в сумме 2</w:t>
      </w:r>
      <w:r w:rsidR="005A58BD" w:rsidRPr="004A3B2A">
        <w:rPr>
          <w:sz w:val="24"/>
        </w:rPr>
        <w:t>,</w:t>
      </w:r>
      <w:r w:rsidRPr="004A3B2A">
        <w:rPr>
          <w:sz w:val="24"/>
        </w:rPr>
        <w:t>8</w:t>
      </w:r>
      <w:r w:rsidR="005A58BD" w:rsidRPr="004A3B2A">
        <w:rPr>
          <w:sz w:val="24"/>
        </w:rPr>
        <w:t xml:space="preserve"> млн. </w:t>
      </w:r>
      <w:r w:rsidRPr="004A3B2A">
        <w:rPr>
          <w:sz w:val="24"/>
        </w:rPr>
        <w:t>рублей</w:t>
      </w:r>
      <w:r w:rsidRPr="00BC5D64">
        <w:rPr>
          <w:szCs w:val="28"/>
        </w:rPr>
        <w:t>:</w:t>
      </w:r>
    </w:p>
    <w:p w:rsidR="00C32B9F" w:rsidRDefault="00C32B9F" w:rsidP="00F605A6">
      <w:pPr>
        <w:autoSpaceDE w:val="0"/>
        <w:autoSpaceDN w:val="0"/>
        <w:adjustRightInd w:val="0"/>
        <w:ind w:firstLine="709"/>
      </w:pPr>
      <w:r w:rsidRPr="00CA1ED5">
        <w:t>В городе Минусинске будут реализовыват</w:t>
      </w:r>
      <w:r w:rsidR="00CA1ED5" w:rsidRPr="00CA1ED5">
        <w:t>ь</w:t>
      </w:r>
      <w:r w:rsidRPr="00CA1ED5">
        <w:t>ся следующие национальные проекты:</w:t>
      </w:r>
      <w:r w:rsidR="00CA1ED5" w:rsidRPr="00CA1ED5">
        <w:t xml:space="preserve"> «Жилье и городская среда», «Безопасные и качественные автомобильные дороги», «Образование», «Культура.</w:t>
      </w:r>
    </w:p>
    <w:p w:rsidR="004159B2" w:rsidRPr="00BC5D64" w:rsidRDefault="004159B2" w:rsidP="00F605A6">
      <w:pPr>
        <w:autoSpaceDE w:val="0"/>
        <w:autoSpaceDN w:val="0"/>
        <w:adjustRightInd w:val="0"/>
        <w:ind w:firstLine="709"/>
      </w:pPr>
      <w:r w:rsidRPr="00BC5D64">
        <w:t xml:space="preserve"> После распределения дополнительных средств федерального бюджета уточнятся объемы софинансирования соответствующих мероприятий з</w:t>
      </w:r>
      <w:r w:rsidR="004A3B2A">
        <w:t>а счет сре</w:t>
      </w:r>
      <w:proofErr w:type="gramStart"/>
      <w:r w:rsidR="004A3B2A">
        <w:t>дств кр</w:t>
      </w:r>
      <w:proofErr w:type="gramEnd"/>
      <w:r w:rsidR="004A3B2A">
        <w:t>аевого бюджета и местного бюджета</w:t>
      </w:r>
      <w:r w:rsidRPr="00BC5D64">
        <w:t xml:space="preserve">. </w:t>
      </w:r>
    </w:p>
    <w:p w:rsidR="00A64A89" w:rsidRDefault="00A64A89" w:rsidP="00F605A6">
      <w:pPr>
        <w:rPr>
          <w:b/>
          <w:szCs w:val="28"/>
        </w:rPr>
      </w:pPr>
    </w:p>
    <w:p w:rsidR="00A64A89" w:rsidRPr="00F15F75" w:rsidRDefault="00A64A89" w:rsidP="00F605A6">
      <w:r w:rsidRPr="00F15F75">
        <w:rPr>
          <w:b/>
          <w:szCs w:val="28"/>
        </w:rPr>
        <w:t xml:space="preserve">СЛАЙД </w:t>
      </w:r>
      <w:r>
        <w:rPr>
          <w:b/>
          <w:szCs w:val="28"/>
        </w:rPr>
        <w:t>6</w:t>
      </w:r>
    </w:p>
    <w:p w:rsidR="004159B2" w:rsidRPr="00BC5D64" w:rsidRDefault="004159B2" w:rsidP="00F605A6">
      <w:pPr>
        <w:pStyle w:val="a5"/>
        <w:spacing w:line="240" w:lineRule="auto"/>
        <w:ind w:firstLine="709"/>
        <w:rPr>
          <w:sz w:val="28"/>
          <w:szCs w:val="28"/>
        </w:rPr>
      </w:pPr>
      <w:r w:rsidRPr="00BC5D64">
        <w:rPr>
          <w:sz w:val="28"/>
          <w:szCs w:val="28"/>
        </w:rPr>
        <w:lastRenderedPageBreak/>
        <w:t xml:space="preserve">На протяжении последних лет акценты краевой бюджетной политики смещены в сторону территорий и одной из ключевых задач, выделяемой </w:t>
      </w:r>
      <w:r w:rsidRPr="00BC5D64">
        <w:rPr>
          <w:sz w:val="28"/>
          <w:szCs w:val="28"/>
        </w:rPr>
        <w:br/>
        <w:t xml:space="preserve">по поручению Губернатора Красноярского края, является содействие устойчивому развитию муниципальных образований Красноярского края. </w:t>
      </w:r>
    </w:p>
    <w:p w:rsidR="004159B2" w:rsidRDefault="004159B2" w:rsidP="00F605A6">
      <w:pPr>
        <w:pStyle w:val="a3"/>
        <w:tabs>
          <w:tab w:val="right" w:pos="709"/>
        </w:tabs>
        <w:spacing w:after="0"/>
        <w:ind w:left="0" w:firstLine="709"/>
        <w:rPr>
          <w:szCs w:val="28"/>
        </w:rPr>
      </w:pPr>
      <w:r w:rsidRPr="00BC5D64">
        <w:rPr>
          <w:szCs w:val="28"/>
        </w:rPr>
        <w:t xml:space="preserve">Начиная с 2020 года, стимулирование органов местного самоуправления к увеличению собственной доходной базы осуществлялось </w:t>
      </w:r>
      <w:r w:rsidRPr="00BC5D64">
        <w:rPr>
          <w:szCs w:val="28"/>
        </w:rPr>
        <w:br/>
        <w:t xml:space="preserve">в размере прироста поступлений отдельных налоговых доходов: единого сельскохозяйственного налога, налога, взимаемого в связи с применением патентной системы налогообложения, налога на имущество физических лиц, земельного налога. </w:t>
      </w:r>
    </w:p>
    <w:p w:rsidR="005A58BD" w:rsidRPr="00BC5D64" w:rsidRDefault="005A58BD" w:rsidP="00F605A6">
      <w:pPr>
        <w:pStyle w:val="a3"/>
        <w:tabs>
          <w:tab w:val="right" w:pos="709"/>
        </w:tabs>
        <w:spacing w:after="0"/>
        <w:ind w:left="0" w:firstLine="709"/>
        <w:rPr>
          <w:szCs w:val="28"/>
        </w:rPr>
      </w:pPr>
      <w:r>
        <w:rPr>
          <w:szCs w:val="28"/>
        </w:rPr>
        <w:t>Иной межбюджетный трансферт был распределен городу Минусинску в 2020 году в сумме 2,</w:t>
      </w:r>
      <w:r w:rsidR="001C7C58">
        <w:rPr>
          <w:szCs w:val="28"/>
        </w:rPr>
        <w:t>5</w:t>
      </w:r>
      <w:r>
        <w:rPr>
          <w:szCs w:val="28"/>
        </w:rPr>
        <w:t xml:space="preserve"> млн. рублей, в 2021 году в сумме 3,4 млн. рублей. Средства направлялись на исполнение предписаний в образовательных учреждениях.</w:t>
      </w:r>
      <w:r w:rsidR="00C32B9F">
        <w:rPr>
          <w:szCs w:val="28"/>
        </w:rPr>
        <w:t xml:space="preserve"> </w:t>
      </w:r>
      <w:r w:rsidR="00C32B9F" w:rsidRPr="00E7158D">
        <w:rPr>
          <w:szCs w:val="28"/>
        </w:rPr>
        <w:t>В 2022 году иной межбюджетный трансферт будет распределен в соответствии с порядком по исполнению доходов за 2021 год.</w:t>
      </w:r>
    </w:p>
    <w:p w:rsidR="002F1B47" w:rsidRPr="00D07299" w:rsidRDefault="002F1B47" w:rsidP="00F605A6">
      <w:pPr>
        <w:tabs>
          <w:tab w:val="right" w:pos="709"/>
        </w:tabs>
        <w:ind w:firstLine="709"/>
        <w:rPr>
          <w:sz w:val="24"/>
        </w:rPr>
      </w:pPr>
      <w:r w:rsidRPr="00D07299">
        <w:rPr>
          <w:kern w:val="28"/>
          <w:sz w:val="24"/>
        </w:rPr>
        <w:t>С 2022 года увеличатся нормативы по акцизам на автомобильный бензин и дизельное топливо с 10 до 20%.</w:t>
      </w:r>
    </w:p>
    <w:p w:rsidR="00A64A89" w:rsidRDefault="00A64A89" w:rsidP="00F605A6">
      <w:pPr>
        <w:ind w:firstLine="567"/>
        <w:rPr>
          <w:szCs w:val="28"/>
        </w:rPr>
      </w:pPr>
    </w:p>
    <w:p w:rsidR="000B2227" w:rsidRPr="00F15F75" w:rsidRDefault="000B2227" w:rsidP="00F605A6">
      <w:r w:rsidRPr="00F15F75">
        <w:rPr>
          <w:b/>
          <w:szCs w:val="28"/>
        </w:rPr>
        <w:t xml:space="preserve">СЛАЙД </w:t>
      </w:r>
      <w:r w:rsidR="00DA7425">
        <w:rPr>
          <w:b/>
          <w:szCs w:val="28"/>
        </w:rPr>
        <w:t>7</w:t>
      </w:r>
    </w:p>
    <w:p w:rsidR="000B2227" w:rsidRPr="00F15F75" w:rsidRDefault="000B2227" w:rsidP="00F605A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F15F75">
        <w:rPr>
          <w:rFonts w:ascii="Times New Roman" w:hAnsi="Times New Roman" w:cs="Times New Roman"/>
        </w:rPr>
        <w:t>Повышение эффективности бюджетных расходов</w:t>
      </w:r>
    </w:p>
    <w:p w:rsidR="000B2227" w:rsidRPr="00F15F75" w:rsidRDefault="000B2227" w:rsidP="00F605A6">
      <w:pPr>
        <w:ind w:firstLine="709"/>
        <w:rPr>
          <w:szCs w:val="28"/>
        </w:rPr>
      </w:pPr>
      <w:r w:rsidRPr="00F15F75">
        <w:rPr>
          <w:szCs w:val="28"/>
        </w:rPr>
        <w:t xml:space="preserve">Будет достигаться </w:t>
      </w:r>
      <w:proofErr w:type="gramStart"/>
      <w:r w:rsidRPr="00F15F75">
        <w:rPr>
          <w:szCs w:val="28"/>
        </w:rPr>
        <w:t>через</w:t>
      </w:r>
      <w:proofErr w:type="gramEnd"/>
      <w:r w:rsidRPr="00F15F75">
        <w:rPr>
          <w:szCs w:val="28"/>
        </w:rPr>
        <w:t>:</w:t>
      </w:r>
    </w:p>
    <w:p w:rsidR="000B2227" w:rsidRPr="00F15F75" w:rsidRDefault="000B2227" w:rsidP="00F605A6">
      <w:pPr>
        <w:ind w:firstLine="709"/>
        <w:rPr>
          <w:szCs w:val="28"/>
        </w:rPr>
      </w:pPr>
      <w:r w:rsidRPr="00F15F75">
        <w:rPr>
          <w:szCs w:val="28"/>
        </w:rPr>
        <w:t>1) установление взаимосвязи между бюджетным и стратегическим планированием;</w:t>
      </w:r>
    </w:p>
    <w:p w:rsidR="000B2227" w:rsidRPr="00F15F75" w:rsidRDefault="000B2227" w:rsidP="00F605A6">
      <w:pPr>
        <w:pStyle w:val="a5"/>
        <w:spacing w:line="240" w:lineRule="auto"/>
        <w:ind w:firstLine="709"/>
        <w:rPr>
          <w:sz w:val="28"/>
          <w:szCs w:val="28"/>
        </w:rPr>
      </w:pPr>
      <w:r w:rsidRPr="00F15F75">
        <w:rPr>
          <w:sz w:val="28"/>
          <w:szCs w:val="28"/>
        </w:rPr>
        <w:t>2)</w:t>
      </w:r>
      <w:r w:rsidRPr="00F15F75">
        <w:rPr>
          <w:b/>
          <w:sz w:val="28"/>
          <w:szCs w:val="28"/>
        </w:rPr>
        <w:t xml:space="preserve"> </w:t>
      </w:r>
      <w:r w:rsidRPr="00F15F75">
        <w:rPr>
          <w:sz w:val="28"/>
          <w:szCs w:val="28"/>
        </w:rPr>
        <w:t>повышение эффективности деятельности муниципальных учреждений.</w:t>
      </w:r>
    </w:p>
    <w:p w:rsidR="000B2227" w:rsidRPr="00F15F75" w:rsidRDefault="000B2227" w:rsidP="00F605A6">
      <w:pPr>
        <w:ind w:firstLine="709"/>
        <w:rPr>
          <w:szCs w:val="28"/>
        </w:rPr>
      </w:pPr>
    </w:p>
    <w:p w:rsidR="000B2227" w:rsidRPr="00450E51" w:rsidRDefault="004A3B2A" w:rsidP="00F605A6">
      <w:pPr>
        <w:ind w:firstLine="709"/>
        <w:rPr>
          <w:b/>
          <w:i/>
          <w:szCs w:val="28"/>
        </w:rPr>
      </w:pPr>
      <w:r>
        <w:rPr>
          <w:szCs w:val="28"/>
        </w:rPr>
        <w:t>Также в</w:t>
      </w:r>
      <w:r w:rsidR="000B2227" w:rsidRPr="00450E51">
        <w:rPr>
          <w:szCs w:val="28"/>
        </w:rPr>
        <w:t xml:space="preserve"> предстоящем бюджетном цикле будет продолжена</w:t>
      </w:r>
      <w:r w:rsidR="000B2227" w:rsidRPr="00450E51">
        <w:rPr>
          <w:b/>
          <w:i/>
          <w:szCs w:val="28"/>
        </w:rPr>
        <w:t xml:space="preserve"> реализация Плана мероприятий по росту доходов, оптимизации расходов муниципального образования город Минусинск</w:t>
      </w:r>
    </w:p>
    <w:p w:rsidR="000B2227" w:rsidRDefault="000B2227" w:rsidP="00F605A6">
      <w:pPr>
        <w:ind w:firstLine="567"/>
        <w:rPr>
          <w:szCs w:val="28"/>
        </w:rPr>
      </w:pPr>
    </w:p>
    <w:p w:rsidR="004A3B2A" w:rsidRDefault="004A3B2A" w:rsidP="00F605A6">
      <w:pPr>
        <w:ind w:firstLine="567"/>
        <w:rPr>
          <w:szCs w:val="28"/>
        </w:rPr>
      </w:pPr>
    </w:p>
    <w:p w:rsidR="000B2227" w:rsidRPr="00F15F75" w:rsidRDefault="000B2227" w:rsidP="00F605A6">
      <w:r w:rsidRPr="00F15F75">
        <w:rPr>
          <w:b/>
          <w:szCs w:val="28"/>
        </w:rPr>
        <w:t xml:space="preserve">СЛАЙД </w:t>
      </w:r>
      <w:r w:rsidR="00DA7425">
        <w:rPr>
          <w:b/>
          <w:szCs w:val="28"/>
        </w:rPr>
        <w:t>8</w:t>
      </w:r>
    </w:p>
    <w:p w:rsidR="000B2227" w:rsidRPr="001D5F49" w:rsidRDefault="000B2227" w:rsidP="00F605A6">
      <w:pPr>
        <w:pStyle w:val="a6"/>
        <w:ind w:firstLine="709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В</w:t>
      </w:r>
      <w:r w:rsidRPr="001D5F49">
        <w:rPr>
          <w:b/>
          <w:bCs/>
          <w:noProof/>
          <w:szCs w:val="28"/>
        </w:rPr>
        <w:t>овлечение граждан в бюджетный процесс</w:t>
      </w:r>
    </w:p>
    <w:p w:rsidR="000B2227" w:rsidRPr="00450E51" w:rsidRDefault="000B2227" w:rsidP="00F605A6">
      <w:pPr>
        <w:ind w:firstLine="709"/>
        <w:rPr>
          <w:szCs w:val="28"/>
        </w:rPr>
      </w:pPr>
      <w:r w:rsidRPr="00450E51">
        <w:rPr>
          <w:szCs w:val="28"/>
        </w:rPr>
        <w:t xml:space="preserve">В соответствии с принятой на федеральном уровне Концепцией к числу </w:t>
      </w:r>
      <w:proofErr w:type="gramStart"/>
      <w:r w:rsidRPr="00450E51">
        <w:rPr>
          <w:szCs w:val="28"/>
        </w:rPr>
        <w:t xml:space="preserve">приоритетных направлений, реализуемых в Российской Федерации </w:t>
      </w:r>
      <w:r w:rsidRPr="00450E51">
        <w:rPr>
          <w:szCs w:val="28"/>
        </w:rPr>
        <w:br/>
        <w:t>является</w:t>
      </w:r>
      <w:proofErr w:type="gramEnd"/>
      <w:r w:rsidRPr="00450E51">
        <w:rPr>
          <w:szCs w:val="28"/>
        </w:rPr>
        <w:t xml:space="preserve"> участие граждан </w:t>
      </w:r>
      <w:r w:rsidRPr="00450E51">
        <w:rPr>
          <w:szCs w:val="28"/>
        </w:rPr>
        <w:br/>
        <w:t>в бюджетном процессе.</w:t>
      </w:r>
    </w:p>
    <w:p w:rsidR="008E3B7B" w:rsidRDefault="005A58BD" w:rsidP="00F605A6">
      <w:pPr>
        <w:adjustRightInd w:val="0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Развитие инициативного </w:t>
      </w:r>
      <w:proofErr w:type="spellStart"/>
      <w:r>
        <w:rPr>
          <w:color w:val="000000"/>
          <w:szCs w:val="28"/>
        </w:rPr>
        <w:t>бюджетирования</w:t>
      </w:r>
      <w:proofErr w:type="spellEnd"/>
      <w:r>
        <w:rPr>
          <w:color w:val="000000"/>
          <w:szCs w:val="28"/>
        </w:rPr>
        <w:t xml:space="preserve"> в</w:t>
      </w:r>
      <w:r w:rsidR="008E3B7B">
        <w:rPr>
          <w:color w:val="000000"/>
          <w:szCs w:val="28"/>
        </w:rPr>
        <w:t xml:space="preserve"> городе Минусинске </w:t>
      </w:r>
      <w:r>
        <w:rPr>
          <w:color w:val="000000"/>
          <w:szCs w:val="28"/>
        </w:rPr>
        <w:t xml:space="preserve">будет осуществляться с учетом подходов, определенных на федеральном уровне. </w:t>
      </w:r>
      <w:r w:rsidR="008E3B7B">
        <w:rPr>
          <w:color w:val="000000"/>
          <w:szCs w:val="28"/>
        </w:rPr>
        <w:t xml:space="preserve">27.05.2021 года было принято решение Минусинского городского Совета депутатов </w:t>
      </w:r>
      <w:r w:rsidR="008E3B7B" w:rsidRPr="00450E51">
        <w:rPr>
          <w:color w:val="000000"/>
          <w:szCs w:val="28"/>
        </w:rPr>
        <w:t>«О порядке реализации инициативных проектов на территории муниципально</w:t>
      </w:r>
      <w:r>
        <w:rPr>
          <w:color w:val="000000"/>
          <w:szCs w:val="28"/>
        </w:rPr>
        <w:t>го образования город Минусинск», в котором закреплены понятия и содержание инициативных проектов, подходы к их отбору.</w:t>
      </w:r>
      <w:proofErr w:type="gramEnd"/>
    </w:p>
    <w:p w:rsidR="000B2227" w:rsidRPr="00450E51" w:rsidRDefault="000B2227" w:rsidP="00F605A6">
      <w:pPr>
        <w:adjustRightInd w:val="0"/>
        <w:ind w:firstLine="709"/>
        <w:rPr>
          <w:color w:val="000000"/>
          <w:szCs w:val="28"/>
        </w:rPr>
      </w:pPr>
      <w:r w:rsidRPr="00450E51">
        <w:rPr>
          <w:color w:val="000000"/>
          <w:szCs w:val="28"/>
        </w:rPr>
        <w:t xml:space="preserve">На 2022 год на реализацию инициативных проектов </w:t>
      </w:r>
      <w:r w:rsidR="00A64A89">
        <w:rPr>
          <w:color w:val="000000"/>
          <w:szCs w:val="28"/>
        </w:rPr>
        <w:t xml:space="preserve">в бюджете города </w:t>
      </w:r>
      <w:r w:rsidRPr="00450E51">
        <w:rPr>
          <w:color w:val="000000"/>
          <w:szCs w:val="28"/>
        </w:rPr>
        <w:t xml:space="preserve">предусмотрено </w:t>
      </w:r>
      <w:r w:rsidR="0028218B">
        <w:rPr>
          <w:color w:val="000000"/>
          <w:szCs w:val="28"/>
        </w:rPr>
        <w:t>500 тыс.</w:t>
      </w:r>
      <w:r w:rsidRPr="00450E51">
        <w:rPr>
          <w:color w:val="000000"/>
          <w:szCs w:val="28"/>
        </w:rPr>
        <w:t xml:space="preserve"> рублей.</w:t>
      </w:r>
    </w:p>
    <w:p w:rsidR="000B2227" w:rsidRDefault="000B2227" w:rsidP="00F605A6">
      <w:pPr>
        <w:ind w:firstLine="709"/>
        <w:rPr>
          <w:color w:val="000000"/>
          <w:szCs w:val="28"/>
        </w:rPr>
      </w:pPr>
      <w:r w:rsidRPr="00450E51">
        <w:rPr>
          <w:color w:val="000000"/>
          <w:szCs w:val="28"/>
        </w:rPr>
        <w:lastRenderedPageBreak/>
        <w:t xml:space="preserve">Вовлечению граждан в бюджетный процесс </w:t>
      </w:r>
      <w:r w:rsidR="00A64A89">
        <w:rPr>
          <w:color w:val="000000"/>
          <w:szCs w:val="28"/>
        </w:rPr>
        <w:t xml:space="preserve">также </w:t>
      </w:r>
      <w:r w:rsidRPr="00450E51">
        <w:rPr>
          <w:color w:val="000000"/>
          <w:szCs w:val="28"/>
        </w:rPr>
        <w:t>будет способствовать реализация мероприятий муниципальной программы «Формирование современной городской среды» на 2018-2024 годы.</w:t>
      </w:r>
    </w:p>
    <w:p w:rsidR="005A58BD" w:rsidRDefault="005A58BD" w:rsidP="00F605A6">
      <w:pPr>
        <w:shd w:val="clear" w:color="auto" w:fill="FFFFFF"/>
        <w:rPr>
          <w:b/>
          <w:szCs w:val="28"/>
        </w:rPr>
      </w:pPr>
    </w:p>
    <w:p w:rsidR="008E3B7B" w:rsidRPr="00F15F75" w:rsidRDefault="008E3B7B" w:rsidP="00F605A6">
      <w:pPr>
        <w:shd w:val="clear" w:color="auto" w:fill="FFFFFF"/>
        <w:rPr>
          <w:szCs w:val="28"/>
        </w:rPr>
      </w:pPr>
      <w:r w:rsidRPr="00F15F75">
        <w:rPr>
          <w:b/>
          <w:szCs w:val="28"/>
        </w:rPr>
        <w:t xml:space="preserve">СЛАЙД </w:t>
      </w:r>
      <w:r w:rsidR="00DA7425">
        <w:rPr>
          <w:b/>
          <w:szCs w:val="28"/>
        </w:rPr>
        <w:t>9</w:t>
      </w:r>
    </w:p>
    <w:p w:rsidR="008E3B7B" w:rsidRPr="00F15F75" w:rsidRDefault="008E3B7B" w:rsidP="00F605A6">
      <w:pPr>
        <w:pStyle w:val="2"/>
        <w:tabs>
          <w:tab w:val="num" w:pos="1101"/>
        </w:tabs>
        <w:spacing w:before="0" w:after="0"/>
        <w:ind w:left="381" w:firstLine="753"/>
        <w:rPr>
          <w:rFonts w:ascii="Times New Roman" w:hAnsi="Times New Roman" w:cs="Times New Roman"/>
        </w:rPr>
      </w:pPr>
      <w:bookmarkStart w:id="0" w:name="_Toc400654508"/>
      <w:bookmarkStart w:id="1" w:name="_Toc432696920"/>
      <w:r w:rsidRPr="00F15F75">
        <w:rPr>
          <w:rFonts w:ascii="Times New Roman" w:hAnsi="Times New Roman" w:cs="Times New Roman"/>
        </w:rPr>
        <w:t>Повышение открытости и прозрачности местных бюджетов</w:t>
      </w:r>
      <w:bookmarkEnd w:id="0"/>
      <w:bookmarkEnd w:id="1"/>
    </w:p>
    <w:p w:rsidR="008E3B7B" w:rsidRPr="00F15F75" w:rsidRDefault="008E3B7B" w:rsidP="00F605A6">
      <w:pPr>
        <w:ind w:firstLine="709"/>
        <w:rPr>
          <w:bCs/>
          <w:color w:val="000000"/>
          <w:szCs w:val="28"/>
        </w:rPr>
      </w:pPr>
      <w:proofErr w:type="gramStart"/>
      <w:r w:rsidRPr="00F15F75">
        <w:rPr>
          <w:bCs/>
          <w:color w:val="000000"/>
          <w:szCs w:val="28"/>
        </w:rPr>
        <w:t>В 202</w:t>
      </w:r>
      <w:r w:rsidR="00042766">
        <w:rPr>
          <w:bCs/>
          <w:color w:val="000000"/>
          <w:szCs w:val="28"/>
        </w:rPr>
        <w:t>2</w:t>
      </w:r>
      <w:r w:rsidRPr="00F15F75">
        <w:rPr>
          <w:bCs/>
          <w:color w:val="000000"/>
          <w:szCs w:val="28"/>
        </w:rPr>
        <w:t>-202</w:t>
      </w:r>
      <w:r w:rsidR="00042766">
        <w:rPr>
          <w:bCs/>
          <w:color w:val="000000"/>
          <w:szCs w:val="28"/>
        </w:rPr>
        <w:t>4</w:t>
      </w:r>
      <w:r w:rsidRPr="00F15F75">
        <w:rPr>
          <w:bCs/>
          <w:color w:val="000000"/>
          <w:szCs w:val="28"/>
        </w:rPr>
        <w:t xml:space="preserve"> годах планируется продолжить работу по обеспечен</w:t>
      </w:r>
      <w:r w:rsidR="00C32B9F">
        <w:rPr>
          <w:bCs/>
          <w:color w:val="000000"/>
          <w:szCs w:val="28"/>
        </w:rPr>
        <w:t>ию открытости бюджетных данных на официальной сайте муниципального образования «Бюджет для граждан».</w:t>
      </w:r>
      <w:proofErr w:type="gramEnd"/>
      <w:r w:rsidR="00C32B9F">
        <w:rPr>
          <w:bCs/>
          <w:color w:val="000000"/>
          <w:szCs w:val="28"/>
        </w:rPr>
        <w:t xml:space="preserve"> Информация по корректировкам бюджета, исполнению бюджета, муниципальным программам и другая информация размещаются финансовым управлением ежемесячно.</w:t>
      </w:r>
    </w:p>
    <w:p w:rsidR="004A3B2A" w:rsidRDefault="008E3B7B" w:rsidP="00F605A6">
      <w:pPr>
        <w:pStyle w:val="a3"/>
        <w:spacing w:after="0"/>
        <w:ind w:left="0" w:firstLine="709"/>
        <w:rPr>
          <w:szCs w:val="28"/>
        </w:rPr>
      </w:pPr>
      <w:r w:rsidRPr="00450E51">
        <w:rPr>
          <w:szCs w:val="28"/>
        </w:rPr>
        <w:t xml:space="preserve">Кроме этого, повышению открытости бюджетного процесса </w:t>
      </w:r>
      <w:r w:rsidR="004A3B2A">
        <w:rPr>
          <w:szCs w:val="28"/>
        </w:rPr>
        <w:t xml:space="preserve">будет </w:t>
      </w:r>
      <w:r w:rsidRPr="00450E51">
        <w:rPr>
          <w:szCs w:val="28"/>
        </w:rPr>
        <w:t>способств</w:t>
      </w:r>
      <w:r w:rsidR="004A3B2A">
        <w:rPr>
          <w:szCs w:val="28"/>
        </w:rPr>
        <w:t>овать</w:t>
      </w:r>
      <w:r w:rsidRPr="00450E51">
        <w:rPr>
          <w:szCs w:val="28"/>
        </w:rPr>
        <w:t xml:space="preserve"> реализация мероприятий, проводимых в рамках Стратегии повышения финансовой грамотности в Российской Федерации. </w:t>
      </w:r>
    </w:p>
    <w:p w:rsidR="00C32B9F" w:rsidRDefault="00C32B9F" w:rsidP="00F605A6">
      <w:pPr>
        <w:pStyle w:val="a3"/>
        <w:spacing w:after="0"/>
        <w:ind w:left="0" w:firstLine="709"/>
        <w:rPr>
          <w:szCs w:val="28"/>
        </w:rPr>
      </w:pPr>
      <w:r>
        <w:rPr>
          <w:szCs w:val="28"/>
        </w:rPr>
        <w:t>В 2021 году р</w:t>
      </w:r>
      <w:r w:rsidR="008E3B7B" w:rsidRPr="00450E51">
        <w:rPr>
          <w:szCs w:val="28"/>
        </w:rPr>
        <w:t>азработан план сотрудничества города Минусинска с региональным центром финансовой грамотности</w:t>
      </w:r>
      <w:r w:rsidR="004A3B2A">
        <w:rPr>
          <w:szCs w:val="28"/>
        </w:rPr>
        <w:t xml:space="preserve">. </w:t>
      </w:r>
    </w:p>
    <w:p w:rsidR="004A3B2A" w:rsidRPr="00450E51" w:rsidRDefault="004A3B2A" w:rsidP="00F605A6">
      <w:pPr>
        <w:pStyle w:val="a3"/>
        <w:spacing w:after="0"/>
        <w:ind w:left="0" w:firstLine="709"/>
        <w:rPr>
          <w:szCs w:val="28"/>
        </w:rPr>
      </w:pPr>
    </w:p>
    <w:p w:rsidR="008E3B7B" w:rsidRPr="00F15F75" w:rsidRDefault="008E3B7B" w:rsidP="00F605A6">
      <w:pPr>
        <w:autoSpaceDE w:val="0"/>
        <w:autoSpaceDN w:val="0"/>
        <w:adjustRightInd w:val="0"/>
        <w:rPr>
          <w:szCs w:val="28"/>
        </w:rPr>
      </w:pPr>
      <w:r w:rsidRPr="00F15F75">
        <w:rPr>
          <w:b/>
          <w:szCs w:val="28"/>
        </w:rPr>
        <w:t xml:space="preserve">СЛАЙД </w:t>
      </w:r>
      <w:r w:rsidR="00DA7425">
        <w:rPr>
          <w:b/>
          <w:szCs w:val="28"/>
        </w:rPr>
        <w:t>10</w:t>
      </w:r>
    </w:p>
    <w:p w:rsidR="008E3B7B" w:rsidRPr="00F15F75" w:rsidRDefault="004A3B2A" w:rsidP="00F605A6">
      <w:pPr>
        <w:ind w:firstLine="709"/>
        <w:rPr>
          <w:b/>
          <w:i/>
          <w:szCs w:val="28"/>
        </w:rPr>
      </w:pPr>
      <w:r>
        <w:rPr>
          <w:b/>
          <w:i/>
          <w:szCs w:val="28"/>
        </w:rPr>
        <w:t>Теперь перейду к о</w:t>
      </w:r>
      <w:r w:rsidR="008E3B7B" w:rsidRPr="00F15F75">
        <w:rPr>
          <w:b/>
          <w:i/>
          <w:szCs w:val="28"/>
        </w:rPr>
        <w:t>собенност</w:t>
      </w:r>
      <w:r>
        <w:rPr>
          <w:b/>
          <w:i/>
          <w:szCs w:val="28"/>
        </w:rPr>
        <w:t>ям</w:t>
      </w:r>
      <w:r w:rsidR="008E3B7B" w:rsidRPr="00F15F75">
        <w:rPr>
          <w:b/>
          <w:i/>
          <w:szCs w:val="28"/>
        </w:rPr>
        <w:t xml:space="preserve"> </w:t>
      </w:r>
      <w:proofErr w:type="gramStart"/>
      <w:r w:rsidR="008E3B7B" w:rsidRPr="00F15F75">
        <w:rPr>
          <w:b/>
          <w:i/>
          <w:szCs w:val="28"/>
        </w:rPr>
        <w:t>формирования расходов бюджета города</w:t>
      </w:r>
      <w:r>
        <w:rPr>
          <w:b/>
          <w:i/>
          <w:szCs w:val="28"/>
        </w:rPr>
        <w:t xml:space="preserve"> Минусинска</w:t>
      </w:r>
      <w:proofErr w:type="gramEnd"/>
    </w:p>
    <w:p w:rsidR="008E3B7B" w:rsidRPr="00F15F75" w:rsidRDefault="008E3B7B" w:rsidP="00F605A6">
      <w:pPr>
        <w:ind w:firstLine="709"/>
        <w:rPr>
          <w:szCs w:val="28"/>
        </w:rPr>
      </w:pPr>
      <w:r w:rsidRPr="00F15F75">
        <w:rPr>
          <w:szCs w:val="28"/>
        </w:rPr>
        <w:t>При формировании бюджета города на 202</w:t>
      </w:r>
      <w:r>
        <w:rPr>
          <w:szCs w:val="28"/>
        </w:rPr>
        <w:t>2</w:t>
      </w:r>
      <w:r w:rsidRPr="00F15F75">
        <w:rPr>
          <w:szCs w:val="28"/>
        </w:rPr>
        <w:t>-202</w:t>
      </w:r>
      <w:r>
        <w:rPr>
          <w:szCs w:val="28"/>
        </w:rPr>
        <w:t>4</w:t>
      </w:r>
      <w:r w:rsidRPr="00F15F75">
        <w:rPr>
          <w:szCs w:val="28"/>
        </w:rPr>
        <w:t xml:space="preserve"> годы проиндексирован целый ряд социально – значимых расходов:</w:t>
      </w:r>
    </w:p>
    <w:p w:rsidR="008E3B7B" w:rsidRPr="00F15F75" w:rsidRDefault="008E3B7B" w:rsidP="00F605A6">
      <w:pPr>
        <w:ind w:firstLine="709"/>
        <w:rPr>
          <w:szCs w:val="28"/>
        </w:rPr>
      </w:pPr>
      <w:r w:rsidRPr="00F15F75">
        <w:rPr>
          <w:szCs w:val="28"/>
        </w:rPr>
        <w:t>на 3,</w:t>
      </w:r>
      <w:r>
        <w:rPr>
          <w:szCs w:val="28"/>
        </w:rPr>
        <w:t>9</w:t>
      </w:r>
      <w:r w:rsidRPr="00F15F75">
        <w:rPr>
          <w:szCs w:val="28"/>
        </w:rPr>
        <w:t xml:space="preserve"> процента проиндексированы расходы на приобретение продуктов для организации питания в муниципальных образовательных учреждениях, </w:t>
      </w:r>
    </w:p>
    <w:p w:rsidR="008E3B7B" w:rsidRPr="00F15F75" w:rsidRDefault="008E3B7B" w:rsidP="00F605A6">
      <w:pPr>
        <w:ind w:firstLine="709"/>
        <w:rPr>
          <w:szCs w:val="28"/>
        </w:rPr>
      </w:pPr>
      <w:r w:rsidRPr="00F15F75">
        <w:rPr>
          <w:szCs w:val="28"/>
        </w:rPr>
        <w:t xml:space="preserve">на </w:t>
      </w:r>
      <w:r>
        <w:rPr>
          <w:szCs w:val="28"/>
        </w:rPr>
        <w:t>4</w:t>
      </w:r>
      <w:r w:rsidRPr="00F15F75">
        <w:rPr>
          <w:szCs w:val="28"/>
        </w:rPr>
        <w:t xml:space="preserve"> процента проиндексированы расходы на коммунальные услуги, </w:t>
      </w:r>
    </w:p>
    <w:p w:rsidR="008E3B7B" w:rsidRPr="00F15F75" w:rsidRDefault="008E3B7B" w:rsidP="00F605A6">
      <w:pPr>
        <w:ind w:firstLine="567"/>
        <w:rPr>
          <w:szCs w:val="28"/>
        </w:rPr>
      </w:pPr>
      <w:r w:rsidRPr="00F15F75">
        <w:rPr>
          <w:szCs w:val="28"/>
        </w:rPr>
        <w:t xml:space="preserve">Безусловным приоритетом является выполнение всех социальных обязательств и гарантий, предусмотренных действующим законодательством.  </w:t>
      </w:r>
    </w:p>
    <w:p w:rsidR="008E3B7B" w:rsidRPr="00F15F75" w:rsidRDefault="008E3B7B" w:rsidP="00F605A6">
      <w:pPr>
        <w:ind w:firstLine="567"/>
        <w:rPr>
          <w:szCs w:val="28"/>
        </w:rPr>
      </w:pPr>
    </w:p>
    <w:p w:rsidR="008E3B7B" w:rsidRDefault="008E3B7B" w:rsidP="00F605A6">
      <w:pPr>
        <w:autoSpaceDE w:val="0"/>
        <w:autoSpaceDN w:val="0"/>
        <w:adjustRightInd w:val="0"/>
        <w:rPr>
          <w:b/>
          <w:szCs w:val="28"/>
        </w:rPr>
      </w:pPr>
      <w:r w:rsidRPr="00F15F75">
        <w:rPr>
          <w:b/>
          <w:szCs w:val="28"/>
        </w:rPr>
        <w:t xml:space="preserve">СЛАЙД </w:t>
      </w:r>
      <w:r w:rsidR="00DA7425">
        <w:rPr>
          <w:b/>
          <w:szCs w:val="28"/>
        </w:rPr>
        <w:t>11</w:t>
      </w:r>
    </w:p>
    <w:p w:rsidR="000F4C62" w:rsidRPr="00450E51" w:rsidRDefault="000F4C62" w:rsidP="00F605A6">
      <w:pPr>
        <w:autoSpaceDE w:val="0"/>
        <w:autoSpaceDN w:val="0"/>
        <w:adjustRightInd w:val="0"/>
        <w:ind w:left="360" w:firstLine="491"/>
        <w:rPr>
          <w:b/>
          <w:szCs w:val="28"/>
        </w:rPr>
      </w:pPr>
      <w:r w:rsidRPr="00450E51">
        <w:rPr>
          <w:b/>
          <w:szCs w:val="28"/>
        </w:rPr>
        <w:t>Формирование бюджетных ассигнований по оплате труда</w:t>
      </w:r>
    </w:p>
    <w:p w:rsidR="000F4C62" w:rsidRPr="00450E51" w:rsidRDefault="000F4C62" w:rsidP="00F605A6">
      <w:pPr>
        <w:ind w:firstLine="851"/>
      </w:pPr>
      <w:r w:rsidRPr="00450E51">
        <w:t>При формировании объема расходов на оплату труда работников бюджетной сферы на предстоящий бюджетный период учтены подходы, предусматривающие необходимость продолжения работы по выполнению Указов</w:t>
      </w:r>
      <w:r>
        <w:t xml:space="preserve"> Президента</w:t>
      </w:r>
      <w:r w:rsidR="004A3B2A">
        <w:t>.</w:t>
      </w:r>
    </w:p>
    <w:p w:rsidR="000F4C62" w:rsidRPr="00450E51" w:rsidRDefault="00C32B9F" w:rsidP="00F605A6">
      <w:pPr>
        <w:ind w:firstLine="851"/>
        <w:rPr>
          <w:color w:val="000000"/>
        </w:rPr>
      </w:pPr>
      <w:r>
        <w:rPr>
          <w:color w:val="000000"/>
        </w:rPr>
        <w:t>В</w:t>
      </w:r>
      <w:r w:rsidR="000F4C62" w:rsidRPr="00450E51">
        <w:rPr>
          <w:color w:val="000000"/>
        </w:rPr>
        <w:t xml:space="preserve"> Красноярском крае МРОТ будет увеличен </w:t>
      </w:r>
      <w:r>
        <w:rPr>
          <w:color w:val="000000"/>
        </w:rPr>
        <w:t>на 6,4 процента и составит 21 788 рублей (2021 год – 20</w:t>
      </w:r>
      <w:r w:rsidR="0028218B">
        <w:rPr>
          <w:color w:val="000000"/>
        </w:rPr>
        <w:t xml:space="preserve"> </w:t>
      </w:r>
      <w:r>
        <w:rPr>
          <w:color w:val="000000"/>
        </w:rPr>
        <w:t>468 рублей).</w:t>
      </w:r>
      <w:r w:rsidR="000F4C62" w:rsidRPr="00450E51">
        <w:rPr>
          <w:color w:val="000000"/>
        </w:rPr>
        <w:t xml:space="preserve"> </w:t>
      </w:r>
    </w:p>
    <w:p w:rsidR="000F4C62" w:rsidRPr="00450E51" w:rsidRDefault="00C32B9F" w:rsidP="00F605A6">
      <w:pPr>
        <w:ind w:firstLine="851"/>
      </w:pPr>
      <w:r>
        <w:t>В</w:t>
      </w:r>
      <w:r w:rsidR="000F4C62" w:rsidRPr="00450E51">
        <w:t xml:space="preserve"> проекте краевого бюджета на 2022–2024 годы предусмотрены дополнительные средства на реализацию решения Губернатора Красноярского края об увеличении с 1 января 2022 года фондов оплаты труда работников, не охваченных мероприятиями</w:t>
      </w:r>
      <w:r w:rsidR="0028218B">
        <w:t xml:space="preserve"> </w:t>
      </w:r>
      <w:r w:rsidR="000F4C62" w:rsidRPr="00450E51">
        <w:t>по выполнению Указов и обеспечению МРОТ, на 10%.</w:t>
      </w:r>
      <w:r w:rsidR="00A64A89">
        <w:t xml:space="preserve"> Кроме этого, планируется индексация на 4 процента с 1 октября 2022 года.</w:t>
      </w:r>
    </w:p>
    <w:p w:rsidR="000F4C62" w:rsidRPr="00450E51" w:rsidRDefault="000F4C62" w:rsidP="00F605A6">
      <w:pPr>
        <w:ind w:firstLine="709"/>
        <w:rPr>
          <w:szCs w:val="28"/>
        </w:rPr>
      </w:pPr>
      <w:r w:rsidRPr="00450E51">
        <w:rPr>
          <w:szCs w:val="28"/>
        </w:rPr>
        <w:t xml:space="preserve">Для выполнения вышеперечисленных задач в проекте краевого бюджета на 2022-2024 годы предусмотрены дополнительные средства в составе </w:t>
      </w:r>
      <w:proofErr w:type="gramStart"/>
      <w:r w:rsidRPr="00450E51">
        <w:rPr>
          <w:szCs w:val="28"/>
        </w:rPr>
        <w:t>лимитов бюджетных ассигнований министерства финансов Красноярского края</w:t>
      </w:r>
      <w:proofErr w:type="gramEnd"/>
      <w:r w:rsidRPr="00450E51">
        <w:rPr>
          <w:szCs w:val="28"/>
        </w:rPr>
        <w:t>.</w:t>
      </w:r>
    </w:p>
    <w:p w:rsidR="000F4C62" w:rsidRDefault="000F4C62" w:rsidP="00F605A6">
      <w:pPr>
        <w:autoSpaceDE w:val="0"/>
        <w:autoSpaceDN w:val="0"/>
        <w:adjustRightInd w:val="0"/>
        <w:rPr>
          <w:b/>
          <w:szCs w:val="28"/>
        </w:rPr>
      </w:pPr>
    </w:p>
    <w:p w:rsidR="008E3B7B" w:rsidRDefault="008E3B7B" w:rsidP="00F605A6">
      <w:pPr>
        <w:autoSpaceDE w:val="0"/>
        <w:autoSpaceDN w:val="0"/>
        <w:adjustRightInd w:val="0"/>
        <w:rPr>
          <w:b/>
          <w:szCs w:val="28"/>
        </w:rPr>
      </w:pPr>
      <w:r w:rsidRPr="00F15F75">
        <w:rPr>
          <w:b/>
          <w:szCs w:val="28"/>
        </w:rPr>
        <w:t xml:space="preserve">СЛАЙД </w:t>
      </w:r>
      <w:r w:rsidR="00DA7425">
        <w:rPr>
          <w:b/>
          <w:szCs w:val="28"/>
        </w:rPr>
        <w:t>12</w:t>
      </w:r>
    </w:p>
    <w:p w:rsidR="001D4691" w:rsidRDefault="008E3B7B" w:rsidP="00F605A6">
      <w:pPr>
        <w:tabs>
          <w:tab w:val="left" w:pos="1134"/>
        </w:tabs>
        <w:ind w:firstLine="709"/>
        <w:rPr>
          <w:color w:val="000000"/>
          <w:szCs w:val="28"/>
        </w:rPr>
      </w:pPr>
      <w:proofErr w:type="gramStart"/>
      <w:r w:rsidRPr="00F15F75">
        <w:rPr>
          <w:color w:val="000000"/>
          <w:szCs w:val="28"/>
        </w:rPr>
        <w:t>Бюджет 202</w:t>
      </w:r>
      <w:r w:rsidR="000F4C62">
        <w:rPr>
          <w:color w:val="000000"/>
          <w:szCs w:val="28"/>
        </w:rPr>
        <w:t>2</w:t>
      </w:r>
      <w:r w:rsidRPr="00F15F75">
        <w:rPr>
          <w:color w:val="000000"/>
          <w:szCs w:val="28"/>
        </w:rPr>
        <w:t xml:space="preserve"> года и планового периода 2022-2023 годов будет реализовываться через 15 муниципальных программ, </w:t>
      </w:r>
      <w:r w:rsidRPr="001D4691">
        <w:rPr>
          <w:color w:val="000000"/>
          <w:sz w:val="24"/>
        </w:rPr>
        <w:t>в том числе муниципальная программа «Формирование законопослушного поведения участников дорожного движения в муниципальном образовании город Минусинск» на 20</w:t>
      </w:r>
      <w:r w:rsidR="00F05F35" w:rsidRPr="001D4691">
        <w:rPr>
          <w:color w:val="000000"/>
          <w:sz w:val="24"/>
        </w:rPr>
        <w:t>22</w:t>
      </w:r>
      <w:r w:rsidRPr="001D4691">
        <w:rPr>
          <w:color w:val="000000"/>
          <w:sz w:val="24"/>
        </w:rPr>
        <w:t>-202</w:t>
      </w:r>
      <w:r w:rsidR="00F05F35" w:rsidRPr="001D4691">
        <w:rPr>
          <w:color w:val="000000"/>
          <w:sz w:val="24"/>
        </w:rPr>
        <w:t>4</w:t>
      </w:r>
      <w:r w:rsidRPr="001D4691">
        <w:rPr>
          <w:color w:val="000000"/>
          <w:sz w:val="24"/>
        </w:rPr>
        <w:t xml:space="preserve"> годы, реализация мероприятий которой будет осуществляться за счет текущего финансирования подведомственных учреждений соисполнителей и исполнителей муниципальной программы, без определения дополнительного финансирования</w:t>
      </w:r>
      <w:r w:rsidRPr="00F15F75">
        <w:rPr>
          <w:color w:val="000000"/>
          <w:szCs w:val="28"/>
        </w:rPr>
        <w:t>.</w:t>
      </w:r>
      <w:proofErr w:type="gramEnd"/>
    </w:p>
    <w:p w:rsidR="001D4691" w:rsidRDefault="001D4691" w:rsidP="00F605A6">
      <w:pPr>
        <w:tabs>
          <w:tab w:val="left" w:pos="1134"/>
        </w:tabs>
        <w:ind w:firstLine="709"/>
        <w:rPr>
          <w:color w:val="000000"/>
          <w:szCs w:val="28"/>
        </w:rPr>
      </w:pPr>
      <w:r w:rsidRPr="0028218B">
        <w:rPr>
          <w:color w:val="000000"/>
          <w:szCs w:val="28"/>
        </w:rPr>
        <w:t>Доля программных ра</w:t>
      </w:r>
      <w:r w:rsidR="0028218B" w:rsidRPr="0028218B">
        <w:rPr>
          <w:color w:val="000000"/>
          <w:szCs w:val="28"/>
        </w:rPr>
        <w:t>сходов на 2022 год составляет 97%</w:t>
      </w:r>
      <w:r w:rsidRPr="0028218B">
        <w:rPr>
          <w:color w:val="000000"/>
          <w:szCs w:val="28"/>
        </w:rPr>
        <w:t>.</w:t>
      </w:r>
    </w:p>
    <w:p w:rsidR="008E3B7B" w:rsidRPr="002B2DE0" w:rsidRDefault="001D4691" w:rsidP="00F605A6">
      <w:pPr>
        <w:tabs>
          <w:tab w:val="left" w:pos="1134"/>
        </w:tabs>
        <w:ind w:firstLine="709"/>
        <w:rPr>
          <w:color w:val="000000"/>
          <w:szCs w:val="28"/>
        </w:rPr>
      </w:pPr>
      <w:r w:rsidRPr="002B2DE0">
        <w:rPr>
          <w:color w:val="000000"/>
          <w:szCs w:val="28"/>
        </w:rPr>
        <w:t xml:space="preserve">Самая </w:t>
      </w:r>
      <w:proofErr w:type="spellStart"/>
      <w:r w:rsidRPr="002B2DE0">
        <w:rPr>
          <w:color w:val="000000"/>
          <w:szCs w:val="28"/>
        </w:rPr>
        <w:t>финансовоемкая</w:t>
      </w:r>
      <w:proofErr w:type="spellEnd"/>
      <w:r w:rsidRPr="002B2DE0">
        <w:rPr>
          <w:color w:val="000000"/>
          <w:szCs w:val="28"/>
        </w:rPr>
        <w:t xml:space="preserve"> муниципальная программа </w:t>
      </w:r>
      <w:r w:rsidR="0028218B" w:rsidRPr="002B2DE0">
        <w:rPr>
          <w:color w:val="000000"/>
          <w:szCs w:val="28"/>
        </w:rPr>
        <w:t>«Развитие образования города Минусинска» - 56%.</w:t>
      </w:r>
    </w:p>
    <w:p w:rsidR="000B2227" w:rsidRDefault="000B2227" w:rsidP="00F605A6">
      <w:pPr>
        <w:ind w:firstLine="567"/>
        <w:rPr>
          <w:szCs w:val="28"/>
        </w:rPr>
      </w:pPr>
    </w:p>
    <w:p w:rsidR="00EC66F8" w:rsidRPr="00F15F75" w:rsidRDefault="00EC66F8" w:rsidP="00F605A6">
      <w:pPr>
        <w:autoSpaceDE w:val="0"/>
        <w:autoSpaceDN w:val="0"/>
        <w:adjustRightInd w:val="0"/>
        <w:rPr>
          <w:szCs w:val="28"/>
        </w:rPr>
      </w:pPr>
      <w:r w:rsidRPr="00F15F75">
        <w:rPr>
          <w:b/>
          <w:szCs w:val="28"/>
        </w:rPr>
        <w:t xml:space="preserve">СЛАЙД </w:t>
      </w:r>
      <w:r w:rsidR="00DA7425">
        <w:rPr>
          <w:b/>
          <w:szCs w:val="28"/>
        </w:rPr>
        <w:t>13</w:t>
      </w:r>
    </w:p>
    <w:p w:rsidR="00EC66F8" w:rsidRDefault="00EC66F8" w:rsidP="00F605A6">
      <w:pPr>
        <w:autoSpaceDE w:val="0"/>
        <w:autoSpaceDN w:val="0"/>
        <w:adjustRightInd w:val="0"/>
        <w:ind w:firstLine="709"/>
        <w:rPr>
          <w:szCs w:val="28"/>
        </w:rPr>
      </w:pPr>
      <w:r w:rsidRPr="00F15F75">
        <w:rPr>
          <w:szCs w:val="28"/>
        </w:rPr>
        <w:t>Кроме того, при планировании бюджета на 202</w:t>
      </w:r>
      <w:r>
        <w:rPr>
          <w:szCs w:val="28"/>
        </w:rPr>
        <w:t>2</w:t>
      </w:r>
      <w:r w:rsidRPr="00F15F75">
        <w:rPr>
          <w:szCs w:val="28"/>
        </w:rPr>
        <w:t xml:space="preserve"> год в соответствии с планом-графиком</w:t>
      </w:r>
      <w:r w:rsidRPr="00F15F75">
        <w:t xml:space="preserve"> </w:t>
      </w:r>
      <w:r w:rsidRPr="00F15F75">
        <w:rPr>
          <w:szCs w:val="28"/>
        </w:rPr>
        <w:t>подготовки празднования 200-летия города запланированы следующие расходы:</w:t>
      </w:r>
    </w:p>
    <w:p w:rsidR="00EC66F8" w:rsidRPr="00A97AEF" w:rsidRDefault="00EC66F8" w:rsidP="00F605A6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50E51">
        <w:rPr>
          <w:szCs w:val="28"/>
        </w:rPr>
        <w:t xml:space="preserve">проведение работ по сохранению объектов культурного наследия в </w:t>
      </w:r>
      <w:r w:rsidRPr="00A97AEF">
        <w:rPr>
          <w:szCs w:val="28"/>
        </w:rPr>
        <w:t>сумме 247</w:t>
      </w:r>
      <w:r w:rsidR="002B2DE0" w:rsidRPr="00A97AEF">
        <w:rPr>
          <w:szCs w:val="28"/>
        </w:rPr>
        <w:t>,</w:t>
      </w:r>
      <w:r w:rsidRPr="00A97AEF">
        <w:rPr>
          <w:szCs w:val="28"/>
        </w:rPr>
        <w:t>7</w:t>
      </w:r>
      <w:r w:rsidR="002B2DE0" w:rsidRPr="00A97AEF">
        <w:rPr>
          <w:szCs w:val="28"/>
        </w:rPr>
        <w:t xml:space="preserve"> млн. </w:t>
      </w:r>
      <w:r w:rsidRPr="00A97AEF">
        <w:rPr>
          <w:szCs w:val="28"/>
        </w:rPr>
        <w:t xml:space="preserve">рублей </w:t>
      </w:r>
      <w:r w:rsidR="002B2DE0" w:rsidRPr="00A97AEF">
        <w:rPr>
          <w:szCs w:val="28"/>
        </w:rPr>
        <w:t>(</w:t>
      </w:r>
      <w:r w:rsidRPr="00A97AEF">
        <w:rPr>
          <w:i/>
          <w:sz w:val="22"/>
          <w:szCs w:val="22"/>
        </w:rPr>
        <w:t>в том числе за счет сре</w:t>
      </w:r>
      <w:proofErr w:type="gramStart"/>
      <w:r w:rsidRPr="00A97AEF">
        <w:rPr>
          <w:i/>
          <w:sz w:val="22"/>
          <w:szCs w:val="22"/>
        </w:rPr>
        <w:t>дств кр</w:t>
      </w:r>
      <w:proofErr w:type="gramEnd"/>
      <w:r w:rsidRPr="00A97AEF">
        <w:rPr>
          <w:i/>
          <w:sz w:val="22"/>
          <w:szCs w:val="22"/>
        </w:rPr>
        <w:t>аевого бюджета 247 725,50 тыс. рублей, за счет средств бюджета города 21,53 тыс. рублей</w:t>
      </w:r>
      <w:r w:rsidR="002B2DE0" w:rsidRPr="00A97AEF">
        <w:rPr>
          <w:szCs w:val="28"/>
        </w:rPr>
        <w:t>)</w:t>
      </w:r>
      <w:r w:rsidRPr="00A97AEF">
        <w:rPr>
          <w:szCs w:val="28"/>
        </w:rPr>
        <w:t>;</w:t>
      </w:r>
    </w:p>
    <w:p w:rsidR="00EC66F8" w:rsidRPr="00450E51" w:rsidRDefault="00EC66F8" w:rsidP="00F605A6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A97AEF">
        <w:rPr>
          <w:szCs w:val="28"/>
        </w:rPr>
        <w:t>на капитальный ремонт и ремонт автомобильных дорог общего пользования местного значения за счет средств дорожного фонда Красноярского края в сумме 28</w:t>
      </w:r>
      <w:r w:rsidR="002B2DE0" w:rsidRPr="00A97AEF">
        <w:rPr>
          <w:szCs w:val="28"/>
        </w:rPr>
        <w:t>,</w:t>
      </w:r>
      <w:r w:rsidRPr="00A97AEF">
        <w:rPr>
          <w:szCs w:val="28"/>
        </w:rPr>
        <w:t>8</w:t>
      </w:r>
      <w:r w:rsidR="002B2DE0" w:rsidRPr="00A97AEF">
        <w:rPr>
          <w:szCs w:val="28"/>
        </w:rPr>
        <w:t xml:space="preserve"> млн.</w:t>
      </w:r>
      <w:r w:rsidRPr="00A97AEF">
        <w:rPr>
          <w:szCs w:val="28"/>
        </w:rPr>
        <w:t xml:space="preserve"> рублей </w:t>
      </w:r>
      <w:r w:rsidR="002B2DE0" w:rsidRPr="00A97AEF">
        <w:rPr>
          <w:szCs w:val="28"/>
        </w:rPr>
        <w:t>(</w:t>
      </w:r>
      <w:r w:rsidRPr="00A97AEF">
        <w:rPr>
          <w:i/>
          <w:sz w:val="22"/>
          <w:szCs w:val="22"/>
        </w:rPr>
        <w:t>в том числе за счет сре</w:t>
      </w:r>
      <w:proofErr w:type="gramStart"/>
      <w:r w:rsidRPr="00A97AEF">
        <w:rPr>
          <w:i/>
          <w:sz w:val="22"/>
          <w:szCs w:val="22"/>
        </w:rPr>
        <w:t>дств кр</w:t>
      </w:r>
      <w:proofErr w:type="gramEnd"/>
      <w:r w:rsidRPr="00A97AEF">
        <w:rPr>
          <w:i/>
          <w:sz w:val="22"/>
          <w:szCs w:val="22"/>
        </w:rPr>
        <w:t>аевого</w:t>
      </w:r>
      <w:r w:rsidRPr="002B2DE0">
        <w:rPr>
          <w:i/>
          <w:sz w:val="22"/>
          <w:szCs w:val="22"/>
        </w:rPr>
        <w:t xml:space="preserve"> бюджета 28 790,40 тыс. рублей, за счет бюджета города 28,82 тыс. рублей</w:t>
      </w:r>
      <w:r w:rsidR="002B2DE0">
        <w:rPr>
          <w:szCs w:val="28"/>
        </w:rPr>
        <w:t>)</w:t>
      </w:r>
    </w:p>
    <w:p w:rsidR="00EC66F8" w:rsidRPr="00450E51" w:rsidRDefault="00EC66F8" w:rsidP="00F605A6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50E51">
        <w:rPr>
          <w:szCs w:val="28"/>
        </w:rPr>
        <w:t>расходы на благоустройство территории в сумме 200</w:t>
      </w:r>
      <w:r w:rsidR="002B2DE0">
        <w:rPr>
          <w:szCs w:val="28"/>
        </w:rPr>
        <w:t xml:space="preserve"> млн.</w:t>
      </w:r>
      <w:r w:rsidRPr="00450E51">
        <w:rPr>
          <w:szCs w:val="28"/>
        </w:rPr>
        <w:t xml:space="preserve"> рублей;</w:t>
      </w:r>
    </w:p>
    <w:p w:rsidR="00EC66F8" w:rsidRPr="00450E51" w:rsidRDefault="00EC66F8" w:rsidP="00F605A6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50E51">
        <w:rPr>
          <w:szCs w:val="28"/>
        </w:rPr>
        <w:t>расходы на ремонт спортивных объектов (спортивный комплекс им. Ю.В. Шумилова и стадион Строитель) в сумме 31</w:t>
      </w:r>
      <w:r w:rsidR="002B2DE0">
        <w:rPr>
          <w:szCs w:val="28"/>
        </w:rPr>
        <w:t>,5</w:t>
      </w:r>
      <w:r w:rsidRPr="00450E51">
        <w:rPr>
          <w:szCs w:val="28"/>
        </w:rPr>
        <w:t xml:space="preserve"> </w:t>
      </w:r>
      <w:r w:rsidR="002B2DE0">
        <w:rPr>
          <w:szCs w:val="28"/>
        </w:rPr>
        <w:t>млн.</w:t>
      </w:r>
      <w:r w:rsidRPr="00450E51">
        <w:rPr>
          <w:szCs w:val="28"/>
        </w:rPr>
        <w:t xml:space="preserve"> рублей.</w:t>
      </w:r>
    </w:p>
    <w:p w:rsidR="00EC66F8" w:rsidRPr="00450E51" w:rsidRDefault="00EC66F8" w:rsidP="00F605A6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50E51">
        <w:rPr>
          <w:szCs w:val="28"/>
        </w:rPr>
        <w:t>осуществление дорожной деятельности в целях решения задач социально-экономического развития территории за счет средств дорожного фонд</w:t>
      </w:r>
      <w:r w:rsidR="00A97AEF">
        <w:rPr>
          <w:szCs w:val="28"/>
        </w:rPr>
        <w:t xml:space="preserve">а города Минусинска в сумме 409 </w:t>
      </w:r>
      <w:r w:rsidRPr="00450E51">
        <w:rPr>
          <w:szCs w:val="28"/>
        </w:rPr>
        <w:t xml:space="preserve">тыс. </w:t>
      </w:r>
      <w:r w:rsidR="00A97AEF">
        <w:rPr>
          <w:szCs w:val="28"/>
        </w:rPr>
        <w:t xml:space="preserve">230 </w:t>
      </w:r>
      <w:r w:rsidRPr="00450E51">
        <w:rPr>
          <w:szCs w:val="28"/>
        </w:rPr>
        <w:t>рублей (</w:t>
      </w:r>
      <w:r w:rsidRPr="002B2DE0">
        <w:rPr>
          <w:i/>
          <w:sz w:val="22"/>
          <w:szCs w:val="22"/>
        </w:rPr>
        <w:t>0,1% средства бюджета города</w:t>
      </w:r>
      <w:r w:rsidRPr="00450E51">
        <w:rPr>
          <w:szCs w:val="28"/>
        </w:rPr>
        <w:t>);</w:t>
      </w:r>
    </w:p>
    <w:p w:rsidR="00EC66F8" w:rsidRPr="00450E51" w:rsidRDefault="00EC66F8" w:rsidP="00F605A6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450E51">
        <w:rPr>
          <w:color w:val="000000"/>
          <w:szCs w:val="28"/>
        </w:rPr>
        <w:t>расходы на разработку научно-проектной документации объекта культурного наследия в сумме 5</w:t>
      </w:r>
      <w:r w:rsidR="002B2DE0">
        <w:rPr>
          <w:color w:val="000000"/>
          <w:szCs w:val="28"/>
        </w:rPr>
        <w:t>,2</w:t>
      </w:r>
      <w:r w:rsidRPr="00450E51">
        <w:rPr>
          <w:color w:val="000000"/>
          <w:szCs w:val="28"/>
        </w:rPr>
        <w:t xml:space="preserve"> </w:t>
      </w:r>
      <w:r w:rsidR="002B2DE0">
        <w:rPr>
          <w:color w:val="000000"/>
          <w:szCs w:val="28"/>
        </w:rPr>
        <w:t>млн</w:t>
      </w:r>
      <w:r w:rsidRPr="00450E51">
        <w:rPr>
          <w:color w:val="000000"/>
          <w:szCs w:val="28"/>
        </w:rPr>
        <w:t>. рублей;</w:t>
      </w:r>
    </w:p>
    <w:p w:rsidR="00EC66F8" w:rsidRPr="00450E51" w:rsidRDefault="00EC66F8" w:rsidP="00F605A6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450E51">
        <w:rPr>
          <w:szCs w:val="28"/>
        </w:rPr>
        <w:t>расходы на проектирование освещения в сумме 27</w:t>
      </w:r>
      <w:r w:rsidR="002B2DE0">
        <w:rPr>
          <w:szCs w:val="28"/>
        </w:rPr>
        <w:t>,</w:t>
      </w:r>
      <w:r w:rsidRPr="00450E51">
        <w:rPr>
          <w:szCs w:val="28"/>
        </w:rPr>
        <w:t>8</w:t>
      </w:r>
      <w:r w:rsidR="002B2DE0">
        <w:rPr>
          <w:szCs w:val="28"/>
        </w:rPr>
        <w:t xml:space="preserve"> млн</w:t>
      </w:r>
      <w:r w:rsidRPr="00450E51">
        <w:rPr>
          <w:szCs w:val="28"/>
        </w:rPr>
        <w:t>. рублей.</w:t>
      </w:r>
    </w:p>
    <w:p w:rsidR="00EC66F8" w:rsidRDefault="00EC66F8" w:rsidP="00F605A6">
      <w:pPr>
        <w:ind w:firstLine="709"/>
        <w:rPr>
          <w:szCs w:val="28"/>
        </w:rPr>
      </w:pPr>
      <w:r>
        <w:rPr>
          <w:szCs w:val="28"/>
        </w:rPr>
        <w:t>Р</w:t>
      </w:r>
      <w:r w:rsidRPr="00450E51">
        <w:rPr>
          <w:szCs w:val="28"/>
        </w:rPr>
        <w:t xml:space="preserve">еализация вышеуказанного комплекса мероприятий, прежде всего, повысит качество жизни людей, проживающих в </w:t>
      </w:r>
      <w:r>
        <w:rPr>
          <w:szCs w:val="28"/>
        </w:rPr>
        <w:t>городе Минусинске</w:t>
      </w:r>
      <w:r w:rsidRPr="00450E51">
        <w:rPr>
          <w:szCs w:val="28"/>
        </w:rPr>
        <w:t>, а также повысит туристический потенциал.</w:t>
      </w:r>
      <w:r>
        <w:rPr>
          <w:szCs w:val="28"/>
        </w:rPr>
        <w:t xml:space="preserve"> </w:t>
      </w:r>
    </w:p>
    <w:p w:rsidR="00EC66F8" w:rsidRDefault="00EC66F8" w:rsidP="00F605A6">
      <w:pPr>
        <w:ind w:left="5245"/>
        <w:jc w:val="left"/>
      </w:pPr>
    </w:p>
    <w:p w:rsidR="002B2DE0" w:rsidRDefault="002B2DE0" w:rsidP="00F605A6">
      <w:pPr>
        <w:ind w:left="5245"/>
        <w:jc w:val="left"/>
      </w:pPr>
    </w:p>
    <w:p w:rsidR="00EC66F8" w:rsidRPr="00031E4A" w:rsidRDefault="00DA7425" w:rsidP="00F605A6">
      <w:pPr>
        <w:widowControl w:val="0"/>
        <w:ind w:left="709"/>
        <w:rPr>
          <w:b/>
          <w:szCs w:val="28"/>
        </w:rPr>
      </w:pPr>
      <w:r w:rsidRPr="00031E4A">
        <w:rPr>
          <w:b/>
          <w:szCs w:val="28"/>
        </w:rPr>
        <w:t>СЛАЙД 14</w:t>
      </w:r>
    </w:p>
    <w:p w:rsidR="00EC66F8" w:rsidRPr="00031E4A" w:rsidRDefault="00EC66F8" w:rsidP="00F605A6">
      <w:pPr>
        <w:pStyle w:val="a3"/>
        <w:spacing w:after="0"/>
        <w:ind w:firstLine="710"/>
        <w:rPr>
          <w:szCs w:val="28"/>
        </w:rPr>
      </w:pPr>
      <w:r w:rsidRPr="00031E4A">
        <w:rPr>
          <w:szCs w:val="28"/>
        </w:rPr>
        <w:t>В расход</w:t>
      </w:r>
      <w:r w:rsidR="00A97AEF">
        <w:rPr>
          <w:szCs w:val="28"/>
        </w:rPr>
        <w:t>ах</w:t>
      </w:r>
      <w:r w:rsidRPr="00031E4A">
        <w:rPr>
          <w:szCs w:val="28"/>
        </w:rPr>
        <w:t xml:space="preserve"> бюджета города Минусинска запланированы средства на софинансирование к краевым субсидиям в </w:t>
      </w:r>
      <w:r w:rsidRPr="00A97AEF">
        <w:rPr>
          <w:szCs w:val="28"/>
        </w:rPr>
        <w:t>202</w:t>
      </w:r>
      <w:r w:rsidR="00031E4A" w:rsidRPr="00A97AEF">
        <w:rPr>
          <w:szCs w:val="28"/>
        </w:rPr>
        <w:t>2</w:t>
      </w:r>
      <w:r w:rsidRPr="00A97AEF">
        <w:rPr>
          <w:szCs w:val="28"/>
        </w:rPr>
        <w:t xml:space="preserve"> году в сумме 1</w:t>
      </w:r>
      <w:r w:rsidR="00031E4A" w:rsidRPr="00A97AEF">
        <w:rPr>
          <w:szCs w:val="28"/>
        </w:rPr>
        <w:t>5</w:t>
      </w:r>
      <w:r w:rsidR="00A97AEF" w:rsidRPr="00A97AEF">
        <w:rPr>
          <w:szCs w:val="28"/>
        </w:rPr>
        <w:t>,5</w:t>
      </w:r>
      <w:r w:rsidRPr="00A97AEF">
        <w:rPr>
          <w:szCs w:val="28"/>
        </w:rPr>
        <w:t> </w:t>
      </w:r>
      <w:r w:rsidR="00A97AEF" w:rsidRPr="00A97AEF">
        <w:rPr>
          <w:szCs w:val="28"/>
        </w:rPr>
        <w:t>млн</w:t>
      </w:r>
      <w:r w:rsidRPr="00A97AEF">
        <w:rPr>
          <w:szCs w:val="28"/>
        </w:rPr>
        <w:t>. рублей, в том числе:</w:t>
      </w:r>
    </w:p>
    <w:p w:rsidR="00EC66F8" w:rsidRDefault="00EC66F8" w:rsidP="00F605A6">
      <w:pPr>
        <w:pStyle w:val="a3"/>
        <w:spacing w:after="0"/>
        <w:ind w:firstLine="709"/>
        <w:rPr>
          <w:szCs w:val="28"/>
        </w:rPr>
      </w:pPr>
      <w:r w:rsidRPr="00031E4A">
        <w:rPr>
          <w:szCs w:val="28"/>
        </w:rPr>
        <w:t xml:space="preserve">- </w:t>
      </w:r>
      <w:r w:rsidR="00A97AEF" w:rsidRPr="00031E4A">
        <w:rPr>
          <w:szCs w:val="28"/>
        </w:rPr>
        <w:t>1 </w:t>
      </w:r>
      <w:r w:rsidR="00A97AEF">
        <w:rPr>
          <w:szCs w:val="28"/>
        </w:rPr>
        <w:t>млн</w:t>
      </w:r>
      <w:r w:rsidR="00A97AEF" w:rsidRPr="00031E4A">
        <w:rPr>
          <w:szCs w:val="28"/>
        </w:rPr>
        <w:t xml:space="preserve">. рублей </w:t>
      </w:r>
      <w:r w:rsidRPr="00031E4A">
        <w:rPr>
          <w:szCs w:val="28"/>
        </w:rPr>
        <w:t>на мероприятия по строительству и реконструкции (модернизации) объектов пит</w:t>
      </w:r>
      <w:r w:rsidR="00031E4A" w:rsidRPr="00031E4A">
        <w:rPr>
          <w:szCs w:val="28"/>
        </w:rPr>
        <w:t>ьевого водоснабжения</w:t>
      </w:r>
      <w:r w:rsidRPr="00031E4A">
        <w:rPr>
          <w:szCs w:val="28"/>
        </w:rPr>
        <w:t>;</w:t>
      </w:r>
    </w:p>
    <w:p w:rsidR="00031E4A" w:rsidRDefault="00031E4A" w:rsidP="00F605A6">
      <w:pPr>
        <w:pStyle w:val="a3"/>
        <w:spacing w:after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A97AEF">
        <w:rPr>
          <w:szCs w:val="28"/>
        </w:rPr>
        <w:t xml:space="preserve">550,00 тыс. рублей </w:t>
      </w:r>
      <w:r>
        <w:rPr>
          <w:szCs w:val="28"/>
        </w:rPr>
        <w:t>на капитальный ремонт гидротехнических сооружений;</w:t>
      </w:r>
    </w:p>
    <w:p w:rsidR="00031E4A" w:rsidRPr="00031E4A" w:rsidRDefault="00031E4A" w:rsidP="00F605A6">
      <w:pPr>
        <w:pStyle w:val="a3"/>
        <w:spacing w:after="0"/>
        <w:ind w:firstLine="709"/>
        <w:rPr>
          <w:szCs w:val="28"/>
        </w:rPr>
      </w:pPr>
      <w:r>
        <w:rPr>
          <w:szCs w:val="28"/>
        </w:rPr>
        <w:t xml:space="preserve">- </w:t>
      </w:r>
      <w:r w:rsidR="00A97AEF">
        <w:rPr>
          <w:szCs w:val="28"/>
        </w:rPr>
        <w:t xml:space="preserve">2 млн. рублей </w:t>
      </w:r>
      <w:r>
        <w:rPr>
          <w:szCs w:val="28"/>
        </w:rPr>
        <w:t>на реализацию мероприятий по благоустройству территории;</w:t>
      </w:r>
    </w:p>
    <w:p w:rsidR="00EC66F8" w:rsidRDefault="00EC66F8" w:rsidP="00F605A6">
      <w:pPr>
        <w:pStyle w:val="a3"/>
        <w:spacing w:after="0"/>
        <w:ind w:firstLine="709"/>
        <w:rPr>
          <w:szCs w:val="28"/>
        </w:rPr>
      </w:pPr>
      <w:r w:rsidRPr="00031E4A">
        <w:rPr>
          <w:szCs w:val="28"/>
        </w:rPr>
        <w:t xml:space="preserve">- </w:t>
      </w:r>
      <w:r w:rsidR="00A97AEF" w:rsidRPr="00031E4A">
        <w:rPr>
          <w:szCs w:val="28"/>
        </w:rPr>
        <w:t>505</w:t>
      </w:r>
      <w:r w:rsidR="00A97AEF">
        <w:rPr>
          <w:szCs w:val="28"/>
        </w:rPr>
        <w:t xml:space="preserve"> </w:t>
      </w:r>
      <w:r w:rsidR="00A97AEF" w:rsidRPr="00031E4A">
        <w:rPr>
          <w:szCs w:val="28"/>
        </w:rPr>
        <w:t xml:space="preserve">тыс. рублей </w:t>
      </w:r>
      <w:r w:rsidRPr="00031E4A">
        <w:rPr>
          <w:szCs w:val="28"/>
        </w:rPr>
        <w:t>на поощрение муниципальных образований – победителей конкурса лучших проектов создания комфортной городской среды;</w:t>
      </w:r>
    </w:p>
    <w:p w:rsidR="00031E4A" w:rsidRPr="00031E4A" w:rsidRDefault="00031E4A" w:rsidP="00F605A6">
      <w:pPr>
        <w:pStyle w:val="a3"/>
        <w:spacing w:after="0"/>
        <w:ind w:firstLine="709"/>
        <w:rPr>
          <w:szCs w:val="28"/>
        </w:rPr>
      </w:pPr>
      <w:r>
        <w:rPr>
          <w:szCs w:val="28"/>
        </w:rPr>
        <w:t xml:space="preserve">- </w:t>
      </w:r>
      <w:r w:rsidR="00A97AEF">
        <w:rPr>
          <w:szCs w:val="28"/>
        </w:rPr>
        <w:t xml:space="preserve">1,2 млн. рублей </w:t>
      </w:r>
      <w:r>
        <w:rPr>
          <w:szCs w:val="28"/>
        </w:rPr>
        <w:t>на софинансирование муниципальных программ формирования современной городской среды;</w:t>
      </w:r>
    </w:p>
    <w:p w:rsidR="00EC66F8" w:rsidRPr="00031E4A" w:rsidRDefault="00EC66F8" w:rsidP="00F605A6">
      <w:pPr>
        <w:pStyle w:val="a3"/>
        <w:spacing w:after="0"/>
        <w:ind w:firstLine="709"/>
        <w:rPr>
          <w:szCs w:val="28"/>
        </w:rPr>
      </w:pPr>
      <w:r w:rsidRPr="00031E4A">
        <w:rPr>
          <w:szCs w:val="28"/>
        </w:rPr>
        <w:t xml:space="preserve">- </w:t>
      </w:r>
      <w:r w:rsidR="00A97AEF">
        <w:rPr>
          <w:szCs w:val="28"/>
        </w:rPr>
        <w:t xml:space="preserve">1,7 млн. рублей </w:t>
      </w:r>
      <w:r w:rsidRPr="00031E4A">
        <w:rPr>
          <w:szCs w:val="28"/>
        </w:rPr>
        <w:t>на предоставление социальных выплат молодым семьям на приобретение</w:t>
      </w:r>
      <w:r w:rsidR="00031E4A" w:rsidRPr="00031E4A">
        <w:rPr>
          <w:szCs w:val="28"/>
        </w:rPr>
        <w:t xml:space="preserve"> (строительство) жилья</w:t>
      </w:r>
      <w:r w:rsidRPr="00031E4A">
        <w:rPr>
          <w:szCs w:val="28"/>
        </w:rPr>
        <w:t>;</w:t>
      </w:r>
    </w:p>
    <w:p w:rsidR="00EC66F8" w:rsidRPr="00031E4A" w:rsidRDefault="00A97AEF" w:rsidP="00F605A6">
      <w:pPr>
        <w:pStyle w:val="a3"/>
        <w:spacing w:after="0"/>
        <w:ind w:firstLine="709"/>
        <w:rPr>
          <w:szCs w:val="28"/>
        </w:rPr>
      </w:pPr>
      <w:r>
        <w:rPr>
          <w:szCs w:val="28"/>
        </w:rPr>
        <w:t xml:space="preserve">-около 4 млн. рублей </w:t>
      </w:r>
      <w:r w:rsidR="00EC66F8" w:rsidRPr="00031E4A">
        <w:rPr>
          <w:szCs w:val="28"/>
        </w:rPr>
        <w:t>на сохранение и развитие материально-технической базы муниципальных загородных оздоровительных лагерей;</w:t>
      </w:r>
    </w:p>
    <w:p w:rsidR="00EC66F8" w:rsidRDefault="00EC66F8" w:rsidP="00F605A6">
      <w:pPr>
        <w:pStyle w:val="a3"/>
        <w:spacing w:after="0"/>
        <w:ind w:firstLine="709"/>
        <w:rPr>
          <w:szCs w:val="28"/>
        </w:rPr>
      </w:pPr>
      <w:r w:rsidRPr="00031E4A">
        <w:rPr>
          <w:szCs w:val="28"/>
        </w:rPr>
        <w:t xml:space="preserve">- </w:t>
      </w:r>
      <w:r w:rsidR="00A97AEF">
        <w:rPr>
          <w:szCs w:val="28"/>
        </w:rPr>
        <w:t xml:space="preserve">1 млн. рублей </w:t>
      </w:r>
      <w:r w:rsidRPr="00031E4A">
        <w:rPr>
          <w:szCs w:val="28"/>
        </w:rPr>
        <w:t>на реализацию мероприятий, предусмотренных муниципальными программами развития субъектов малого и среднего предпринимательства</w:t>
      </w:r>
      <w:r w:rsidR="00031E4A">
        <w:rPr>
          <w:szCs w:val="28"/>
        </w:rPr>
        <w:t>;</w:t>
      </w:r>
    </w:p>
    <w:p w:rsidR="00031E4A" w:rsidRPr="00031E4A" w:rsidRDefault="00031E4A" w:rsidP="00F605A6">
      <w:pPr>
        <w:pStyle w:val="a3"/>
        <w:spacing w:after="0"/>
        <w:ind w:firstLine="709"/>
        <w:rPr>
          <w:szCs w:val="28"/>
        </w:rPr>
      </w:pPr>
      <w:r>
        <w:rPr>
          <w:szCs w:val="28"/>
        </w:rPr>
        <w:t xml:space="preserve">- </w:t>
      </w:r>
      <w:r w:rsidR="00A97AEF">
        <w:rPr>
          <w:szCs w:val="28"/>
        </w:rPr>
        <w:t xml:space="preserve">около 700 тыс. рублей </w:t>
      </w:r>
      <w:r>
        <w:rPr>
          <w:szCs w:val="28"/>
        </w:rPr>
        <w:t>на подготовку документов территориального планирования и градостроительного зонирования (внесение в них изменений), на разработку докумен</w:t>
      </w:r>
      <w:r w:rsidR="00A97AEF">
        <w:rPr>
          <w:szCs w:val="28"/>
        </w:rPr>
        <w:t>тации по планировке территории</w:t>
      </w:r>
      <w:r>
        <w:rPr>
          <w:szCs w:val="28"/>
        </w:rPr>
        <w:t>;</w:t>
      </w:r>
    </w:p>
    <w:p w:rsidR="00EC66F8" w:rsidRDefault="00EC66F8" w:rsidP="00F605A6">
      <w:pPr>
        <w:pStyle w:val="a3"/>
        <w:spacing w:after="0"/>
        <w:ind w:firstLine="709"/>
        <w:rPr>
          <w:szCs w:val="28"/>
        </w:rPr>
      </w:pPr>
      <w:r w:rsidRPr="00031E4A">
        <w:rPr>
          <w:szCs w:val="28"/>
        </w:rPr>
        <w:t xml:space="preserve">и другие. Полная информация о </w:t>
      </w:r>
      <w:proofErr w:type="spellStart"/>
      <w:r w:rsidRPr="00031E4A">
        <w:rPr>
          <w:szCs w:val="28"/>
        </w:rPr>
        <w:t>софинансировании</w:t>
      </w:r>
      <w:proofErr w:type="spellEnd"/>
      <w:r w:rsidRPr="00031E4A">
        <w:rPr>
          <w:szCs w:val="28"/>
        </w:rPr>
        <w:t xml:space="preserve"> отражена на слайде.</w:t>
      </w:r>
      <w:r w:rsidRPr="00F15F75">
        <w:rPr>
          <w:szCs w:val="28"/>
        </w:rPr>
        <w:t xml:space="preserve"> </w:t>
      </w:r>
    </w:p>
    <w:p w:rsidR="00F605A6" w:rsidRPr="00F15F75" w:rsidRDefault="00F605A6" w:rsidP="00F605A6">
      <w:pPr>
        <w:pStyle w:val="a3"/>
        <w:spacing w:after="0"/>
        <w:ind w:firstLine="709"/>
        <w:rPr>
          <w:szCs w:val="28"/>
        </w:rPr>
      </w:pPr>
    </w:p>
    <w:p w:rsidR="00EC66F8" w:rsidRPr="00F15F75" w:rsidRDefault="00EC66F8" w:rsidP="00F605A6">
      <w:pPr>
        <w:tabs>
          <w:tab w:val="left" w:pos="1134"/>
        </w:tabs>
        <w:rPr>
          <w:b/>
          <w:szCs w:val="28"/>
        </w:rPr>
      </w:pPr>
      <w:r w:rsidRPr="00F15F75">
        <w:rPr>
          <w:b/>
          <w:szCs w:val="28"/>
        </w:rPr>
        <w:t>СЛАЙД 1</w:t>
      </w:r>
      <w:r w:rsidR="00DA7425">
        <w:rPr>
          <w:b/>
          <w:szCs w:val="28"/>
        </w:rPr>
        <w:t>5</w:t>
      </w:r>
    </w:p>
    <w:p w:rsidR="00EC66F8" w:rsidRPr="00B82EBF" w:rsidRDefault="00EC66F8" w:rsidP="00F605A6">
      <w:pPr>
        <w:ind w:firstLine="709"/>
      </w:pPr>
      <w:r w:rsidRPr="00B82EBF">
        <w:t>Параметры бюджета города на 202</w:t>
      </w:r>
      <w:r w:rsidR="00F05F35" w:rsidRPr="00B82EBF">
        <w:t>2 год и плановый период 2023</w:t>
      </w:r>
      <w:r w:rsidRPr="00B82EBF">
        <w:t>-202</w:t>
      </w:r>
      <w:r w:rsidR="00F05F35" w:rsidRPr="00B82EBF">
        <w:t>4</w:t>
      </w:r>
      <w:r w:rsidRPr="00B82EBF">
        <w:t xml:space="preserve"> годов сформированы следующим образом:</w:t>
      </w:r>
    </w:p>
    <w:p w:rsidR="00EC66F8" w:rsidRPr="00B82EBF" w:rsidRDefault="00EC66F8" w:rsidP="00F605A6">
      <w:pPr>
        <w:ind w:firstLine="709"/>
        <w:rPr>
          <w:szCs w:val="28"/>
        </w:rPr>
      </w:pPr>
      <w:r w:rsidRPr="00B82EBF">
        <w:t>202</w:t>
      </w:r>
      <w:r w:rsidR="00F05F35" w:rsidRPr="00B82EBF">
        <w:t>2</w:t>
      </w:r>
      <w:r w:rsidRPr="00B82EBF">
        <w:t xml:space="preserve"> год: доходы 2</w:t>
      </w:r>
      <w:r w:rsidR="00126251" w:rsidRPr="00B82EBF">
        <w:t xml:space="preserve"> млрд.</w:t>
      </w:r>
      <w:r w:rsidRPr="00B82EBF">
        <w:rPr>
          <w:szCs w:val="28"/>
        </w:rPr>
        <w:t> </w:t>
      </w:r>
      <w:r w:rsidR="00F05F35" w:rsidRPr="00B82EBF">
        <w:rPr>
          <w:szCs w:val="28"/>
        </w:rPr>
        <w:t>766</w:t>
      </w:r>
      <w:r w:rsidRPr="00B82EBF">
        <w:rPr>
          <w:szCs w:val="28"/>
        </w:rPr>
        <w:t xml:space="preserve"> </w:t>
      </w:r>
      <w:r w:rsidR="00126251" w:rsidRPr="00B82EBF">
        <w:rPr>
          <w:szCs w:val="28"/>
        </w:rPr>
        <w:t xml:space="preserve">млн. </w:t>
      </w:r>
      <w:r w:rsidR="00F05F35" w:rsidRPr="00B82EBF">
        <w:rPr>
          <w:szCs w:val="28"/>
        </w:rPr>
        <w:t>799</w:t>
      </w:r>
      <w:r w:rsidR="00126251" w:rsidRPr="00B82EBF">
        <w:rPr>
          <w:szCs w:val="28"/>
        </w:rPr>
        <w:t xml:space="preserve"> тыс. </w:t>
      </w:r>
      <w:r w:rsidR="00F05F35" w:rsidRPr="00B82EBF">
        <w:rPr>
          <w:szCs w:val="28"/>
        </w:rPr>
        <w:t>83</w:t>
      </w:r>
      <w:r w:rsidR="00126251" w:rsidRPr="00B82EBF">
        <w:rPr>
          <w:szCs w:val="28"/>
        </w:rPr>
        <w:t>0</w:t>
      </w:r>
      <w:r w:rsidRPr="00B82EBF">
        <w:rPr>
          <w:szCs w:val="28"/>
        </w:rPr>
        <w:t xml:space="preserve"> рублей;</w:t>
      </w:r>
    </w:p>
    <w:p w:rsidR="00EC66F8" w:rsidRPr="00B82EBF" w:rsidRDefault="00F05F35" w:rsidP="00F605A6">
      <w:pPr>
        <w:ind w:firstLine="709"/>
        <w:rPr>
          <w:szCs w:val="28"/>
        </w:rPr>
      </w:pPr>
      <w:r w:rsidRPr="00B82EBF">
        <w:rPr>
          <w:szCs w:val="28"/>
        </w:rPr>
        <w:t xml:space="preserve">               расходы 2 </w:t>
      </w:r>
      <w:r w:rsidR="00126251" w:rsidRPr="00B82EBF">
        <w:rPr>
          <w:szCs w:val="28"/>
        </w:rPr>
        <w:t xml:space="preserve">млрд. </w:t>
      </w:r>
      <w:r w:rsidRPr="00B82EBF">
        <w:rPr>
          <w:szCs w:val="28"/>
        </w:rPr>
        <w:t>831</w:t>
      </w:r>
      <w:r w:rsidR="00126251" w:rsidRPr="00B82EBF">
        <w:rPr>
          <w:szCs w:val="28"/>
        </w:rPr>
        <w:t xml:space="preserve"> млн. </w:t>
      </w:r>
      <w:r w:rsidRPr="00B82EBF">
        <w:rPr>
          <w:szCs w:val="28"/>
        </w:rPr>
        <w:t>2</w:t>
      </w:r>
      <w:r w:rsidR="00EC66F8" w:rsidRPr="00B82EBF">
        <w:rPr>
          <w:szCs w:val="28"/>
        </w:rPr>
        <w:t>5</w:t>
      </w:r>
      <w:r w:rsidRPr="00B82EBF">
        <w:rPr>
          <w:szCs w:val="28"/>
        </w:rPr>
        <w:t>9</w:t>
      </w:r>
      <w:r w:rsidR="00126251" w:rsidRPr="00B82EBF">
        <w:rPr>
          <w:szCs w:val="28"/>
        </w:rPr>
        <w:t xml:space="preserve"> тыс. </w:t>
      </w:r>
      <w:r w:rsidRPr="00B82EBF">
        <w:rPr>
          <w:szCs w:val="28"/>
        </w:rPr>
        <w:t>83</w:t>
      </w:r>
      <w:r w:rsidR="00126251" w:rsidRPr="00B82EBF">
        <w:rPr>
          <w:szCs w:val="28"/>
        </w:rPr>
        <w:t>0</w:t>
      </w:r>
      <w:r w:rsidR="00EC66F8" w:rsidRPr="00B82EBF">
        <w:rPr>
          <w:szCs w:val="28"/>
        </w:rPr>
        <w:t xml:space="preserve"> рублей;</w:t>
      </w:r>
    </w:p>
    <w:p w:rsidR="00EC66F8" w:rsidRPr="00B82EBF" w:rsidRDefault="00F05F35" w:rsidP="00F605A6">
      <w:pPr>
        <w:ind w:firstLine="709"/>
        <w:rPr>
          <w:szCs w:val="28"/>
        </w:rPr>
      </w:pPr>
      <w:r w:rsidRPr="00B82EBF">
        <w:rPr>
          <w:szCs w:val="28"/>
        </w:rPr>
        <w:t xml:space="preserve">               дефицит 64</w:t>
      </w:r>
      <w:r w:rsidR="00EC66F8" w:rsidRPr="00B82EBF">
        <w:rPr>
          <w:szCs w:val="28"/>
        </w:rPr>
        <w:t xml:space="preserve"> </w:t>
      </w:r>
      <w:r w:rsidR="00126251" w:rsidRPr="00B82EBF">
        <w:rPr>
          <w:szCs w:val="28"/>
        </w:rPr>
        <w:t xml:space="preserve">млн. </w:t>
      </w:r>
      <w:r w:rsidRPr="00B82EBF">
        <w:rPr>
          <w:szCs w:val="28"/>
        </w:rPr>
        <w:t>460</w:t>
      </w:r>
      <w:r w:rsidR="00EC66F8" w:rsidRPr="00B82EBF">
        <w:rPr>
          <w:szCs w:val="28"/>
        </w:rPr>
        <w:t xml:space="preserve"> тыс. рублей;</w:t>
      </w:r>
    </w:p>
    <w:p w:rsidR="00EC66F8" w:rsidRPr="00B82EBF" w:rsidRDefault="00F05F35" w:rsidP="00F605A6">
      <w:pPr>
        <w:ind w:firstLine="709"/>
        <w:rPr>
          <w:szCs w:val="28"/>
        </w:rPr>
      </w:pPr>
      <w:r w:rsidRPr="00B82EBF">
        <w:t>2023</w:t>
      </w:r>
      <w:r w:rsidR="00EC66F8" w:rsidRPr="00B82EBF">
        <w:t xml:space="preserve"> год: доходы </w:t>
      </w:r>
      <w:r w:rsidR="00126251" w:rsidRPr="00B82EBF">
        <w:t xml:space="preserve">и расходы </w:t>
      </w:r>
      <w:r w:rsidR="00EC66F8" w:rsidRPr="00B82EBF">
        <w:t>2 </w:t>
      </w:r>
      <w:r w:rsidR="00126251" w:rsidRPr="00B82EBF">
        <w:t xml:space="preserve">млрд. </w:t>
      </w:r>
      <w:r w:rsidRPr="00B82EBF">
        <w:t>2</w:t>
      </w:r>
      <w:r w:rsidR="00EC66F8" w:rsidRPr="00B82EBF">
        <w:t>37 </w:t>
      </w:r>
      <w:r w:rsidR="00126251" w:rsidRPr="00B82EBF">
        <w:t xml:space="preserve">млн. </w:t>
      </w:r>
      <w:r w:rsidRPr="00B82EBF">
        <w:t>508</w:t>
      </w:r>
      <w:r w:rsidR="00126251" w:rsidRPr="00B82EBF">
        <w:t xml:space="preserve">тыс. </w:t>
      </w:r>
      <w:r w:rsidRPr="00B82EBF">
        <w:t>6</w:t>
      </w:r>
      <w:r w:rsidR="00126251" w:rsidRPr="00B82EBF">
        <w:t>0</w:t>
      </w:r>
      <w:r w:rsidR="00EC66F8" w:rsidRPr="00B82EBF">
        <w:rPr>
          <w:szCs w:val="28"/>
        </w:rPr>
        <w:t xml:space="preserve"> рублей;</w:t>
      </w:r>
    </w:p>
    <w:p w:rsidR="00EC66F8" w:rsidRPr="00B82EBF" w:rsidRDefault="00EC66F8" w:rsidP="00F605A6">
      <w:pPr>
        <w:ind w:firstLine="709"/>
        <w:rPr>
          <w:szCs w:val="28"/>
        </w:rPr>
      </w:pPr>
      <w:r w:rsidRPr="00B82EBF">
        <w:rPr>
          <w:szCs w:val="28"/>
        </w:rPr>
        <w:t xml:space="preserve">               дефицит ноль рублей;</w:t>
      </w:r>
    </w:p>
    <w:p w:rsidR="00EC66F8" w:rsidRPr="00B82EBF" w:rsidRDefault="00F05F35" w:rsidP="00F605A6">
      <w:pPr>
        <w:ind w:firstLine="709"/>
        <w:rPr>
          <w:szCs w:val="28"/>
        </w:rPr>
      </w:pPr>
      <w:r w:rsidRPr="00B82EBF">
        <w:t xml:space="preserve">2024 год: доходы </w:t>
      </w:r>
      <w:r w:rsidR="00126251" w:rsidRPr="00B82EBF">
        <w:t xml:space="preserve">и расходы </w:t>
      </w:r>
      <w:r w:rsidRPr="00B82EBF">
        <w:t>2 </w:t>
      </w:r>
      <w:r w:rsidR="00126251" w:rsidRPr="00B82EBF">
        <w:t xml:space="preserve">млрд. </w:t>
      </w:r>
      <w:r w:rsidR="00EC66F8" w:rsidRPr="00B82EBF">
        <w:t>1</w:t>
      </w:r>
      <w:r w:rsidRPr="00B82EBF">
        <w:t>37</w:t>
      </w:r>
      <w:r w:rsidR="00EC66F8" w:rsidRPr="00B82EBF">
        <w:t> </w:t>
      </w:r>
      <w:r w:rsidR="00126251" w:rsidRPr="00B82EBF">
        <w:t>млн. 832 тыс. 750</w:t>
      </w:r>
      <w:r w:rsidR="00EC66F8" w:rsidRPr="00B82EBF">
        <w:rPr>
          <w:szCs w:val="28"/>
        </w:rPr>
        <w:t xml:space="preserve"> рублей;</w:t>
      </w:r>
    </w:p>
    <w:p w:rsidR="00EC66F8" w:rsidRPr="00F15F75" w:rsidRDefault="00EC66F8" w:rsidP="00F605A6">
      <w:pPr>
        <w:ind w:firstLine="709"/>
      </w:pPr>
      <w:r w:rsidRPr="00B82EBF">
        <w:rPr>
          <w:szCs w:val="28"/>
        </w:rPr>
        <w:t xml:space="preserve">               дефицит ноль рублей</w:t>
      </w:r>
      <w:r w:rsidR="00E56510" w:rsidRPr="00B82EBF">
        <w:rPr>
          <w:szCs w:val="28"/>
        </w:rPr>
        <w:t>.</w:t>
      </w:r>
    </w:p>
    <w:p w:rsidR="00EC66F8" w:rsidRDefault="00B711D4" w:rsidP="00F605A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Источник покрытия дефицита бюджета в 2022 году привлечение бюджетного кредита из краевого бюджета.</w:t>
      </w:r>
    </w:p>
    <w:p w:rsidR="00B25E1B" w:rsidRPr="00042766" w:rsidRDefault="00B25E1B" w:rsidP="00F605A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C55CF2">
        <w:rPr>
          <w:color w:val="000000" w:themeColor="text1"/>
          <w:szCs w:val="28"/>
        </w:rPr>
        <w:t>Следует отметить, что параметры бюджета</w:t>
      </w:r>
      <w:r w:rsidR="00F05F35" w:rsidRPr="00C55CF2">
        <w:rPr>
          <w:color w:val="000000" w:themeColor="text1"/>
          <w:szCs w:val="28"/>
        </w:rPr>
        <w:t xml:space="preserve"> города по расходам на </w:t>
      </w:r>
      <w:r w:rsidR="00E56510" w:rsidRPr="00C55CF2">
        <w:rPr>
          <w:color w:val="000000" w:themeColor="text1"/>
          <w:szCs w:val="28"/>
        </w:rPr>
        <w:t xml:space="preserve">            </w:t>
      </w:r>
      <w:r w:rsidR="00F05F35" w:rsidRPr="00C55CF2">
        <w:rPr>
          <w:color w:val="000000" w:themeColor="text1"/>
          <w:szCs w:val="28"/>
        </w:rPr>
        <w:t>2022 год</w:t>
      </w:r>
      <w:r w:rsidRPr="00C55CF2">
        <w:rPr>
          <w:color w:val="000000" w:themeColor="text1"/>
          <w:szCs w:val="28"/>
        </w:rPr>
        <w:t xml:space="preserve"> больше </w:t>
      </w:r>
      <w:r w:rsidR="00F05F35" w:rsidRPr="00C55CF2">
        <w:rPr>
          <w:color w:val="000000" w:themeColor="text1"/>
          <w:szCs w:val="28"/>
        </w:rPr>
        <w:t xml:space="preserve">первоначального плана </w:t>
      </w:r>
      <w:r w:rsidRPr="00C55CF2">
        <w:rPr>
          <w:color w:val="000000" w:themeColor="text1"/>
          <w:szCs w:val="28"/>
        </w:rPr>
        <w:t xml:space="preserve">2021 года на </w:t>
      </w:r>
      <w:r w:rsidR="00E56510" w:rsidRPr="00C55CF2">
        <w:rPr>
          <w:color w:val="000000" w:themeColor="text1"/>
          <w:szCs w:val="28"/>
        </w:rPr>
        <w:t>309</w:t>
      </w:r>
      <w:r w:rsidR="002F385B">
        <w:rPr>
          <w:color w:val="000000" w:themeColor="text1"/>
          <w:szCs w:val="28"/>
        </w:rPr>
        <w:t>,7 млн.</w:t>
      </w:r>
      <w:r w:rsidR="00E56510" w:rsidRPr="00C55CF2">
        <w:rPr>
          <w:color w:val="000000" w:themeColor="text1"/>
          <w:szCs w:val="28"/>
        </w:rPr>
        <w:t xml:space="preserve"> рублей</w:t>
      </w:r>
      <w:r w:rsidRPr="00C55CF2">
        <w:rPr>
          <w:color w:val="000000" w:themeColor="text1"/>
          <w:szCs w:val="28"/>
        </w:rPr>
        <w:t>.</w:t>
      </w:r>
    </w:p>
    <w:p w:rsidR="00B25E1B" w:rsidRDefault="00B25E1B" w:rsidP="00F605A6">
      <w:pPr>
        <w:autoSpaceDE w:val="0"/>
        <w:autoSpaceDN w:val="0"/>
        <w:adjustRightInd w:val="0"/>
        <w:ind w:firstLine="709"/>
        <w:rPr>
          <w:szCs w:val="28"/>
        </w:rPr>
      </w:pPr>
    </w:p>
    <w:p w:rsidR="00B25E1B" w:rsidRPr="00042766" w:rsidRDefault="00B25E1B" w:rsidP="00F605A6">
      <w:pPr>
        <w:tabs>
          <w:tab w:val="left" w:pos="1134"/>
        </w:tabs>
        <w:rPr>
          <w:szCs w:val="28"/>
        </w:rPr>
      </w:pPr>
      <w:r w:rsidRPr="00042766">
        <w:rPr>
          <w:b/>
          <w:szCs w:val="28"/>
        </w:rPr>
        <w:t>СЛАЙД 1</w:t>
      </w:r>
      <w:r w:rsidR="00DA7425" w:rsidRPr="00042766">
        <w:rPr>
          <w:b/>
          <w:szCs w:val="28"/>
        </w:rPr>
        <w:t>6</w:t>
      </w:r>
    </w:p>
    <w:p w:rsidR="00B25E1B" w:rsidRDefault="00B25E1B" w:rsidP="00F6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315">
        <w:rPr>
          <w:rFonts w:ascii="Times New Roman" w:hAnsi="Times New Roman" w:cs="Times New Roman"/>
          <w:sz w:val="28"/>
          <w:szCs w:val="28"/>
        </w:rPr>
        <w:t>Прогноз доходов бюджета города сформирован на основе ожидаемых итогов социально-экономического ра</w:t>
      </w:r>
      <w:r w:rsidR="00C33912" w:rsidRPr="00433315">
        <w:rPr>
          <w:rFonts w:ascii="Times New Roman" w:hAnsi="Times New Roman" w:cs="Times New Roman"/>
          <w:sz w:val="28"/>
          <w:szCs w:val="28"/>
        </w:rPr>
        <w:t>звития города Минусинска на 2021</w:t>
      </w:r>
      <w:r w:rsidRPr="00433315">
        <w:rPr>
          <w:rFonts w:ascii="Times New Roman" w:hAnsi="Times New Roman" w:cs="Times New Roman"/>
          <w:sz w:val="28"/>
          <w:szCs w:val="28"/>
        </w:rPr>
        <w:t xml:space="preserve"> год, прогноза социально-экономического ра</w:t>
      </w:r>
      <w:r w:rsidR="005528EC" w:rsidRPr="00433315">
        <w:rPr>
          <w:rFonts w:ascii="Times New Roman" w:hAnsi="Times New Roman" w:cs="Times New Roman"/>
          <w:sz w:val="28"/>
          <w:szCs w:val="28"/>
        </w:rPr>
        <w:t>звития города Минусинска на 2022</w:t>
      </w:r>
      <w:r w:rsidR="00C33912" w:rsidRPr="00433315">
        <w:rPr>
          <w:rFonts w:ascii="Times New Roman" w:hAnsi="Times New Roman" w:cs="Times New Roman"/>
          <w:sz w:val="28"/>
          <w:szCs w:val="28"/>
        </w:rPr>
        <w:t xml:space="preserve"> год и плановый период 2023</w:t>
      </w:r>
      <w:r w:rsidR="005528EC" w:rsidRPr="00433315">
        <w:rPr>
          <w:rFonts w:ascii="Times New Roman" w:hAnsi="Times New Roman" w:cs="Times New Roman"/>
          <w:sz w:val="28"/>
          <w:szCs w:val="28"/>
        </w:rPr>
        <w:t>-2024</w:t>
      </w:r>
      <w:r w:rsidR="00C33912" w:rsidRPr="00433315">
        <w:rPr>
          <w:rFonts w:ascii="Times New Roman" w:hAnsi="Times New Roman" w:cs="Times New Roman"/>
          <w:sz w:val="28"/>
          <w:szCs w:val="28"/>
        </w:rPr>
        <w:t> годов</w:t>
      </w:r>
    </w:p>
    <w:p w:rsidR="004D522A" w:rsidRDefault="004D522A" w:rsidP="00F6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22A" w:rsidRDefault="004D522A" w:rsidP="00F6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22A" w:rsidRPr="00433315" w:rsidRDefault="004D522A" w:rsidP="00F6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701"/>
        <w:gridCol w:w="1701"/>
        <w:gridCol w:w="1559"/>
        <w:gridCol w:w="1559"/>
      </w:tblGrid>
      <w:tr w:rsidR="00B25E1B" w:rsidRPr="00433315" w:rsidTr="00B25E1B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1B" w:rsidRPr="00433315" w:rsidRDefault="00B25E1B" w:rsidP="00F605A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1B" w:rsidRPr="00433315" w:rsidRDefault="00B25E1B" w:rsidP="00F605A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E1B" w:rsidRPr="00433315" w:rsidRDefault="00B25E1B" w:rsidP="00F605A6">
            <w:pPr>
              <w:pStyle w:val="ConsPlusNormal"/>
              <w:jc w:val="right"/>
              <w:rPr>
                <w:rFonts w:ascii="Times New Roman" w:hAnsi="Times New Roman"/>
                <w:sz w:val="28"/>
              </w:rPr>
            </w:pPr>
            <w:r w:rsidRPr="00433315"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  <w:tr w:rsidR="00B25E1B" w:rsidRPr="00433315" w:rsidTr="00B25E1B">
        <w:trPr>
          <w:trHeight w:val="3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433315" w:rsidRDefault="00B25E1B" w:rsidP="00F605A6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1B" w:rsidRPr="00433315" w:rsidRDefault="005528EC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Оценка                    2021</w:t>
            </w:r>
            <w:r w:rsidR="00B25E1B" w:rsidRPr="00433315">
              <w:rPr>
                <w:sz w:val="24"/>
              </w:rPr>
              <w:t xml:space="preserve">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1B" w:rsidRPr="00433315" w:rsidRDefault="00B25E1B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Прогноз</w:t>
            </w:r>
          </w:p>
        </w:tc>
      </w:tr>
      <w:tr w:rsidR="00B25E1B" w:rsidRPr="00433315" w:rsidTr="00B25E1B">
        <w:trPr>
          <w:trHeight w:val="1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202</w:t>
            </w:r>
            <w:r w:rsidR="005528EC" w:rsidRPr="00433315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202</w:t>
            </w:r>
            <w:r w:rsidR="005528EC" w:rsidRPr="00433315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202</w:t>
            </w:r>
            <w:r w:rsidR="005528EC" w:rsidRPr="00433315">
              <w:rPr>
                <w:sz w:val="24"/>
              </w:rPr>
              <w:t>4</w:t>
            </w:r>
          </w:p>
        </w:tc>
      </w:tr>
      <w:tr w:rsidR="00B25E1B" w:rsidRPr="00433315" w:rsidTr="00B25E1B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rPr>
                <w:sz w:val="24"/>
              </w:rPr>
            </w:pPr>
            <w:r w:rsidRPr="00433315">
              <w:rPr>
                <w:sz w:val="24"/>
              </w:rPr>
              <w:t>Итого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3 095 183,25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2 766 799,83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2 237 508,06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2 137 832,75</w:t>
            </w:r>
          </w:p>
        </w:tc>
      </w:tr>
      <w:tr w:rsidR="00B25E1B" w:rsidRPr="00433315" w:rsidTr="00B25E1B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rPr>
                <w:b/>
                <w:bCs/>
                <w:sz w:val="24"/>
              </w:rPr>
            </w:pPr>
            <w:r w:rsidRPr="00433315">
              <w:rPr>
                <w:sz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595 745,85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673 452,60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691 805,96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C33912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723 562,75</w:t>
            </w:r>
          </w:p>
        </w:tc>
      </w:tr>
      <w:tr w:rsidR="00B25E1B" w:rsidRPr="00433315" w:rsidTr="00B25E1B">
        <w:trPr>
          <w:trHeight w:val="1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rPr>
                <w:sz w:val="24"/>
              </w:rPr>
            </w:pPr>
            <w:r w:rsidRPr="00433315">
              <w:rPr>
                <w:sz w:val="24"/>
              </w:rPr>
              <w:t>Дотации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488 414,30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415 630,20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348 040,20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348 040,20</w:t>
            </w:r>
          </w:p>
        </w:tc>
      </w:tr>
      <w:tr w:rsidR="00B25E1B" w:rsidRPr="00B25E1B" w:rsidTr="00B25E1B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B25E1B" w:rsidP="00F605A6">
            <w:pPr>
              <w:rPr>
                <w:b/>
                <w:bCs/>
                <w:sz w:val="24"/>
              </w:rPr>
            </w:pPr>
            <w:r w:rsidRPr="00433315">
              <w:rPr>
                <w:sz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2 011 023,10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1 677 717,03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1 197 661,90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1B" w:rsidRPr="00433315" w:rsidRDefault="00433315" w:rsidP="00F605A6">
            <w:pPr>
              <w:jc w:val="center"/>
              <w:rPr>
                <w:sz w:val="24"/>
              </w:rPr>
            </w:pPr>
            <w:r w:rsidRPr="00433315">
              <w:rPr>
                <w:sz w:val="24"/>
              </w:rPr>
              <w:t>1 066 229,80</w:t>
            </w:r>
          </w:p>
        </w:tc>
      </w:tr>
    </w:tbl>
    <w:p w:rsidR="00B25E1B" w:rsidRPr="00B25E1B" w:rsidRDefault="00B25E1B" w:rsidP="00F605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5E1B" w:rsidRPr="00E550ED" w:rsidRDefault="00433315" w:rsidP="00F605A6">
      <w:pPr>
        <w:ind w:firstLine="741"/>
        <w:rPr>
          <w:szCs w:val="28"/>
        </w:rPr>
      </w:pPr>
      <w:r w:rsidRPr="00433315">
        <w:rPr>
          <w:szCs w:val="28"/>
        </w:rPr>
        <w:t xml:space="preserve">Собственные доходы на 2022 год </w:t>
      </w:r>
      <w:r w:rsidRPr="00F532F1">
        <w:rPr>
          <w:szCs w:val="28"/>
        </w:rPr>
        <w:t>составляют 673</w:t>
      </w:r>
      <w:r w:rsidR="00F532F1" w:rsidRPr="00F532F1">
        <w:rPr>
          <w:szCs w:val="28"/>
        </w:rPr>
        <w:t>,4 </w:t>
      </w:r>
      <w:r w:rsidR="00F532F1">
        <w:rPr>
          <w:szCs w:val="28"/>
        </w:rPr>
        <w:t xml:space="preserve"> млн</w:t>
      </w:r>
      <w:r w:rsidR="00B25E1B" w:rsidRPr="00433315">
        <w:rPr>
          <w:szCs w:val="28"/>
        </w:rPr>
        <w:t>. рублей, безвозмездные пос</w:t>
      </w:r>
      <w:r w:rsidRPr="00433315">
        <w:rPr>
          <w:szCs w:val="28"/>
        </w:rPr>
        <w:t>тупления составляют 2</w:t>
      </w:r>
      <w:r w:rsidR="006B3DEB">
        <w:rPr>
          <w:szCs w:val="28"/>
        </w:rPr>
        <w:t>,1</w:t>
      </w:r>
      <w:r w:rsidRPr="00433315">
        <w:rPr>
          <w:szCs w:val="28"/>
        </w:rPr>
        <w:t> </w:t>
      </w:r>
      <w:r w:rsidR="006B3DEB">
        <w:rPr>
          <w:szCs w:val="28"/>
        </w:rPr>
        <w:t xml:space="preserve">млрд. </w:t>
      </w:r>
      <w:r w:rsidR="00B25E1B" w:rsidRPr="00433315">
        <w:rPr>
          <w:szCs w:val="28"/>
        </w:rPr>
        <w:t>рублей</w:t>
      </w:r>
      <w:r w:rsidRPr="00433315">
        <w:rPr>
          <w:szCs w:val="28"/>
        </w:rPr>
        <w:t xml:space="preserve"> </w:t>
      </w:r>
      <w:r w:rsidRPr="00271243">
        <w:rPr>
          <w:sz w:val="24"/>
        </w:rPr>
        <w:t>(в том числе дотации 415</w:t>
      </w:r>
      <w:r w:rsidR="00F532F1" w:rsidRPr="00271243">
        <w:rPr>
          <w:sz w:val="24"/>
        </w:rPr>
        <w:t>,6 млн</w:t>
      </w:r>
      <w:r w:rsidR="00B25E1B" w:rsidRPr="00271243">
        <w:rPr>
          <w:sz w:val="24"/>
        </w:rPr>
        <w:t>. р</w:t>
      </w:r>
      <w:r w:rsidRPr="00271243">
        <w:rPr>
          <w:sz w:val="24"/>
        </w:rPr>
        <w:t>ублей, субсидии 628</w:t>
      </w:r>
      <w:r w:rsidR="00F532F1" w:rsidRPr="00271243">
        <w:rPr>
          <w:sz w:val="24"/>
        </w:rPr>
        <w:t>,3 млн</w:t>
      </w:r>
      <w:r w:rsidRPr="00271243">
        <w:rPr>
          <w:sz w:val="24"/>
        </w:rPr>
        <w:t>. рублей, субвенции 1</w:t>
      </w:r>
      <w:r w:rsidR="006B3DEB" w:rsidRPr="00271243">
        <w:rPr>
          <w:sz w:val="24"/>
        </w:rPr>
        <w:t>,1</w:t>
      </w:r>
      <w:r w:rsidRPr="00271243">
        <w:rPr>
          <w:sz w:val="24"/>
        </w:rPr>
        <w:t> </w:t>
      </w:r>
      <w:r w:rsidR="00F532F1" w:rsidRPr="00271243">
        <w:rPr>
          <w:sz w:val="24"/>
        </w:rPr>
        <w:t xml:space="preserve">млрд. </w:t>
      </w:r>
      <w:r w:rsidR="00B25E1B" w:rsidRPr="00271243">
        <w:rPr>
          <w:sz w:val="24"/>
        </w:rPr>
        <w:t>рублей</w:t>
      </w:r>
      <w:r w:rsidRPr="00271243">
        <w:rPr>
          <w:sz w:val="24"/>
        </w:rPr>
        <w:t>, прочие безвозмездные поступления 2</w:t>
      </w:r>
      <w:r w:rsidR="00F532F1" w:rsidRPr="00271243">
        <w:rPr>
          <w:sz w:val="24"/>
        </w:rPr>
        <w:t>,</w:t>
      </w:r>
      <w:r w:rsidRPr="00271243">
        <w:rPr>
          <w:sz w:val="24"/>
        </w:rPr>
        <w:t>0</w:t>
      </w:r>
      <w:r w:rsidR="00F532F1" w:rsidRPr="00271243">
        <w:rPr>
          <w:sz w:val="24"/>
        </w:rPr>
        <w:t xml:space="preserve"> млн</w:t>
      </w:r>
      <w:r w:rsidRPr="00271243">
        <w:rPr>
          <w:sz w:val="24"/>
        </w:rPr>
        <w:t>. рублей</w:t>
      </w:r>
      <w:r w:rsidR="00B25E1B" w:rsidRPr="00271243">
        <w:rPr>
          <w:sz w:val="24"/>
        </w:rPr>
        <w:t>)</w:t>
      </w:r>
      <w:r w:rsidR="00B25E1B" w:rsidRPr="00D95441">
        <w:rPr>
          <w:szCs w:val="28"/>
        </w:rPr>
        <w:t xml:space="preserve">. Уменьшение </w:t>
      </w:r>
      <w:r w:rsidR="00941295" w:rsidRPr="00D95441">
        <w:rPr>
          <w:szCs w:val="28"/>
        </w:rPr>
        <w:t xml:space="preserve">безвозмездных поступлений в 2022 году к </w:t>
      </w:r>
      <w:r w:rsidR="00667A4D">
        <w:rPr>
          <w:szCs w:val="28"/>
        </w:rPr>
        <w:t xml:space="preserve">уточненным </w:t>
      </w:r>
      <w:r w:rsidR="00941295" w:rsidRPr="00E550ED">
        <w:rPr>
          <w:szCs w:val="28"/>
        </w:rPr>
        <w:t>назначениям 2021 года на 333</w:t>
      </w:r>
      <w:r w:rsidR="00F532F1">
        <w:rPr>
          <w:szCs w:val="28"/>
        </w:rPr>
        <w:t>,</w:t>
      </w:r>
      <w:r w:rsidR="00941295" w:rsidRPr="00E550ED">
        <w:rPr>
          <w:szCs w:val="28"/>
        </w:rPr>
        <w:t>3</w:t>
      </w:r>
      <w:r w:rsidR="00F532F1">
        <w:rPr>
          <w:szCs w:val="28"/>
        </w:rPr>
        <w:t xml:space="preserve"> млн</w:t>
      </w:r>
      <w:r w:rsidR="00B25E1B" w:rsidRPr="00E550ED">
        <w:rPr>
          <w:szCs w:val="28"/>
        </w:rPr>
        <w:t>. рублей связано с уменьшением прогнозного плана по субсидиям, который будет скорректиров</w:t>
      </w:r>
      <w:r w:rsidR="00941295" w:rsidRPr="00E550ED">
        <w:rPr>
          <w:szCs w:val="28"/>
        </w:rPr>
        <w:t>ан в начале 2022</w:t>
      </w:r>
      <w:r w:rsidR="00B25E1B" w:rsidRPr="00E550ED">
        <w:rPr>
          <w:szCs w:val="28"/>
        </w:rPr>
        <w:t xml:space="preserve"> года. Удельный вес налого</w:t>
      </w:r>
      <w:r w:rsidR="00941295" w:rsidRPr="00E550ED">
        <w:rPr>
          <w:szCs w:val="28"/>
        </w:rPr>
        <w:t>вых и неналоговых доходов в 2022</w:t>
      </w:r>
      <w:r w:rsidR="00B25E1B" w:rsidRPr="00E550ED">
        <w:rPr>
          <w:szCs w:val="28"/>
        </w:rPr>
        <w:t xml:space="preserve"> году </w:t>
      </w:r>
      <w:r w:rsidR="00B25E1B" w:rsidRPr="0090263F">
        <w:rPr>
          <w:szCs w:val="28"/>
        </w:rPr>
        <w:t xml:space="preserve">составляет </w:t>
      </w:r>
      <w:r w:rsidR="0090263F" w:rsidRPr="0090263F">
        <w:rPr>
          <w:szCs w:val="28"/>
        </w:rPr>
        <w:t>24,3</w:t>
      </w:r>
      <w:r w:rsidR="00B25E1B" w:rsidRPr="0090263F">
        <w:rPr>
          <w:szCs w:val="28"/>
        </w:rPr>
        <w:t>%.</w:t>
      </w:r>
    </w:p>
    <w:p w:rsidR="00B25E1B" w:rsidRPr="00667A4D" w:rsidRDefault="00E550ED" w:rsidP="00F605A6">
      <w:pPr>
        <w:ind w:firstLine="741"/>
        <w:rPr>
          <w:sz w:val="24"/>
        </w:rPr>
      </w:pPr>
      <w:r w:rsidRPr="00667A4D">
        <w:rPr>
          <w:sz w:val="24"/>
        </w:rPr>
        <w:t>Собственные доходы на 2023-2024</w:t>
      </w:r>
      <w:r w:rsidR="00B25E1B" w:rsidRPr="00667A4D">
        <w:rPr>
          <w:sz w:val="24"/>
        </w:rPr>
        <w:t xml:space="preserve"> годы составляют соответственн</w:t>
      </w:r>
      <w:r w:rsidR="0073480C" w:rsidRPr="00667A4D">
        <w:rPr>
          <w:sz w:val="24"/>
        </w:rPr>
        <w:t>о                     691</w:t>
      </w:r>
      <w:r w:rsidR="00F532F1" w:rsidRPr="00667A4D">
        <w:rPr>
          <w:sz w:val="24"/>
        </w:rPr>
        <w:t>,8 млн. рублей</w:t>
      </w:r>
      <w:r w:rsidR="0073480C" w:rsidRPr="00667A4D">
        <w:rPr>
          <w:sz w:val="24"/>
        </w:rPr>
        <w:t xml:space="preserve">  и  723</w:t>
      </w:r>
      <w:r w:rsidR="00F532F1" w:rsidRPr="00667A4D">
        <w:rPr>
          <w:sz w:val="24"/>
        </w:rPr>
        <w:t>,6 млн</w:t>
      </w:r>
      <w:r w:rsidR="00B25E1B" w:rsidRPr="00667A4D">
        <w:rPr>
          <w:sz w:val="24"/>
        </w:rPr>
        <w:t>. рублей, безвозмездные пос</w:t>
      </w:r>
      <w:r w:rsidR="0073480C" w:rsidRPr="00667A4D">
        <w:rPr>
          <w:sz w:val="24"/>
        </w:rPr>
        <w:t>тупления составляют 1</w:t>
      </w:r>
      <w:r w:rsidR="006B3DEB" w:rsidRPr="00667A4D">
        <w:rPr>
          <w:sz w:val="24"/>
        </w:rPr>
        <w:t>,5</w:t>
      </w:r>
      <w:r w:rsidR="0073480C" w:rsidRPr="00667A4D">
        <w:rPr>
          <w:sz w:val="24"/>
        </w:rPr>
        <w:t> </w:t>
      </w:r>
      <w:r w:rsidR="00F532F1" w:rsidRPr="00667A4D">
        <w:rPr>
          <w:sz w:val="24"/>
        </w:rPr>
        <w:t>млрд. рублей</w:t>
      </w:r>
      <w:r w:rsidR="0073480C" w:rsidRPr="00667A4D">
        <w:rPr>
          <w:sz w:val="24"/>
        </w:rPr>
        <w:t xml:space="preserve"> и 1</w:t>
      </w:r>
      <w:r w:rsidR="006B3DEB" w:rsidRPr="00667A4D">
        <w:rPr>
          <w:sz w:val="24"/>
        </w:rPr>
        <w:t>,4</w:t>
      </w:r>
      <w:r w:rsidR="0073480C" w:rsidRPr="00667A4D">
        <w:rPr>
          <w:sz w:val="24"/>
        </w:rPr>
        <w:t> </w:t>
      </w:r>
      <w:r w:rsidR="00F532F1" w:rsidRPr="00667A4D">
        <w:rPr>
          <w:sz w:val="24"/>
        </w:rPr>
        <w:t>млрд.</w:t>
      </w:r>
      <w:r w:rsidR="0073480C" w:rsidRPr="00667A4D">
        <w:rPr>
          <w:sz w:val="24"/>
        </w:rPr>
        <w:t xml:space="preserve"> рублей (дотации 348</w:t>
      </w:r>
      <w:r w:rsidR="00F532F1" w:rsidRPr="00667A4D">
        <w:rPr>
          <w:sz w:val="24"/>
        </w:rPr>
        <w:t>,0 млн</w:t>
      </w:r>
      <w:r w:rsidR="00B25E1B" w:rsidRPr="00667A4D">
        <w:rPr>
          <w:sz w:val="24"/>
        </w:rPr>
        <w:t>. рублей ежегодно, субсидии</w:t>
      </w:r>
      <w:r w:rsidR="004A04E9" w:rsidRPr="00667A4D">
        <w:rPr>
          <w:sz w:val="24"/>
        </w:rPr>
        <w:t xml:space="preserve"> 135</w:t>
      </w:r>
      <w:r w:rsidR="00F532F1" w:rsidRPr="00667A4D">
        <w:rPr>
          <w:sz w:val="24"/>
        </w:rPr>
        <w:t>,</w:t>
      </w:r>
      <w:r w:rsidR="004A04E9" w:rsidRPr="00667A4D">
        <w:rPr>
          <w:sz w:val="24"/>
        </w:rPr>
        <w:t>2</w:t>
      </w:r>
      <w:r w:rsidR="00F532F1" w:rsidRPr="00667A4D">
        <w:rPr>
          <w:sz w:val="24"/>
        </w:rPr>
        <w:t xml:space="preserve"> млн. рублей</w:t>
      </w:r>
      <w:r w:rsidR="004A04E9" w:rsidRPr="00667A4D">
        <w:rPr>
          <w:sz w:val="24"/>
        </w:rPr>
        <w:t xml:space="preserve"> и 56</w:t>
      </w:r>
      <w:r w:rsidR="00F532F1" w:rsidRPr="00667A4D">
        <w:rPr>
          <w:sz w:val="24"/>
        </w:rPr>
        <w:t>,</w:t>
      </w:r>
      <w:r w:rsidR="004A04E9" w:rsidRPr="00667A4D">
        <w:rPr>
          <w:sz w:val="24"/>
        </w:rPr>
        <w:t>4</w:t>
      </w:r>
      <w:r w:rsidR="00F532F1" w:rsidRPr="00667A4D">
        <w:rPr>
          <w:sz w:val="24"/>
        </w:rPr>
        <w:t xml:space="preserve"> млн</w:t>
      </w:r>
      <w:r w:rsidR="004A04E9" w:rsidRPr="00667A4D">
        <w:rPr>
          <w:sz w:val="24"/>
        </w:rPr>
        <w:t>. рублей, субвенции 1</w:t>
      </w:r>
      <w:r w:rsidR="006B3DEB" w:rsidRPr="00667A4D">
        <w:rPr>
          <w:sz w:val="24"/>
        </w:rPr>
        <w:t>,1</w:t>
      </w:r>
      <w:r w:rsidR="004A04E9" w:rsidRPr="00667A4D">
        <w:rPr>
          <w:sz w:val="24"/>
        </w:rPr>
        <w:t> </w:t>
      </w:r>
      <w:r w:rsidR="00F532F1" w:rsidRPr="00667A4D">
        <w:rPr>
          <w:sz w:val="24"/>
        </w:rPr>
        <w:t>млрд. рублей</w:t>
      </w:r>
      <w:r w:rsidR="004A04E9" w:rsidRPr="00667A4D">
        <w:rPr>
          <w:sz w:val="24"/>
        </w:rPr>
        <w:t xml:space="preserve"> и 1</w:t>
      </w:r>
      <w:r w:rsidR="006B3DEB" w:rsidRPr="00667A4D">
        <w:rPr>
          <w:sz w:val="24"/>
        </w:rPr>
        <w:t>,0</w:t>
      </w:r>
      <w:r w:rsidR="004A04E9" w:rsidRPr="00667A4D">
        <w:rPr>
          <w:sz w:val="24"/>
        </w:rPr>
        <w:t> </w:t>
      </w:r>
      <w:r w:rsidR="00F532F1" w:rsidRPr="00667A4D">
        <w:rPr>
          <w:sz w:val="24"/>
        </w:rPr>
        <w:t xml:space="preserve">млрд. </w:t>
      </w:r>
      <w:r w:rsidR="00B25E1B" w:rsidRPr="00667A4D">
        <w:rPr>
          <w:sz w:val="24"/>
        </w:rPr>
        <w:t xml:space="preserve">рублей). </w:t>
      </w:r>
    </w:p>
    <w:p w:rsidR="00B25E1B" w:rsidRPr="00F532F1" w:rsidRDefault="00B25E1B" w:rsidP="00F605A6">
      <w:pPr>
        <w:ind w:firstLine="741"/>
        <w:rPr>
          <w:szCs w:val="28"/>
        </w:rPr>
      </w:pPr>
      <w:r w:rsidRPr="00F532F1">
        <w:rPr>
          <w:szCs w:val="28"/>
        </w:rPr>
        <w:t>Основным доходным источником продолжает оставаться налог на доходы физических лиц. Удельный вес ег</w:t>
      </w:r>
      <w:r w:rsidR="00E550ED" w:rsidRPr="00F532F1">
        <w:rPr>
          <w:szCs w:val="28"/>
        </w:rPr>
        <w:t>о в 2022</w:t>
      </w:r>
      <w:r w:rsidRPr="00F532F1">
        <w:rPr>
          <w:szCs w:val="28"/>
        </w:rPr>
        <w:t xml:space="preserve"> году </w:t>
      </w:r>
      <w:r w:rsidR="0090263F" w:rsidRPr="00F532F1">
        <w:rPr>
          <w:szCs w:val="28"/>
        </w:rPr>
        <w:t>49,3</w:t>
      </w:r>
      <w:r w:rsidRPr="00F532F1">
        <w:rPr>
          <w:szCs w:val="28"/>
        </w:rPr>
        <w:t>%.</w:t>
      </w:r>
    </w:p>
    <w:p w:rsidR="00B25E1B" w:rsidRPr="00F15F75" w:rsidRDefault="00B25E1B" w:rsidP="00F605A6">
      <w:pPr>
        <w:tabs>
          <w:tab w:val="left" w:pos="1134"/>
        </w:tabs>
        <w:rPr>
          <w:b/>
          <w:szCs w:val="28"/>
        </w:rPr>
      </w:pPr>
    </w:p>
    <w:p w:rsidR="00B25E1B" w:rsidRDefault="00B25E1B" w:rsidP="00F605A6">
      <w:pPr>
        <w:ind w:firstLine="720"/>
        <w:rPr>
          <w:b/>
          <w:szCs w:val="28"/>
        </w:rPr>
      </w:pPr>
      <w:r w:rsidRPr="00F15F75">
        <w:rPr>
          <w:b/>
          <w:szCs w:val="28"/>
        </w:rPr>
        <w:t>СЛАЙД 1</w:t>
      </w:r>
      <w:r w:rsidR="00DA7425">
        <w:rPr>
          <w:b/>
          <w:szCs w:val="28"/>
        </w:rPr>
        <w:t>7</w:t>
      </w:r>
    </w:p>
    <w:p w:rsidR="00B25E1B" w:rsidRPr="00042766" w:rsidRDefault="00B25E1B" w:rsidP="00F605A6">
      <w:pPr>
        <w:ind w:firstLine="720"/>
      </w:pPr>
      <w:r w:rsidRPr="00042766">
        <w:t>По расходам бюджет города на 202</w:t>
      </w:r>
      <w:r w:rsidR="00042766" w:rsidRPr="00042766">
        <w:t>2</w:t>
      </w:r>
      <w:r w:rsidRPr="00042766">
        <w:t xml:space="preserve"> год сохраняет социальную направленность, сохраняя долю средств на фи</w:t>
      </w:r>
      <w:r w:rsidR="00042766" w:rsidRPr="00042766">
        <w:t>на</w:t>
      </w:r>
      <w:r w:rsidR="00126251">
        <w:t>нсирование социальной сферы 72,4</w:t>
      </w:r>
      <w:r w:rsidRPr="00042766">
        <w:t>%:</w:t>
      </w:r>
    </w:p>
    <w:p w:rsidR="00B25E1B" w:rsidRPr="007C3C15" w:rsidRDefault="00B25E1B" w:rsidP="00F605A6">
      <w:r w:rsidRPr="00042766">
        <w:rPr>
          <w:b/>
        </w:rPr>
        <w:t xml:space="preserve">          </w:t>
      </w:r>
      <w:r w:rsidRPr="007C3C15">
        <w:rPr>
          <w:b/>
        </w:rPr>
        <w:t>-</w:t>
      </w:r>
      <w:r w:rsidRPr="007C3C15">
        <w:t xml:space="preserve"> так расходы на образование составляют 1</w:t>
      </w:r>
      <w:r w:rsidR="00126251" w:rsidRPr="007C3C15">
        <w:t>,</w:t>
      </w:r>
      <w:r w:rsidRPr="007C3C15">
        <w:t>5</w:t>
      </w:r>
      <w:r w:rsidR="00042766" w:rsidRPr="007C3C15">
        <w:t xml:space="preserve"> </w:t>
      </w:r>
      <w:proofErr w:type="spellStart"/>
      <w:r w:rsidR="00126251" w:rsidRPr="007C3C15">
        <w:t>млр</w:t>
      </w:r>
      <w:proofErr w:type="spellEnd"/>
      <w:r w:rsidR="00042766" w:rsidRPr="007C3C15">
        <w:t>. рублей (53,8</w:t>
      </w:r>
      <w:r w:rsidRPr="007C3C15">
        <w:t>%),</w:t>
      </w:r>
    </w:p>
    <w:p w:rsidR="00B25E1B" w:rsidRPr="00042766" w:rsidRDefault="00B25E1B" w:rsidP="00F605A6">
      <w:pPr>
        <w:ind w:firstLine="720"/>
      </w:pPr>
      <w:r w:rsidRPr="007C3C15">
        <w:t>- на культуру 2</w:t>
      </w:r>
      <w:r w:rsidR="00042766" w:rsidRPr="007C3C15">
        <w:t>75</w:t>
      </w:r>
      <w:r w:rsidR="00126251" w:rsidRPr="007C3C15">
        <w:t>,5</w:t>
      </w:r>
      <w:r w:rsidR="00042766" w:rsidRPr="007C3C15">
        <w:t xml:space="preserve"> </w:t>
      </w:r>
      <w:r w:rsidR="00126251" w:rsidRPr="007C3C15">
        <w:t>млн</w:t>
      </w:r>
      <w:r w:rsidR="00042766" w:rsidRPr="007C3C15">
        <w:t>. рублей (9,7</w:t>
      </w:r>
      <w:r w:rsidRPr="007C3C15">
        <w:t>%),</w:t>
      </w:r>
    </w:p>
    <w:p w:rsidR="00B25E1B" w:rsidRPr="00042766" w:rsidRDefault="00042766" w:rsidP="00F605A6">
      <w:pPr>
        <w:ind w:firstLine="720"/>
      </w:pPr>
      <w:r w:rsidRPr="00042766">
        <w:t>- на социальную политику 148</w:t>
      </w:r>
      <w:r w:rsidR="00126251">
        <w:t>,</w:t>
      </w:r>
      <w:r w:rsidRPr="00042766">
        <w:t>3</w:t>
      </w:r>
      <w:r w:rsidR="00B25E1B" w:rsidRPr="00042766">
        <w:rPr>
          <w:color w:val="000000"/>
          <w:sz w:val="24"/>
        </w:rPr>
        <w:t xml:space="preserve"> </w:t>
      </w:r>
      <w:r w:rsidR="00126251" w:rsidRPr="00126251">
        <w:t>млн</w:t>
      </w:r>
      <w:r w:rsidRPr="00042766">
        <w:t>. рублей (5,2</w:t>
      </w:r>
      <w:r w:rsidR="00B25E1B" w:rsidRPr="00042766">
        <w:t>%),</w:t>
      </w:r>
    </w:p>
    <w:p w:rsidR="00B25E1B" w:rsidRPr="00042766" w:rsidRDefault="00B25E1B" w:rsidP="00F605A6">
      <w:pPr>
        <w:ind w:firstLine="720"/>
      </w:pPr>
      <w:r w:rsidRPr="00042766">
        <w:t xml:space="preserve">- </w:t>
      </w:r>
      <w:r w:rsidR="00042766" w:rsidRPr="00042766">
        <w:t>на физическую политику и спорт 1</w:t>
      </w:r>
      <w:r w:rsidRPr="00042766">
        <w:t>0</w:t>
      </w:r>
      <w:r w:rsidR="00042766" w:rsidRPr="00042766">
        <w:t>2</w:t>
      </w:r>
      <w:r w:rsidR="00126251">
        <w:t>,3 млн</w:t>
      </w:r>
      <w:r w:rsidRPr="00042766">
        <w:t>. рублей (</w:t>
      </w:r>
      <w:r w:rsidR="00042766" w:rsidRPr="00042766">
        <w:t>3,6</w:t>
      </w:r>
      <w:r w:rsidRPr="00042766">
        <w:t>%).</w:t>
      </w:r>
    </w:p>
    <w:p w:rsidR="00B25E1B" w:rsidRPr="00B25E1B" w:rsidRDefault="00B25E1B" w:rsidP="00F605A6">
      <w:pPr>
        <w:ind w:firstLine="720"/>
        <w:rPr>
          <w:highlight w:val="yellow"/>
        </w:rPr>
      </w:pPr>
    </w:p>
    <w:p w:rsidR="00B25E1B" w:rsidRPr="005E6005" w:rsidRDefault="00DA7425" w:rsidP="00F605A6">
      <w:pPr>
        <w:ind w:firstLine="720"/>
        <w:rPr>
          <w:b/>
          <w:szCs w:val="28"/>
        </w:rPr>
      </w:pPr>
      <w:r w:rsidRPr="005E6005">
        <w:rPr>
          <w:b/>
          <w:szCs w:val="28"/>
        </w:rPr>
        <w:t>СЛАЙД 18</w:t>
      </w:r>
    </w:p>
    <w:p w:rsidR="00B25E1B" w:rsidRPr="00B25E1B" w:rsidRDefault="00B25E1B" w:rsidP="00F605A6">
      <w:pPr>
        <w:shd w:val="clear" w:color="auto" w:fill="FFFFFF"/>
        <w:ind w:firstLine="567"/>
        <w:rPr>
          <w:color w:val="000000"/>
          <w:szCs w:val="28"/>
        </w:rPr>
      </w:pPr>
      <w:r w:rsidRPr="00B25E1B">
        <w:rPr>
          <w:color w:val="000000"/>
          <w:szCs w:val="28"/>
        </w:rPr>
        <w:t>В завершении хочу еще раз отметить, что подготовленный проект бюджета, с одной стороны, </w:t>
      </w:r>
      <w:r w:rsidRPr="00B25E1B">
        <w:rPr>
          <w:b/>
          <w:bCs/>
          <w:color w:val="000000"/>
          <w:szCs w:val="28"/>
        </w:rPr>
        <w:t>обеспечивает все принятые </w:t>
      </w:r>
      <w:r w:rsidRPr="00B25E1B">
        <w:rPr>
          <w:color w:val="000000"/>
          <w:szCs w:val="28"/>
        </w:rPr>
        <w:t>обязательства и гарантии,</w:t>
      </w:r>
      <w:r w:rsidR="007F4B73">
        <w:rPr>
          <w:color w:val="000000"/>
          <w:szCs w:val="28"/>
        </w:rPr>
        <w:t xml:space="preserve"> выполнение </w:t>
      </w:r>
      <w:r w:rsidR="003A3751">
        <w:rPr>
          <w:color w:val="000000"/>
          <w:szCs w:val="28"/>
        </w:rPr>
        <w:t>Указов</w:t>
      </w:r>
      <w:r w:rsidR="007F4B73">
        <w:rPr>
          <w:color w:val="000000"/>
          <w:szCs w:val="28"/>
        </w:rPr>
        <w:t xml:space="preserve"> Президента, </w:t>
      </w:r>
      <w:r w:rsidRPr="00B25E1B">
        <w:rPr>
          <w:b/>
          <w:bCs/>
          <w:color w:val="000000"/>
          <w:szCs w:val="28"/>
        </w:rPr>
        <w:t>расходы</w:t>
      </w:r>
      <w:r w:rsidRPr="00B25E1B">
        <w:rPr>
          <w:color w:val="000000"/>
          <w:szCs w:val="28"/>
        </w:rPr>
        <w:t> на реализацию </w:t>
      </w:r>
      <w:r w:rsidRPr="00B25E1B">
        <w:rPr>
          <w:b/>
          <w:bCs/>
          <w:color w:val="000000"/>
          <w:szCs w:val="28"/>
        </w:rPr>
        <w:t xml:space="preserve">нацпроектов, </w:t>
      </w:r>
      <w:r w:rsidRPr="00B25E1B">
        <w:rPr>
          <w:color w:val="000000"/>
          <w:szCs w:val="28"/>
        </w:rPr>
        <w:t xml:space="preserve">а также на подготовку 200 – </w:t>
      </w:r>
      <w:proofErr w:type="spellStart"/>
      <w:r w:rsidRPr="00B25E1B">
        <w:rPr>
          <w:color w:val="000000"/>
          <w:szCs w:val="28"/>
        </w:rPr>
        <w:t>летия</w:t>
      </w:r>
      <w:proofErr w:type="spellEnd"/>
      <w:r w:rsidRPr="00B25E1B">
        <w:rPr>
          <w:color w:val="000000"/>
          <w:szCs w:val="28"/>
        </w:rPr>
        <w:t xml:space="preserve"> города Минусинска</w:t>
      </w:r>
      <w:r w:rsidRPr="00B25E1B">
        <w:rPr>
          <w:b/>
          <w:bCs/>
          <w:color w:val="000000"/>
          <w:szCs w:val="28"/>
        </w:rPr>
        <w:t>, </w:t>
      </w:r>
      <w:r w:rsidRPr="00B25E1B">
        <w:rPr>
          <w:color w:val="000000"/>
          <w:szCs w:val="28"/>
        </w:rPr>
        <w:t>и является </w:t>
      </w:r>
      <w:r w:rsidRPr="00B25E1B">
        <w:rPr>
          <w:b/>
          <w:bCs/>
          <w:color w:val="000000"/>
          <w:szCs w:val="28"/>
        </w:rPr>
        <w:t>социально – ориентированным</w:t>
      </w:r>
      <w:r w:rsidRPr="00B25E1B">
        <w:rPr>
          <w:color w:val="000000"/>
          <w:szCs w:val="28"/>
        </w:rPr>
        <w:t>.</w:t>
      </w:r>
    </w:p>
    <w:p w:rsidR="00B25E1B" w:rsidRPr="00B25E1B" w:rsidRDefault="00B25E1B" w:rsidP="00F605A6">
      <w:pPr>
        <w:ind w:firstLine="720"/>
      </w:pPr>
      <w:r w:rsidRPr="00B25E1B">
        <w:t>Подробно о расходах бюджета прозвучит в докладах руководителей по отраслям.</w:t>
      </w:r>
    </w:p>
    <w:p w:rsidR="00B25E1B" w:rsidRPr="00B25E1B" w:rsidRDefault="00B25E1B" w:rsidP="00F605A6">
      <w:pPr>
        <w:shd w:val="clear" w:color="auto" w:fill="FFFFFF"/>
        <w:ind w:firstLine="567"/>
        <w:rPr>
          <w:color w:val="000000"/>
          <w:szCs w:val="28"/>
        </w:rPr>
      </w:pPr>
      <w:proofErr w:type="gramStart"/>
      <w:r w:rsidRPr="00B25E1B">
        <w:rPr>
          <w:color w:val="000000"/>
          <w:szCs w:val="28"/>
        </w:rPr>
        <w:t>Пользуясь</w:t>
      </w:r>
      <w:proofErr w:type="gramEnd"/>
      <w:r w:rsidRPr="00B25E1B">
        <w:rPr>
          <w:color w:val="000000"/>
          <w:szCs w:val="28"/>
        </w:rPr>
        <w:t xml:space="preserve"> случаем, </w:t>
      </w:r>
      <w:r w:rsidRPr="00B25E1B">
        <w:rPr>
          <w:b/>
          <w:bCs/>
          <w:color w:val="000000"/>
          <w:szCs w:val="28"/>
        </w:rPr>
        <w:t>благодарю</w:t>
      </w:r>
      <w:r w:rsidRPr="00B25E1B">
        <w:rPr>
          <w:color w:val="000000"/>
          <w:szCs w:val="28"/>
        </w:rPr>
        <w:t> всех присутствующих за совместную ра</w:t>
      </w:r>
      <w:r w:rsidR="002F385B">
        <w:rPr>
          <w:color w:val="000000"/>
          <w:szCs w:val="28"/>
        </w:rPr>
        <w:t>боту в нашем бюджетном процессе.</w:t>
      </w:r>
      <w:r w:rsidRPr="00B25E1B">
        <w:rPr>
          <w:color w:val="000000"/>
          <w:szCs w:val="28"/>
        </w:rPr>
        <w:t xml:space="preserve"> </w:t>
      </w:r>
    </w:p>
    <w:p w:rsidR="00EC66F8" w:rsidRPr="00F15F75" w:rsidRDefault="00B25E1B" w:rsidP="004D522A">
      <w:pPr>
        <w:ind w:firstLine="720"/>
        <w:rPr>
          <w:szCs w:val="28"/>
        </w:rPr>
      </w:pPr>
      <w:r w:rsidRPr="00B25E1B">
        <w:t>Благодарю за внимание!</w:t>
      </w:r>
    </w:p>
    <w:sectPr w:rsidR="00EC66F8" w:rsidRPr="00F15F75" w:rsidSect="00F605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6D9"/>
    <w:multiLevelType w:val="hybridMultilevel"/>
    <w:tmpl w:val="49F243D2"/>
    <w:lvl w:ilvl="0" w:tplc="BB424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7016"/>
    <w:rsid w:val="00001935"/>
    <w:rsid w:val="00004E53"/>
    <w:rsid w:val="0003054D"/>
    <w:rsid w:val="000313DA"/>
    <w:rsid w:val="00031E4A"/>
    <w:rsid w:val="00033AA7"/>
    <w:rsid w:val="000364FA"/>
    <w:rsid w:val="00042766"/>
    <w:rsid w:val="00063190"/>
    <w:rsid w:val="000759E5"/>
    <w:rsid w:val="0008300E"/>
    <w:rsid w:val="000869F5"/>
    <w:rsid w:val="0009357D"/>
    <w:rsid w:val="000A4282"/>
    <w:rsid w:val="000B2227"/>
    <w:rsid w:val="000F4C62"/>
    <w:rsid w:val="0010080B"/>
    <w:rsid w:val="00101986"/>
    <w:rsid w:val="00126251"/>
    <w:rsid w:val="00152E42"/>
    <w:rsid w:val="001B51DF"/>
    <w:rsid w:val="001B7BA1"/>
    <w:rsid w:val="001C6D4C"/>
    <w:rsid w:val="001C7C58"/>
    <w:rsid w:val="001D3C28"/>
    <w:rsid w:val="001D4691"/>
    <w:rsid w:val="001E1311"/>
    <w:rsid w:val="001F6500"/>
    <w:rsid w:val="001F7BB1"/>
    <w:rsid w:val="00217557"/>
    <w:rsid w:val="002258CC"/>
    <w:rsid w:val="00271243"/>
    <w:rsid w:val="0028218B"/>
    <w:rsid w:val="002B2DE0"/>
    <w:rsid w:val="002D2EBB"/>
    <w:rsid w:val="002F01EF"/>
    <w:rsid w:val="002F1B47"/>
    <w:rsid w:val="002F385B"/>
    <w:rsid w:val="003572A6"/>
    <w:rsid w:val="00362A1B"/>
    <w:rsid w:val="00363BD0"/>
    <w:rsid w:val="003A3751"/>
    <w:rsid w:val="003D577D"/>
    <w:rsid w:val="003D63D3"/>
    <w:rsid w:val="003F4B7E"/>
    <w:rsid w:val="003F6FF9"/>
    <w:rsid w:val="00402FEB"/>
    <w:rsid w:val="00407044"/>
    <w:rsid w:val="004159B2"/>
    <w:rsid w:val="00430AE3"/>
    <w:rsid w:val="00433315"/>
    <w:rsid w:val="00443446"/>
    <w:rsid w:val="004557AE"/>
    <w:rsid w:val="004669D8"/>
    <w:rsid w:val="00491CE9"/>
    <w:rsid w:val="004A04E9"/>
    <w:rsid w:val="004A3B2A"/>
    <w:rsid w:val="004D4564"/>
    <w:rsid w:val="004D522A"/>
    <w:rsid w:val="004E3959"/>
    <w:rsid w:val="005328FA"/>
    <w:rsid w:val="005528EC"/>
    <w:rsid w:val="005A58BD"/>
    <w:rsid w:val="005C2072"/>
    <w:rsid w:val="005C652E"/>
    <w:rsid w:val="005D5FC7"/>
    <w:rsid w:val="005D7A50"/>
    <w:rsid w:val="005E6005"/>
    <w:rsid w:val="005F39BE"/>
    <w:rsid w:val="006124DA"/>
    <w:rsid w:val="00646140"/>
    <w:rsid w:val="00665570"/>
    <w:rsid w:val="00667A4D"/>
    <w:rsid w:val="00675889"/>
    <w:rsid w:val="006A5AA2"/>
    <w:rsid w:val="006B3DEB"/>
    <w:rsid w:val="006D7016"/>
    <w:rsid w:val="006E1486"/>
    <w:rsid w:val="006F2EFF"/>
    <w:rsid w:val="00714DD2"/>
    <w:rsid w:val="0072218B"/>
    <w:rsid w:val="0073480C"/>
    <w:rsid w:val="007467A6"/>
    <w:rsid w:val="00746EF4"/>
    <w:rsid w:val="007C3C15"/>
    <w:rsid w:val="007D64C9"/>
    <w:rsid w:val="007F4B73"/>
    <w:rsid w:val="008249C4"/>
    <w:rsid w:val="00844F51"/>
    <w:rsid w:val="008A20A8"/>
    <w:rsid w:val="008E3B7B"/>
    <w:rsid w:val="0090263F"/>
    <w:rsid w:val="009128D7"/>
    <w:rsid w:val="00935BAD"/>
    <w:rsid w:val="00941295"/>
    <w:rsid w:val="0095151F"/>
    <w:rsid w:val="009813C9"/>
    <w:rsid w:val="009854AC"/>
    <w:rsid w:val="009C04C9"/>
    <w:rsid w:val="009D501B"/>
    <w:rsid w:val="009F3113"/>
    <w:rsid w:val="009F6F81"/>
    <w:rsid w:val="00A1452D"/>
    <w:rsid w:val="00A61E2E"/>
    <w:rsid w:val="00A64A89"/>
    <w:rsid w:val="00A7111B"/>
    <w:rsid w:val="00A957FA"/>
    <w:rsid w:val="00A97AEF"/>
    <w:rsid w:val="00AB6B5F"/>
    <w:rsid w:val="00AC36FD"/>
    <w:rsid w:val="00AC4961"/>
    <w:rsid w:val="00AD3C12"/>
    <w:rsid w:val="00AF19D0"/>
    <w:rsid w:val="00B25E1B"/>
    <w:rsid w:val="00B4454C"/>
    <w:rsid w:val="00B5006B"/>
    <w:rsid w:val="00B711D4"/>
    <w:rsid w:val="00B76909"/>
    <w:rsid w:val="00B80970"/>
    <w:rsid w:val="00B82EBF"/>
    <w:rsid w:val="00B86D9E"/>
    <w:rsid w:val="00BB6556"/>
    <w:rsid w:val="00BD5129"/>
    <w:rsid w:val="00C1339C"/>
    <w:rsid w:val="00C326BE"/>
    <w:rsid w:val="00C32B9F"/>
    <w:rsid w:val="00C33912"/>
    <w:rsid w:val="00C369F3"/>
    <w:rsid w:val="00C54305"/>
    <w:rsid w:val="00C55CF2"/>
    <w:rsid w:val="00C649D4"/>
    <w:rsid w:val="00C91B01"/>
    <w:rsid w:val="00CA1ED5"/>
    <w:rsid w:val="00CE7F13"/>
    <w:rsid w:val="00D03D25"/>
    <w:rsid w:val="00D07299"/>
    <w:rsid w:val="00D146F9"/>
    <w:rsid w:val="00D57426"/>
    <w:rsid w:val="00D57A61"/>
    <w:rsid w:val="00D95441"/>
    <w:rsid w:val="00DA7425"/>
    <w:rsid w:val="00E550ED"/>
    <w:rsid w:val="00E56510"/>
    <w:rsid w:val="00E7158D"/>
    <w:rsid w:val="00E71B95"/>
    <w:rsid w:val="00EA7CDE"/>
    <w:rsid w:val="00EC66F8"/>
    <w:rsid w:val="00ED588A"/>
    <w:rsid w:val="00EE70CE"/>
    <w:rsid w:val="00EF0C83"/>
    <w:rsid w:val="00F05F35"/>
    <w:rsid w:val="00F27D43"/>
    <w:rsid w:val="00F32A02"/>
    <w:rsid w:val="00F37EBE"/>
    <w:rsid w:val="00F532F1"/>
    <w:rsid w:val="00F605A6"/>
    <w:rsid w:val="00FA0887"/>
    <w:rsid w:val="00FB6DEF"/>
    <w:rsid w:val="00F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222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70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159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59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ЭЭГ"/>
    <w:basedOn w:val="a"/>
    <w:uiPriority w:val="99"/>
    <w:qFormat/>
    <w:rsid w:val="004159B2"/>
    <w:pPr>
      <w:spacing w:line="360" w:lineRule="auto"/>
      <w:ind w:firstLine="720"/>
    </w:pPr>
    <w:rPr>
      <w:sz w:val="24"/>
    </w:rPr>
  </w:style>
  <w:style w:type="character" w:customStyle="1" w:styleId="20">
    <w:name w:val="Заголовок 2 Знак"/>
    <w:basedOn w:val="a0"/>
    <w:link w:val="2"/>
    <w:rsid w:val="000B2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B2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B2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2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B222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8E3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DED5A-A25B-4DEE-ABC9-A0C02D51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2</cp:revision>
  <cp:lastPrinted>2021-12-02T11:55:00Z</cp:lastPrinted>
  <dcterms:created xsi:type="dcterms:W3CDTF">2021-12-02T11:57:00Z</dcterms:created>
  <dcterms:modified xsi:type="dcterms:W3CDTF">2021-12-02T11:57:00Z</dcterms:modified>
</cp:coreProperties>
</file>