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877" w:type="dxa"/>
        <w:tblInd w:w="-601" w:type="dxa"/>
        <w:tblLayout w:type="fixed"/>
        <w:tblLook w:val="04A0"/>
      </w:tblPr>
      <w:tblGrid>
        <w:gridCol w:w="540"/>
        <w:gridCol w:w="2447"/>
        <w:gridCol w:w="2537"/>
        <w:gridCol w:w="1281"/>
        <w:gridCol w:w="1230"/>
        <w:gridCol w:w="6275"/>
        <w:gridCol w:w="1567"/>
      </w:tblGrid>
      <w:tr w:rsidR="00FD7DE3" w:rsidRPr="00FD7DE3" w:rsidTr="009A0229">
        <w:trPr>
          <w:trHeight w:val="705"/>
        </w:trPr>
        <w:tc>
          <w:tcPr>
            <w:tcW w:w="15877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FD7DE3" w:rsidRPr="00FD7DE3" w:rsidRDefault="00FB6C8C" w:rsidP="009D6A80">
            <w:pPr>
              <w:suppressAutoHyphens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Проверки учреждений</w:t>
            </w:r>
            <w:r w:rsidR="00FD7DE3" w:rsidRPr="00FD7DE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4634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 202</w:t>
            </w:r>
            <w:r w:rsidR="006A1A7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="00FD7DE3" w:rsidRPr="00FD7DE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году</w:t>
            </w:r>
            <w:r w:rsidR="0054634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согласно плана проверок на 202</w:t>
            </w:r>
            <w:r w:rsidR="006A1A7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="00FD7DE3" w:rsidRPr="00FD7DE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FD7DE3" w:rsidRPr="00FD7DE3" w:rsidTr="008C401B">
        <w:trPr>
          <w:trHeight w:val="324"/>
        </w:trPr>
        <w:tc>
          <w:tcPr>
            <w:tcW w:w="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D7DE3" w:rsidRPr="00605F94" w:rsidRDefault="00FD7DE3" w:rsidP="009A0229">
            <w:pPr>
              <w:suppressAutoHyphens w:val="0"/>
              <w:spacing w:after="0" w:line="240" w:lineRule="auto"/>
              <w:ind w:firstLine="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05F9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№ по </w:t>
            </w:r>
            <w:proofErr w:type="spellStart"/>
            <w:proofErr w:type="gramStart"/>
            <w:r w:rsidRPr="00605F94">
              <w:rPr>
                <w:rFonts w:ascii="Times New Roman" w:eastAsia="Times New Roman" w:hAnsi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605F94">
              <w:rPr>
                <w:rFonts w:ascii="Times New Roman" w:eastAsia="Times New Roman" w:hAnsi="Times New Roman"/>
                <w:color w:val="000000"/>
                <w:lang w:eastAsia="ru-RU"/>
              </w:rPr>
              <w:t>/</w:t>
            </w:r>
            <w:proofErr w:type="spellStart"/>
            <w:r w:rsidRPr="00605F94">
              <w:rPr>
                <w:rFonts w:ascii="Times New Roman" w:eastAsia="Times New Roman" w:hAnsi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244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D7DE3" w:rsidRPr="00605F94" w:rsidRDefault="00FD7DE3" w:rsidP="009A0229">
            <w:pPr>
              <w:suppressAutoHyphens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05F94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учреждения</w:t>
            </w:r>
          </w:p>
        </w:tc>
        <w:tc>
          <w:tcPr>
            <w:tcW w:w="25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D7DE3" w:rsidRPr="00605F94" w:rsidRDefault="00FD7DE3" w:rsidP="009A0229">
            <w:pPr>
              <w:suppressAutoHyphens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05F94">
              <w:rPr>
                <w:rFonts w:ascii="Times New Roman" w:eastAsia="Times New Roman" w:hAnsi="Times New Roman"/>
                <w:color w:val="000000"/>
                <w:lang w:eastAsia="ru-RU"/>
              </w:rPr>
              <w:t>Тема контрольного мероприятия</w:t>
            </w:r>
          </w:p>
        </w:tc>
        <w:tc>
          <w:tcPr>
            <w:tcW w:w="12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D7DE3" w:rsidRPr="00605F94" w:rsidRDefault="00FD7DE3" w:rsidP="009A0229">
            <w:pPr>
              <w:suppressAutoHyphens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05F94">
              <w:rPr>
                <w:rFonts w:ascii="Times New Roman" w:eastAsia="Times New Roman" w:hAnsi="Times New Roman"/>
                <w:color w:val="000000"/>
                <w:lang w:eastAsia="ru-RU"/>
              </w:rPr>
              <w:t>Период проверки</w:t>
            </w:r>
          </w:p>
        </w:tc>
        <w:tc>
          <w:tcPr>
            <w:tcW w:w="123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D7DE3" w:rsidRPr="00605F94" w:rsidRDefault="00FD7DE3" w:rsidP="009A0229">
            <w:pPr>
              <w:suppressAutoHyphens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05F94">
              <w:rPr>
                <w:rFonts w:ascii="Times New Roman" w:eastAsia="Times New Roman" w:hAnsi="Times New Roman"/>
                <w:color w:val="000000"/>
                <w:lang w:eastAsia="ru-RU"/>
              </w:rPr>
              <w:t>Дата подписания акта</w:t>
            </w:r>
          </w:p>
        </w:tc>
        <w:tc>
          <w:tcPr>
            <w:tcW w:w="62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FD7DE3" w:rsidRPr="00605F94" w:rsidRDefault="00FB6C8C" w:rsidP="009A0229">
            <w:pPr>
              <w:suppressAutoHyphens w:val="0"/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05F94">
              <w:rPr>
                <w:rFonts w:ascii="Times New Roman" w:eastAsia="Times New Roman" w:hAnsi="Times New Roman"/>
                <w:color w:val="000000"/>
                <w:lang w:eastAsia="ru-RU"/>
              </w:rPr>
              <w:t>Выявленные</w:t>
            </w:r>
            <w:r w:rsidR="00FD7DE3" w:rsidRPr="00605F9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нарушения</w:t>
            </w:r>
          </w:p>
        </w:tc>
        <w:tc>
          <w:tcPr>
            <w:tcW w:w="15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D7DE3" w:rsidRPr="00605F94" w:rsidRDefault="00FD7DE3" w:rsidP="009A0229">
            <w:pPr>
              <w:suppressAutoHyphens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05F94">
              <w:rPr>
                <w:rFonts w:ascii="Times New Roman" w:eastAsia="Times New Roman" w:hAnsi="Times New Roman"/>
                <w:color w:val="000000"/>
                <w:lang w:eastAsia="ru-RU"/>
              </w:rPr>
              <w:t>Информация об устранении со срокам</w:t>
            </w:r>
            <w:r w:rsidR="009974E2">
              <w:rPr>
                <w:rFonts w:ascii="Times New Roman" w:eastAsia="Times New Roman" w:hAnsi="Times New Roman"/>
                <w:color w:val="000000"/>
                <w:lang w:eastAsia="ru-RU"/>
              </w:rPr>
              <w:t>и исполнения</w:t>
            </w:r>
          </w:p>
        </w:tc>
      </w:tr>
      <w:tr w:rsidR="00FD7DE3" w:rsidRPr="00FD7DE3" w:rsidTr="008C401B">
        <w:trPr>
          <w:trHeight w:val="636"/>
        </w:trPr>
        <w:tc>
          <w:tcPr>
            <w:tcW w:w="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7DE3" w:rsidRPr="00605F94" w:rsidRDefault="00FD7DE3" w:rsidP="009A0229">
            <w:pPr>
              <w:suppressAutoHyphens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44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7DE3" w:rsidRPr="00605F94" w:rsidRDefault="00FD7DE3" w:rsidP="009A0229">
            <w:pPr>
              <w:suppressAutoHyphens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5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7DE3" w:rsidRPr="00605F94" w:rsidRDefault="00FD7DE3" w:rsidP="009A0229">
            <w:pPr>
              <w:suppressAutoHyphens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2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7DE3" w:rsidRPr="00605F94" w:rsidRDefault="00FD7DE3" w:rsidP="009A0229">
            <w:pPr>
              <w:suppressAutoHyphens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2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7DE3" w:rsidRPr="00605F94" w:rsidRDefault="00FD7DE3" w:rsidP="009A0229">
            <w:pPr>
              <w:suppressAutoHyphens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62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D7DE3" w:rsidRPr="00605F94" w:rsidRDefault="00FD7DE3" w:rsidP="009A0229">
            <w:pPr>
              <w:suppressAutoHyphens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D7DE3" w:rsidRPr="00605F94" w:rsidRDefault="00FD7DE3" w:rsidP="009A0229">
            <w:pPr>
              <w:suppressAutoHyphens w:val="0"/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605F94" w:rsidRPr="00FD7DE3" w:rsidTr="008C401B">
        <w:trPr>
          <w:trHeight w:val="636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5F94" w:rsidRPr="00605F94" w:rsidRDefault="00605F94" w:rsidP="00605F94">
            <w:pPr>
              <w:pStyle w:val="aa"/>
              <w:rPr>
                <w:rFonts w:ascii="Times New Roman" w:hAnsi="Times New Roman"/>
                <w:lang w:eastAsia="ru-RU"/>
              </w:rPr>
            </w:pPr>
            <w:r w:rsidRPr="00605F94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244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5F94" w:rsidRPr="00605F94" w:rsidRDefault="006C4A7E" w:rsidP="00605F94">
            <w:pPr>
              <w:pStyle w:val="aa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Муниципальное общеобразовательное бюджетное учреждение «Средняя общеобразовательная школа № 12»</w:t>
            </w:r>
          </w:p>
        </w:tc>
        <w:tc>
          <w:tcPr>
            <w:tcW w:w="253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6C4A7E" w:rsidRDefault="006C4A7E" w:rsidP="006C4A7E">
            <w:pPr>
              <w:tabs>
                <w:tab w:val="left" w:pos="993"/>
              </w:tabs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  <w:p w:rsidR="006C4A7E" w:rsidRDefault="006C4A7E" w:rsidP="006C4A7E">
            <w:pPr>
              <w:tabs>
                <w:tab w:val="left" w:pos="993"/>
              </w:tabs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  <w:p w:rsidR="006C4A7E" w:rsidRDefault="006C4A7E" w:rsidP="006C4A7E">
            <w:pPr>
              <w:tabs>
                <w:tab w:val="left" w:pos="993"/>
              </w:tabs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  <w:p w:rsidR="006C4A7E" w:rsidRDefault="006C4A7E" w:rsidP="006C4A7E">
            <w:pPr>
              <w:tabs>
                <w:tab w:val="left" w:pos="993"/>
              </w:tabs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  <w:p w:rsidR="006C4A7E" w:rsidRDefault="006C4A7E" w:rsidP="006C4A7E">
            <w:pPr>
              <w:tabs>
                <w:tab w:val="left" w:pos="993"/>
              </w:tabs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  <w:p w:rsidR="006C4A7E" w:rsidRDefault="006C4A7E" w:rsidP="006C4A7E">
            <w:pPr>
              <w:tabs>
                <w:tab w:val="left" w:pos="993"/>
              </w:tabs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  <w:p w:rsidR="006C4A7E" w:rsidRDefault="006C4A7E" w:rsidP="006C4A7E">
            <w:pPr>
              <w:tabs>
                <w:tab w:val="left" w:pos="993"/>
              </w:tabs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  <w:p w:rsidR="006C4A7E" w:rsidRDefault="006C4A7E" w:rsidP="006C4A7E">
            <w:pPr>
              <w:tabs>
                <w:tab w:val="left" w:pos="993"/>
              </w:tabs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  <w:p w:rsidR="006C4A7E" w:rsidRDefault="006C4A7E" w:rsidP="006C4A7E">
            <w:pPr>
              <w:tabs>
                <w:tab w:val="left" w:pos="993"/>
              </w:tabs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  <w:p w:rsidR="006C4A7E" w:rsidRDefault="006C4A7E" w:rsidP="006C4A7E">
            <w:pPr>
              <w:tabs>
                <w:tab w:val="left" w:pos="993"/>
              </w:tabs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  <w:p w:rsidR="006C4A7E" w:rsidRDefault="006C4A7E" w:rsidP="006C4A7E">
            <w:pPr>
              <w:tabs>
                <w:tab w:val="left" w:pos="993"/>
              </w:tabs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  <w:p w:rsidR="006C4A7E" w:rsidRDefault="006C4A7E" w:rsidP="006C4A7E">
            <w:pPr>
              <w:tabs>
                <w:tab w:val="left" w:pos="993"/>
              </w:tabs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  <w:p w:rsidR="006C4A7E" w:rsidRPr="006C4A7E" w:rsidRDefault="006C4A7E" w:rsidP="006C4A7E">
            <w:pPr>
              <w:tabs>
                <w:tab w:val="left" w:pos="993"/>
              </w:tabs>
              <w:spacing w:after="0" w:line="240" w:lineRule="auto"/>
              <w:ind w:firstLine="0"/>
              <w:rPr>
                <w:rFonts w:ascii="Times New Roman" w:hAnsi="Times New Roman"/>
              </w:rPr>
            </w:pPr>
            <w:r w:rsidRPr="006C4A7E">
              <w:rPr>
                <w:rFonts w:ascii="Times New Roman" w:hAnsi="Times New Roman"/>
              </w:rPr>
              <w:t>Проверка соблюдения законодательства Российской Федерации о контрактной системе в сфере закупок товаров, работ, услуг для обеспечения муниципальных нужд» за 2024 год.</w:t>
            </w:r>
          </w:p>
          <w:p w:rsidR="00605F94" w:rsidRPr="0054634E" w:rsidRDefault="00605F94" w:rsidP="0054634E">
            <w:pPr>
              <w:pStyle w:val="aa"/>
              <w:rPr>
                <w:rFonts w:ascii="Times New Roman" w:hAnsi="Times New Roman"/>
              </w:rPr>
            </w:pPr>
          </w:p>
        </w:tc>
        <w:tc>
          <w:tcPr>
            <w:tcW w:w="128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605F94" w:rsidRPr="00605F94" w:rsidRDefault="00605F94" w:rsidP="00A67792">
            <w:pPr>
              <w:pStyle w:val="aa"/>
              <w:jc w:val="center"/>
              <w:rPr>
                <w:rFonts w:ascii="Times New Roman" w:hAnsi="Times New Roman"/>
              </w:rPr>
            </w:pPr>
          </w:p>
          <w:p w:rsidR="006C4A7E" w:rsidRDefault="006C4A7E" w:rsidP="006C4A7E">
            <w:pPr>
              <w:pStyle w:val="aa"/>
              <w:jc w:val="center"/>
              <w:rPr>
                <w:rFonts w:ascii="Times New Roman" w:hAnsi="Times New Roman"/>
              </w:rPr>
            </w:pPr>
          </w:p>
          <w:p w:rsidR="006C4A7E" w:rsidRDefault="006C4A7E" w:rsidP="006C4A7E">
            <w:pPr>
              <w:pStyle w:val="aa"/>
              <w:jc w:val="center"/>
              <w:rPr>
                <w:rFonts w:ascii="Times New Roman" w:hAnsi="Times New Roman"/>
              </w:rPr>
            </w:pPr>
          </w:p>
          <w:p w:rsidR="006C4A7E" w:rsidRDefault="006C4A7E" w:rsidP="006C4A7E">
            <w:pPr>
              <w:pStyle w:val="aa"/>
              <w:jc w:val="center"/>
              <w:rPr>
                <w:rFonts w:ascii="Times New Roman" w:hAnsi="Times New Roman"/>
              </w:rPr>
            </w:pPr>
          </w:p>
          <w:p w:rsidR="006C4A7E" w:rsidRDefault="006C4A7E" w:rsidP="006C4A7E">
            <w:pPr>
              <w:pStyle w:val="aa"/>
              <w:jc w:val="center"/>
              <w:rPr>
                <w:rFonts w:ascii="Times New Roman" w:hAnsi="Times New Roman"/>
              </w:rPr>
            </w:pPr>
          </w:p>
          <w:p w:rsidR="006C4A7E" w:rsidRDefault="006C4A7E" w:rsidP="006C4A7E">
            <w:pPr>
              <w:pStyle w:val="aa"/>
              <w:jc w:val="center"/>
              <w:rPr>
                <w:rFonts w:ascii="Times New Roman" w:hAnsi="Times New Roman"/>
              </w:rPr>
            </w:pPr>
          </w:p>
          <w:p w:rsidR="006C4A7E" w:rsidRDefault="006C4A7E" w:rsidP="006C4A7E">
            <w:pPr>
              <w:pStyle w:val="aa"/>
              <w:jc w:val="center"/>
              <w:rPr>
                <w:rFonts w:ascii="Times New Roman" w:hAnsi="Times New Roman"/>
              </w:rPr>
            </w:pPr>
          </w:p>
          <w:p w:rsidR="006C4A7E" w:rsidRDefault="006C4A7E" w:rsidP="006C4A7E">
            <w:pPr>
              <w:pStyle w:val="aa"/>
              <w:jc w:val="center"/>
              <w:rPr>
                <w:rFonts w:ascii="Times New Roman" w:hAnsi="Times New Roman"/>
              </w:rPr>
            </w:pPr>
          </w:p>
          <w:p w:rsidR="006C4A7E" w:rsidRDefault="006C4A7E" w:rsidP="006C4A7E">
            <w:pPr>
              <w:pStyle w:val="aa"/>
              <w:jc w:val="center"/>
              <w:rPr>
                <w:rFonts w:ascii="Times New Roman" w:hAnsi="Times New Roman"/>
              </w:rPr>
            </w:pPr>
          </w:p>
          <w:p w:rsidR="006C4A7E" w:rsidRDefault="006C4A7E" w:rsidP="006C4A7E">
            <w:pPr>
              <w:pStyle w:val="aa"/>
              <w:jc w:val="center"/>
              <w:rPr>
                <w:rFonts w:ascii="Times New Roman" w:hAnsi="Times New Roman"/>
              </w:rPr>
            </w:pPr>
          </w:p>
          <w:p w:rsidR="006C4A7E" w:rsidRDefault="006C4A7E" w:rsidP="006C4A7E">
            <w:pPr>
              <w:pStyle w:val="aa"/>
              <w:jc w:val="center"/>
              <w:rPr>
                <w:rFonts w:ascii="Times New Roman" w:hAnsi="Times New Roman"/>
              </w:rPr>
            </w:pPr>
          </w:p>
          <w:p w:rsidR="006C4A7E" w:rsidRDefault="006C4A7E" w:rsidP="006C4A7E">
            <w:pPr>
              <w:pStyle w:val="aa"/>
              <w:jc w:val="center"/>
              <w:rPr>
                <w:rFonts w:ascii="Times New Roman" w:hAnsi="Times New Roman"/>
              </w:rPr>
            </w:pPr>
          </w:p>
          <w:p w:rsidR="006C4A7E" w:rsidRDefault="006C4A7E" w:rsidP="006C4A7E">
            <w:pPr>
              <w:pStyle w:val="aa"/>
              <w:jc w:val="center"/>
              <w:rPr>
                <w:rFonts w:ascii="Times New Roman" w:hAnsi="Times New Roman"/>
              </w:rPr>
            </w:pPr>
          </w:p>
          <w:p w:rsidR="006C4A7E" w:rsidRDefault="006C4A7E" w:rsidP="006C4A7E">
            <w:pPr>
              <w:pStyle w:val="aa"/>
              <w:jc w:val="center"/>
              <w:rPr>
                <w:rFonts w:ascii="Times New Roman" w:hAnsi="Times New Roman"/>
              </w:rPr>
            </w:pPr>
          </w:p>
          <w:p w:rsidR="006C4A7E" w:rsidRDefault="006C4A7E" w:rsidP="006C4A7E">
            <w:pPr>
              <w:pStyle w:val="aa"/>
              <w:jc w:val="center"/>
              <w:rPr>
                <w:rFonts w:ascii="Times New Roman" w:hAnsi="Times New Roman"/>
              </w:rPr>
            </w:pPr>
          </w:p>
          <w:p w:rsidR="006C4A7E" w:rsidRDefault="006C4A7E" w:rsidP="006C4A7E">
            <w:pPr>
              <w:pStyle w:val="aa"/>
              <w:jc w:val="center"/>
              <w:rPr>
                <w:rFonts w:ascii="Times New Roman" w:hAnsi="Times New Roman"/>
              </w:rPr>
            </w:pPr>
          </w:p>
          <w:p w:rsidR="00605F94" w:rsidRPr="00605F94" w:rsidRDefault="00A67792" w:rsidP="006C4A7E">
            <w:pPr>
              <w:pStyle w:val="a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6C4A7E">
              <w:rPr>
                <w:rFonts w:ascii="Times New Roman" w:hAnsi="Times New Roman"/>
              </w:rPr>
              <w:t xml:space="preserve">4 </w:t>
            </w: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5F94" w:rsidRPr="00605F94" w:rsidRDefault="006C4A7E" w:rsidP="006C4A7E">
            <w:pPr>
              <w:pStyle w:val="aa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13</w:t>
            </w:r>
            <w:r w:rsidR="00605F94" w:rsidRPr="00605F94">
              <w:rPr>
                <w:rFonts w:ascii="Times New Roman" w:hAnsi="Times New Roman"/>
                <w:lang w:eastAsia="ru-RU"/>
              </w:rPr>
              <w:t>.0</w:t>
            </w:r>
            <w:r>
              <w:rPr>
                <w:rFonts w:ascii="Times New Roman" w:hAnsi="Times New Roman"/>
                <w:lang w:eastAsia="ru-RU"/>
              </w:rPr>
              <w:t>5</w:t>
            </w:r>
            <w:r w:rsidR="00605F94" w:rsidRPr="00605F94">
              <w:rPr>
                <w:rFonts w:ascii="Times New Roman" w:hAnsi="Times New Roman"/>
                <w:lang w:eastAsia="ru-RU"/>
              </w:rPr>
              <w:t>.202</w:t>
            </w:r>
            <w:r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6275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C4A7E" w:rsidRPr="006C4A7E" w:rsidRDefault="006C4A7E" w:rsidP="006C4A7E">
            <w:pPr>
              <w:pStyle w:val="ac"/>
              <w:numPr>
                <w:ilvl w:val="0"/>
                <w:numId w:val="5"/>
              </w:numPr>
              <w:tabs>
                <w:tab w:val="left" w:pos="142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rPr>
                <w:rFonts w:ascii="Times New Roman" w:hAnsi="Times New Roman"/>
                <w:lang w:eastAsia="ru-RU"/>
              </w:rPr>
            </w:pPr>
            <w:r w:rsidRPr="006C4A7E">
              <w:rPr>
                <w:rFonts w:ascii="Times New Roman" w:hAnsi="Times New Roman"/>
                <w:lang w:eastAsia="ru-RU"/>
              </w:rPr>
              <w:t xml:space="preserve">Выявлены нарушения Федерального закона от 06.04.2011 № 63-ФЗ «Об электронной подписи» в части использования ключа электронной подписи. </w:t>
            </w:r>
          </w:p>
          <w:p w:rsidR="006C4A7E" w:rsidRPr="006C4A7E" w:rsidRDefault="006C4A7E" w:rsidP="006C4A7E">
            <w:pPr>
              <w:pStyle w:val="ac"/>
              <w:numPr>
                <w:ilvl w:val="0"/>
                <w:numId w:val="5"/>
              </w:numPr>
              <w:tabs>
                <w:tab w:val="left" w:pos="142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rPr>
                <w:rFonts w:ascii="Times New Roman" w:hAnsi="Times New Roman"/>
              </w:rPr>
            </w:pPr>
            <w:r w:rsidRPr="006C4A7E">
              <w:rPr>
                <w:rFonts w:ascii="Times New Roman" w:hAnsi="Times New Roman"/>
              </w:rPr>
              <w:t>Отдельные пункты Устава учреждения не соответствуют нормам Закона № 44-ФЗ.</w:t>
            </w:r>
          </w:p>
          <w:p w:rsidR="006C4A7E" w:rsidRPr="006C4A7E" w:rsidRDefault="006C4A7E" w:rsidP="006C4A7E">
            <w:pPr>
              <w:pStyle w:val="ac"/>
              <w:numPr>
                <w:ilvl w:val="0"/>
                <w:numId w:val="5"/>
              </w:numPr>
              <w:tabs>
                <w:tab w:val="left" w:pos="142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rPr>
                <w:rFonts w:ascii="Times New Roman" w:hAnsi="Times New Roman"/>
              </w:rPr>
            </w:pPr>
            <w:r w:rsidRPr="006C4A7E">
              <w:rPr>
                <w:rFonts w:ascii="Times New Roman" w:hAnsi="Times New Roman"/>
              </w:rPr>
              <w:t>В нарушение части 5 статьи 19 Закона №44-ФЗ Управлением образования администрации города Минусинска не установлены требования к закупаемым товарам, работам, услугам для подведомственных бюджетных учреждений.</w:t>
            </w:r>
          </w:p>
          <w:p w:rsidR="006C4A7E" w:rsidRPr="006C4A7E" w:rsidRDefault="006C4A7E" w:rsidP="006C4A7E">
            <w:pPr>
              <w:pStyle w:val="ac"/>
              <w:numPr>
                <w:ilvl w:val="0"/>
                <w:numId w:val="5"/>
              </w:numPr>
              <w:tabs>
                <w:tab w:val="left" w:pos="142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rPr>
                <w:rFonts w:ascii="Times New Roman" w:hAnsi="Times New Roman"/>
              </w:rPr>
            </w:pPr>
            <w:r w:rsidRPr="006C4A7E">
              <w:rPr>
                <w:rFonts w:ascii="Times New Roman" w:hAnsi="Times New Roman"/>
              </w:rPr>
              <w:t xml:space="preserve">План финансово-хозяйственной деятельности на 2024 год и плановый период 2025 и 2026 годы утвержден с нарушением срока, установленного пунктом 42 раздела V «Сроки и порядок утверждения Плана» приказа </w:t>
            </w:r>
            <w:proofErr w:type="gramStart"/>
            <w:r w:rsidRPr="006C4A7E">
              <w:rPr>
                <w:rFonts w:ascii="Times New Roman" w:hAnsi="Times New Roman"/>
              </w:rPr>
              <w:t>Управления образования администрации города Минусинска</w:t>
            </w:r>
            <w:proofErr w:type="gramEnd"/>
            <w:r w:rsidRPr="006C4A7E">
              <w:rPr>
                <w:rFonts w:ascii="Times New Roman" w:hAnsi="Times New Roman"/>
              </w:rPr>
              <w:t xml:space="preserve"> от 30.12.2021 № 766.</w:t>
            </w:r>
          </w:p>
          <w:p w:rsidR="006C4A7E" w:rsidRPr="006C4A7E" w:rsidRDefault="006C4A7E" w:rsidP="006C4A7E">
            <w:pPr>
              <w:pStyle w:val="ac"/>
              <w:numPr>
                <w:ilvl w:val="0"/>
                <w:numId w:val="5"/>
              </w:numPr>
              <w:tabs>
                <w:tab w:val="left" w:pos="142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rPr>
                <w:rFonts w:ascii="Times New Roman" w:hAnsi="Times New Roman"/>
              </w:rPr>
            </w:pPr>
            <w:r w:rsidRPr="006C4A7E">
              <w:rPr>
                <w:rFonts w:ascii="Times New Roman" w:hAnsi="Times New Roman"/>
              </w:rPr>
              <w:t>Выявлены нарушения установленных Порядком  № 1279 сроков направления информации для размещения в ЕИС.</w:t>
            </w:r>
          </w:p>
          <w:p w:rsidR="006C4A7E" w:rsidRPr="006C4A7E" w:rsidRDefault="006C4A7E" w:rsidP="006C4A7E">
            <w:pPr>
              <w:pStyle w:val="ac"/>
              <w:numPr>
                <w:ilvl w:val="0"/>
                <w:numId w:val="5"/>
              </w:numPr>
              <w:tabs>
                <w:tab w:val="left" w:pos="142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rPr>
                <w:rFonts w:ascii="Times New Roman" w:hAnsi="Times New Roman"/>
              </w:rPr>
            </w:pPr>
            <w:r w:rsidRPr="006C4A7E">
              <w:rPr>
                <w:rFonts w:ascii="Times New Roman" w:hAnsi="Times New Roman"/>
              </w:rPr>
              <w:t>В нарушение пункта 2 части 8 статьи 16 Закона 44-ФЗ выявлено несоответствие объема финансового обеспечения закупок в плане-графике объему закупок, отраженному в ПФХД Учреждения.</w:t>
            </w:r>
          </w:p>
          <w:p w:rsidR="006C4A7E" w:rsidRPr="006C4A7E" w:rsidRDefault="006C4A7E" w:rsidP="006C4A7E">
            <w:pPr>
              <w:pStyle w:val="ac"/>
              <w:numPr>
                <w:ilvl w:val="0"/>
                <w:numId w:val="5"/>
              </w:numPr>
              <w:tabs>
                <w:tab w:val="left" w:pos="142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rPr>
                <w:rFonts w:ascii="Times New Roman" w:hAnsi="Times New Roman"/>
                <w:lang w:eastAsia="ru-RU"/>
              </w:rPr>
            </w:pPr>
            <w:r w:rsidRPr="006C4A7E">
              <w:rPr>
                <w:rFonts w:ascii="Times New Roman" w:hAnsi="Times New Roman"/>
                <w:color w:val="000000"/>
              </w:rPr>
              <w:t xml:space="preserve">В нарушение части 3 статьи 22 Закона № 44-ФЗ, пункта 3.1. Рекомендаций № 567 установлен 1 случай отсутствия запросов поставщикам о предоставлении ценовой информации (коммерческие предложения) </w:t>
            </w:r>
            <w:r w:rsidRPr="006C4A7E">
              <w:rPr>
                <w:rFonts w:ascii="Times New Roman" w:hAnsi="Times New Roman"/>
                <w:lang w:eastAsia="ru-RU"/>
              </w:rPr>
              <w:t>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исполнителем).</w:t>
            </w:r>
          </w:p>
          <w:p w:rsidR="006C4A7E" w:rsidRPr="006C4A7E" w:rsidRDefault="006C4A7E" w:rsidP="006C4A7E">
            <w:pPr>
              <w:pStyle w:val="ac"/>
              <w:numPr>
                <w:ilvl w:val="0"/>
                <w:numId w:val="5"/>
              </w:numPr>
              <w:tabs>
                <w:tab w:val="left" w:pos="142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rPr>
                <w:rFonts w:ascii="Times New Roman" w:hAnsi="Times New Roman"/>
                <w:lang w:eastAsia="ru-RU"/>
              </w:rPr>
            </w:pPr>
            <w:r w:rsidRPr="006C4A7E">
              <w:rPr>
                <w:rFonts w:ascii="Times New Roman" w:hAnsi="Times New Roman"/>
                <w:lang w:eastAsia="ru-RU"/>
              </w:rPr>
              <w:t>В нарушение п. 4.11 Постановления Администрации города Минусинска от 15.01.2016 № АГ-8-п, по 3 контрактам не проведены конкурентные закупки.</w:t>
            </w:r>
          </w:p>
          <w:p w:rsidR="006C4A7E" w:rsidRPr="006C4A7E" w:rsidRDefault="006C4A7E" w:rsidP="006C4A7E">
            <w:pPr>
              <w:pStyle w:val="ac"/>
              <w:numPr>
                <w:ilvl w:val="0"/>
                <w:numId w:val="5"/>
              </w:numPr>
              <w:tabs>
                <w:tab w:val="left" w:pos="142"/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rPr>
                <w:rFonts w:ascii="Times New Roman" w:hAnsi="Times New Roman"/>
                <w:lang w:eastAsia="ru-RU"/>
              </w:rPr>
            </w:pPr>
            <w:r w:rsidRPr="006C4A7E">
              <w:rPr>
                <w:rFonts w:ascii="Times New Roman" w:hAnsi="Times New Roman"/>
                <w:lang w:eastAsia="ru-RU"/>
              </w:rPr>
              <w:t>В нарушение пункта 3 статьи 103 Закона 44-ФЗ, по 3 контрактам нарушен срок размещения контракта в ЕИС.</w:t>
            </w:r>
          </w:p>
          <w:p w:rsidR="006C4A7E" w:rsidRPr="006C4A7E" w:rsidRDefault="006C4A7E" w:rsidP="006C4A7E">
            <w:pPr>
              <w:pStyle w:val="ac"/>
              <w:numPr>
                <w:ilvl w:val="0"/>
                <w:numId w:val="5"/>
              </w:numPr>
              <w:tabs>
                <w:tab w:val="left" w:pos="142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rPr>
                <w:rFonts w:ascii="Times New Roman" w:hAnsi="Times New Roman"/>
                <w:lang w:eastAsia="ru-RU"/>
              </w:rPr>
            </w:pPr>
            <w:r w:rsidRPr="006C4A7E">
              <w:rPr>
                <w:rFonts w:ascii="Times New Roman" w:hAnsi="Times New Roman"/>
                <w:lang w:eastAsia="ru-RU"/>
              </w:rPr>
              <w:t>В нарушение</w:t>
            </w:r>
            <w:r w:rsidRPr="006C4A7E">
              <w:rPr>
                <w:rFonts w:ascii="Times New Roman" w:hAnsi="Times New Roman"/>
              </w:rPr>
              <w:t xml:space="preserve"> пункта 2 статьи 34 Закона №44-ФЗ, в </w:t>
            </w:r>
            <w:r w:rsidRPr="006C4A7E">
              <w:rPr>
                <w:rFonts w:ascii="Times New Roman" w:hAnsi="Times New Roman"/>
              </w:rPr>
              <w:lastRenderedPageBreak/>
              <w:t>15 контрактах (договорах) отсутствует обязательная информация, о том, что цена договора является твердой и определяется на весь срок исполнения контракта.</w:t>
            </w:r>
          </w:p>
          <w:p w:rsidR="006C4A7E" w:rsidRPr="006C4A7E" w:rsidRDefault="006C4A7E" w:rsidP="006C4A7E">
            <w:pPr>
              <w:pStyle w:val="ac"/>
              <w:numPr>
                <w:ilvl w:val="0"/>
                <w:numId w:val="5"/>
              </w:numPr>
              <w:tabs>
                <w:tab w:val="left" w:pos="142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rPr>
                <w:rFonts w:ascii="Times New Roman" w:eastAsia="Times New Roman" w:hAnsi="Times New Roman"/>
              </w:rPr>
            </w:pPr>
            <w:r w:rsidRPr="006C4A7E">
              <w:rPr>
                <w:rFonts w:ascii="Times New Roman" w:hAnsi="Times New Roman"/>
              </w:rPr>
              <w:t xml:space="preserve">В </w:t>
            </w:r>
            <w:r w:rsidRPr="006C4A7E">
              <w:rPr>
                <w:rFonts w:ascii="Times New Roman" w:hAnsi="Times New Roman"/>
                <w:lang w:eastAsia="ru-RU"/>
              </w:rPr>
              <w:t>нарушение</w:t>
            </w:r>
            <w:r w:rsidRPr="006C4A7E">
              <w:rPr>
                <w:rFonts w:ascii="Times New Roman" w:hAnsi="Times New Roman"/>
              </w:rPr>
              <w:t xml:space="preserve"> пункта 1 статьи 23 Федерального закона №44-ФЗ, отсутствует ИКЗ в 14 контрактах.</w:t>
            </w:r>
          </w:p>
          <w:p w:rsidR="006C4A7E" w:rsidRPr="006C4A7E" w:rsidRDefault="006C4A7E" w:rsidP="006C4A7E">
            <w:pPr>
              <w:pStyle w:val="ac"/>
              <w:numPr>
                <w:ilvl w:val="0"/>
                <w:numId w:val="5"/>
              </w:numPr>
              <w:tabs>
                <w:tab w:val="left" w:pos="142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rPr>
                <w:rFonts w:ascii="Times New Roman" w:hAnsi="Times New Roman"/>
              </w:rPr>
            </w:pPr>
            <w:r w:rsidRPr="006C4A7E">
              <w:rPr>
                <w:rFonts w:ascii="Times New Roman" w:hAnsi="Times New Roman"/>
              </w:rPr>
              <w:t xml:space="preserve">В </w:t>
            </w:r>
            <w:r w:rsidRPr="006C4A7E">
              <w:rPr>
                <w:rFonts w:ascii="Times New Roman" w:hAnsi="Times New Roman"/>
                <w:lang w:eastAsia="ru-RU"/>
              </w:rPr>
              <w:t>нарушение</w:t>
            </w:r>
            <w:r w:rsidRPr="006C4A7E">
              <w:rPr>
                <w:rFonts w:ascii="Times New Roman" w:hAnsi="Times New Roman"/>
              </w:rPr>
              <w:t xml:space="preserve"> подпункта 2 пункта 13.1 статьи 34 Закона № 44-ФЗ в 38 контрактах (договорах) выявлены нарушения условий контракта (договора) в части установления сроков оплаты.</w:t>
            </w:r>
          </w:p>
          <w:p w:rsidR="006C4A7E" w:rsidRPr="006C4A7E" w:rsidRDefault="006C4A7E" w:rsidP="006C4A7E">
            <w:pPr>
              <w:pStyle w:val="ac"/>
              <w:numPr>
                <w:ilvl w:val="0"/>
                <w:numId w:val="5"/>
              </w:numPr>
              <w:tabs>
                <w:tab w:val="left" w:pos="142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rPr>
                <w:rFonts w:ascii="Times New Roman" w:hAnsi="Times New Roman"/>
              </w:rPr>
            </w:pPr>
            <w:r w:rsidRPr="006C4A7E">
              <w:rPr>
                <w:rFonts w:ascii="Times New Roman" w:hAnsi="Times New Roman"/>
              </w:rPr>
              <w:t>В нарушение пункта 13.1 статьи 34 Федерального закона № 44-ФЗ в ходе выборочной проверки, выявлено несоблюдение сроков оплаты в 26 контрактах (</w:t>
            </w:r>
            <w:r w:rsidRPr="006C4A7E">
              <w:rPr>
                <w:rFonts w:ascii="Times New Roman" w:hAnsi="Times New Roman"/>
                <w:lang w:eastAsia="ru-RU"/>
              </w:rPr>
              <w:t>договорах</w:t>
            </w:r>
            <w:r w:rsidRPr="006C4A7E">
              <w:rPr>
                <w:rFonts w:ascii="Times New Roman" w:hAnsi="Times New Roman"/>
              </w:rPr>
              <w:t>).</w:t>
            </w:r>
          </w:p>
          <w:p w:rsidR="006C4A7E" w:rsidRPr="006C4A7E" w:rsidRDefault="006C4A7E" w:rsidP="006C4A7E">
            <w:pPr>
              <w:pStyle w:val="ac"/>
              <w:numPr>
                <w:ilvl w:val="0"/>
                <w:numId w:val="5"/>
              </w:numPr>
              <w:tabs>
                <w:tab w:val="left" w:pos="142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rPr>
                <w:rFonts w:ascii="Times New Roman" w:hAnsi="Times New Roman"/>
              </w:rPr>
            </w:pPr>
            <w:r w:rsidRPr="006C4A7E">
              <w:rPr>
                <w:rFonts w:ascii="Times New Roman" w:hAnsi="Times New Roman"/>
              </w:rPr>
              <w:t xml:space="preserve">В </w:t>
            </w:r>
            <w:r w:rsidRPr="006C4A7E">
              <w:rPr>
                <w:rFonts w:ascii="Times New Roman" w:hAnsi="Times New Roman"/>
                <w:lang w:eastAsia="ru-RU"/>
              </w:rPr>
              <w:t>нарушение</w:t>
            </w:r>
            <w:r w:rsidRPr="006C4A7E">
              <w:rPr>
                <w:rFonts w:ascii="Times New Roman" w:hAnsi="Times New Roman"/>
              </w:rPr>
              <w:t xml:space="preserve"> статьи 95 Федерального закона № 44-ФЗ в 1 контракте выявлено внесение подрядчиком изменений в условия контракта в одностороннем порядке. </w:t>
            </w:r>
          </w:p>
          <w:p w:rsidR="006C4A7E" w:rsidRPr="006C4A7E" w:rsidRDefault="006C4A7E" w:rsidP="006C4A7E">
            <w:pPr>
              <w:pStyle w:val="ac"/>
              <w:numPr>
                <w:ilvl w:val="0"/>
                <w:numId w:val="5"/>
              </w:numPr>
              <w:tabs>
                <w:tab w:val="left" w:pos="142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rPr>
                <w:rFonts w:ascii="Times New Roman" w:hAnsi="Times New Roman"/>
              </w:rPr>
            </w:pPr>
            <w:r w:rsidRPr="006C4A7E">
              <w:rPr>
                <w:rFonts w:ascii="Times New Roman" w:hAnsi="Times New Roman"/>
              </w:rPr>
              <w:t xml:space="preserve">В </w:t>
            </w:r>
            <w:r w:rsidRPr="006C4A7E">
              <w:rPr>
                <w:rFonts w:ascii="Times New Roman" w:hAnsi="Times New Roman"/>
                <w:lang w:eastAsia="ru-RU"/>
              </w:rPr>
              <w:t>нарушение</w:t>
            </w:r>
            <w:r w:rsidRPr="006C4A7E">
              <w:rPr>
                <w:rFonts w:ascii="Times New Roman" w:hAnsi="Times New Roman"/>
              </w:rPr>
              <w:t xml:space="preserve"> статьи 94 Закона № 44-ФЗ в 7 контрактах </w:t>
            </w:r>
            <w:r w:rsidRPr="006C4A7E">
              <w:rPr>
                <w:rFonts w:ascii="Times New Roman" w:eastAsia="Times New Roman" w:hAnsi="Times New Roman"/>
                <w:color w:val="091B1D"/>
                <w:lang w:eastAsia="ru-RU"/>
              </w:rPr>
              <w:t>в</w:t>
            </w:r>
            <w:r w:rsidRPr="006C4A7E">
              <w:rPr>
                <w:rFonts w:ascii="Times New Roman" w:hAnsi="Times New Roman"/>
              </w:rPr>
              <w:t xml:space="preserve">ыявлено несоответствие наименования товара указанное в спецификации и товарной накладной. </w:t>
            </w:r>
          </w:p>
          <w:p w:rsidR="006C4A7E" w:rsidRPr="006C4A7E" w:rsidRDefault="006C4A7E" w:rsidP="006C4A7E">
            <w:pPr>
              <w:pStyle w:val="ac"/>
              <w:numPr>
                <w:ilvl w:val="0"/>
                <w:numId w:val="5"/>
              </w:numPr>
              <w:tabs>
                <w:tab w:val="left" w:pos="142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rPr>
                <w:rFonts w:ascii="Times New Roman" w:hAnsi="Times New Roman"/>
              </w:rPr>
            </w:pPr>
            <w:r w:rsidRPr="006C4A7E">
              <w:rPr>
                <w:rFonts w:ascii="Times New Roman" w:hAnsi="Times New Roman"/>
                <w:lang w:eastAsia="ru-RU"/>
              </w:rPr>
              <w:t>Выявлены</w:t>
            </w:r>
            <w:r w:rsidRPr="006C4A7E">
              <w:rPr>
                <w:rFonts w:ascii="Times New Roman" w:hAnsi="Times New Roman"/>
              </w:rPr>
              <w:t xml:space="preserve"> арифметические ошибки в акте приема выполненных работ по контракту от 15.04.2024 № 0819300027824000054-04 с Индивидуальным предпринимателем </w:t>
            </w:r>
            <w:proofErr w:type="spellStart"/>
            <w:r w:rsidRPr="006C4A7E">
              <w:rPr>
                <w:rFonts w:ascii="Times New Roman" w:hAnsi="Times New Roman"/>
              </w:rPr>
              <w:t>Самохваловым</w:t>
            </w:r>
            <w:proofErr w:type="spellEnd"/>
            <w:r w:rsidRPr="006C4A7E">
              <w:rPr>
                <w:rFonts w:ascii="Times New Roman" w:hAnsi="Times New Roman"/>
              </w:rPr>
              <w:t xml:space="preserve"> Владимиром Сергеевичем.</w:t>
            </w:r>
            <w:r w:rsidRPr="006C4A7E">
              <w:rPr>
                <w:rFonts w:ascii="Times New Roman" w:hAnsi="Times New Roman"/>
                <w:lang w:eastAsia="ru-RU"/>
              </w:rPr>
              <w:t xml:space="preserve"> </w:t>
            </w:r>
          </w:p>
          <w:p w:rsidR="006C4A7E" w:rsidRPr="006C4A7E" w:rsidRDefault="006C4A7E" w:rsidP="006C4A7E">
            <w:pPr>
              <w:pStyle w:val="ac"/>
              <w:numPr>
                <w:ilvl w:val="0"/>
                <w:numId w:val="5"/>
              </w:numPr>
              <w:tabs>
                <w:tab w:val="left" w:pos="142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rPr>
                <w:rFonts w:ascii="Times New Roman" w:hAnsi="Times New Roman"/>
              </w:rPr>
            </w:pPr>
            <w:r w:rsidRPr="006C4A7E">
              <w:rPr>
                <w:rFonts w:ascii="Times New Roman" w:hAnsi="Times New Roman"/>
                <w:lang w:eastAsia="ru-RU"/>
              </w:rPr>
              <w:t>Отчет об объеме закупок у субъектов малого предпринимательства и социально ориентированных некоммерческих организаций составлен с</w:t>
            </w:r>
            <w:r w:rsidRPr="006C4A7E">
              <w:rPr>
                <w:rFonts w:ascii="Times New Roman" w:eastAsia="Times New Roman" w:hAnsi="Times New Roman"/>
                <w:bCs/>
                <w:lang w:eastAsia="ru-RU"/>
              </w:rPr>
              <w:t xml:space="preserve"> </w:t>
            </w:r>
            <w:r w:rsidRPr="006C4A7E">
              <w:rPr>
                <w:rFonts w:ascii="Times New Roman" w:hAnsi="Times New Roman"/>
                <w:lang w:eastAsia="ru-RU"/>
              </w:rPr>
              <w:t xml:space="preserve">нарушением пункта 4.1 статьи 30 Закона 44-ФЗ и </w:t>
            </w:r>
            <w:r w:rsidRPr="006C4A7E">
              <w:rPr>
                <w:rFonts w:ascii="Times New Roman" w:hAnsi="Times New Roman"/>
              </w:rPr>
              <w:t>Правил № 238.</w:t>
            </w:r>
          </w:p>
          <w:p w:rsidR="006C4A7E" w:rsidRPr="006C4A7E" w:rsidRDefault="006C4A7E" w:rsidP="006C4A7E">
            <w:pPr>
              <w:pStyle w:val="ac"/>
              <w:numPr>
                <w:ilvl w:val="0"/>
                <w:numId w:val="5"/>
              </w:numPr>
              <w:tabs>
                <w:tab w:val="left" w:pos="142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rPr>
                <w:rFonts w:ascii="Times New Roman" w:hAnsi="Times New Roman"/>
              </w:rPr>
            </w:pPr>
            <w:r w:rsidRPr="006C4A7E">
              <w:rPr>
                <w:rFonts w:ascii="Times New Roman" w:eastAsia="Times New Roman" w:hAnsi="Times New Roman"/>
              </w:rPr>
              <w:t xml:space="preserve">В 2024 году </w:t>
            </w:r>
            <w:r w:rsidRPr="006C4A7E">
              <w:rPr>
                <w:rFonts w:ascii="Times New Roman" w:hAnsi="Times New Roman"/>
                <w:lang w:eastAsia="ru-RU"/>
              </w:rPr>
              <w:t>Учреждением не соблюдался принцип обеспечения конкуренции, установленный статьей 8 Федерального закона 44-ФЗ.</w:t>
            </w:r>
          </w:p>
          <w:p w:rsidR="006C4A7E" w:rsidRPr="00286A1B" w:rsidRDefault="006C4A7E" w:rsidP="006C4A7E">
            <w:pPr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:rsidR="00605F94" w:rsidRPr="0054634E" w:rsidRDefault="00605F94" w:rsidP="00587631">
            <w:pPr>
              <w:pStyle w:val="aa"/>
              <w:rPr>
                <w:rFonts w:ascii="Times New Roman" w:hAnsi="Times New Roman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87631" w:rsidRPr="00587631" w:rsidRDefault="0015413F" w:rsidP="00587631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Представление о принятии мер по устранению причин и условий выявленных нарушений в случае невозможности их устранения (до 16.12.202</w:t>
            </w:r>
            <w:r w:rsidR="004069BE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)</w:t>
            </w:r>
          </w:p>
          <w:p w:rsidR="00587631" w:rsidRPr="00587631" w:rsidRDefault="00587631" w:rsidP="00587631">
            <w:pPr>
              <w:pStyle w:val="aa"/>
              <w:rPr>
                <w:rFonts w:ascii="Times New Roman" w:hAnsi="Times New Roman"/>
                <w:lang w:eastAsia="ru-RU"/>
              </w:rPr>
            </w:pPr>
          </w:p>
        </w:tc>
      </w:tr>
      <w:tr w:rsidR="00605F94" w:rsidRPr="00587631" w:rsidTr="008C401B">
        <w:trPr>
          <w:trHeight w:val="636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5F94" w:rsidRPr="00587631" w:rsidRDefault="00605F94" w:rsidP="00587631">
            <w:pPr>
              <w:pStyle w:val="aa"/>
              <w:rPr>
                <w:rFonts w:ascii="Times New Roman" w:hAnsi="Times New Roman"/>
              </w:rPr>
            </w:pPr>
            <w:r w:rsidRPr="00587631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244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5F94" w:rsidRPr="00A67792" w:rsidRDefault="00A67792" w:rsidP="002D28D2">
            <w:pPr>
              <w:pStyle w:val="aa"/>
              <w:rPr>
                <w:rFonts w:ascii="Times New Roman" w:hAnsi="Times New Roman"/>
              </w:rPr>
            </w:pPr>
            <w:r w:rsidRPr="00A67792">
              <w:rPr>
                <w:rFonts w:ascii="Times New Roman" w:hAnsi="Times New Roman"/>
                <w:w w:val="105"/>
              </w:rPr>
              <w:t xml:space="preserve">муниципальное бюджетное учреждение </w:t>
            </w:r>
            <w:r w:rsidR="002D28D2">
              <w:rPr>
                <w:rFonts w:ascii="Times New Roman" w:hAnsi="Times New Roman"/>
              </w:rPr>
              <w:t>молодежный центр «Защитник»</w:t>
            </w:r>
          </w:p>
        </w:tc>
        <w:tc>
          <w:tcPr>
            <w:tcW w:w="253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D28D2" w:rsidRDefault="002D28D2" w:rsidP="002D28D2">
            <w:pPr>
              <w:tabs>
                <w:tab w:val="left" w:pos="993"/>
              </w:tabs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  <w:p w:rsidR="002D28D2" w:rsidRDefault="002D28D2" w:rsidP="002D28D2">
            <w:pPr>
              <w:tabs>
                <w:tab w:val="left" w:pos="993"/>
              </w:tabs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  <w:p w:rsidR="002D28D2" w:rsidRDefault="002D28D2" w:rsidP="002D28D2">
            <w:pPr>
              <w:tabs>
                <w:tab w:val="left" w:pos="993"/>
              </w:tabs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  <w:p w:rsidR="002D28D2" w:rsidRPr="002D28D2" w:rsidRDefault="002D28D2" w:rsidP="002D28D2">
            <w:pPr>
              <w:tabs>
                <w:tab w:val="left" w:pos="993"/>
              </w:tabs>
              <w:spacing w:after="0" w:line="240" w:lineRule="auto"/>
              <w:ind w:firstLine="0"/>
              <w:rPr>
                <w:rFonts w:ascii="Times New Roman" w:hAnsi="Times New Roman"/>
              </w:rPr>
            </w:pPr>
            <w:r w:rsidRPr="002D28D2">
              <w:rPr>
                <w:rFonts w:ascii="Times New Roman" w:hAnsi="Times New Roman"/>
              </w:rPr>
              <w:t xml:space="preserve">Проверка использования субсидий, предоставленных из бюджета города. </w:t>
            </w:r>
          </w:p>
          <w:p w:rsidR="00605F94" w:rsidRPr="00A67792" w:rsidRDefault="00605F94" w:rsidP="00587631">
            <w:pPr>
              <w:pStyle w:val="aa"/>
              <w:rPr>
                <w:rFonts w:ascii="Times New Roman" w:hAnsi="Times New Roman"/>
              </w:rPr>
            </w:pPr>
          </w:p>
        </w:tc>
        <w:tc>
          <w:tcPr>
            <w:tcW w:w="128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2D28D2" w:rsidRDefault="002D28D2" w:rsidP="002D28D2">
            <w:pPr>
              <w:pStyle w:val="aa"/>
              <w:rPr>
                <w:rFonts w:ascii="Times New Roman" w:hAnsi="Times New Roman"/>
              </w:rPr>
            </w:pPr>
          </w:p>
          <w:p w:rsidR="002D28D2" w:rsidRDefault="002D28D2" w:rsidP="002D28D2">
            <w:pPr>
              <w:pStyle w:val="aa"/>
              <w:rPr>
                <w:rFonts w:ascii="Times New Roman" w:hAnsi="Times New Roman"/>
              </w:rPr>
            </w:pPr>
          </w:p>
          <w:p w:rsidR="002D28D2" w:rsidRDefault="002D28D2" w:rsidP="002D28D2">
            <w:pPr>
              <w:pStyle w:val="aa"/>
              <w:rPr>
                <w:rFonts w:ascii="Times New Roman" w:hAnsi="Times New Roman"/>
              </w:rPr>
            </w:pPr>
          </w:p>
          <w:p w:rsidR="002D28D2" w:rsidRDefault="002D28D2" w:rsidP="002D28D2">
            <w:pPr>
              <w:pStyle w:val="aa"/>
              <w:rPr>
                <w:rFonts w:ascii="Times New Roman" w:hAnsi="Times New Roman"/>
              </w:rPr>
            </w:pPr>
          </w:p>
          <w:p w:rsidR="002D28D2" w:rsidRDefault="002D28D2" w:rsidP="002D28D2">
            <w:pPr>
              <w:pStyle w:val="aa"/>
              <w:rPr>
                <w:rFonts w:ascii="Times New Roman" w:hAnsi="Times New Roman"/>
              </w:rPr>
            </w:pPr>
          </w:p>
          <w:p w:rsidR="00605F94" w:rsidRPr="00587631" w:rsidRDefault="00A67792" w:rsidP="002D28D2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2D28D2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5F94" w:rsidRPr="00587631" w:rsidRDefault="002D28D2" w:rsidP="002D28D2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="00A67792">
              <w:rPr>
                <w:rFonts w:ascii="Times New Roman" w:hAnsi="Times New Roman"/>
              </w:rPr>
              <w:t>.0</w:t>
            </w:r>
            <w:r>
              <w:rPr>
                <w:rFonts w:ascii="Times New Roman" w:hAnsi="Times New Roman"/>
              </w:rPr>
              <w:t>8</w:t>
            </w:r>
            <w:r w:rsidR="00A67792">
              <w:rPr>
                <w:rFonts w:ascii="Times New Roman" w:hAnsi="Times New Roman"/>
              </w:rPr>
              <w:t>.2024</w:t>
            </w:r>
          </w:p>
        </w:tc>
        <w:tc>
          <w:tcPr>
            <w:tcW w:w="6275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2D28D2" w:rsidRPr="002D28D2" w:rsidRDefault="002D28D2" w:rsidP="002D28D2">
            <w:pPr>
              <w:pStyle w:val="aa"/>
              <w:tabs>
                <w:tab w:val="left" w:pos="142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</w:t>
            </w:r>
            <w:r w:rsidRPr="002D28D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1. </w:t>
            </w:r>
            <w:r w:rsidRPr="002D28D2">
              <w:rPr>
                <w:rFonts w:ascii="Times New Roman" w:hAnsi="Times New Roman"/>
              </w:rPr>
              <w:t>В течение 2024 года объем финансового обеспечения выполнения муниципального задания изменялся 5 раз, при этом 5 раз необоснованно.</w:t>
            </w:r>
          </w:p>
          <w:p w:rsidR="002D28D2" w:rsidRPr="002D28D2" w:rsidRDefault="002D28D2" w:rsidP="002D28D2">
            <w:pPr>
              <w:pStyle w:val="aa"/>
              <w:tabs>
                <w:tab w:val="left" w:pos="142"/>
              </w:tabs>
              <w:ind w:firstLine="567"/>
              <w:jc w:val="both"/>
              <w:rPr>
                <w:rFonts w:ascii="Times New Roman" w:hAnsi="Times New Roman"/>
              </w:rPr>
            </w:pPr>
            <w:r w:rsidRPr="002D28D2">
              <w:rPr>
                <w:rFonts w:ascii="Times New Roman" w:hAnsi="Times New Roman"/>
              </w:rPr>
              <w:t xml:space="preserve">В нарушение требований указанного выше порядка в расчете объема финансового обеспечения выполнения муниципального задания к НЗ применялся коэффициент выравнивания. Изменения значений коэффициента являлись основной причиной, изменения объема финансового обеспечения выполнения муниципального задания. </w:t>
            </w:r>
          </w:p>
          <w:p w:rsidR="002D28D2" w:rsidRPr="002D28D2" w:rsidRDefault="002D28D2" w:rsidP="002D28D2">
            <w:pPr>
              <w:pStyle w:val="aa"/>
              <w:tabs>
                <w:tab w:val="left" w:pos="142"/>
              </w:tabs>
              <w:ind w:firstLine="567"/>
              <w:jc w:val="both"/>
              <w:rPr>
                <w:rFonts w:ascii="Times New Roman" w:hAnsi="Times New Roman"/>
              </w:rPr>
            </w:pPr>
            <w:r w:rsidRPr="002D28D2">
              <w:rPr>
                <w:rFonts w:ascii="Times New Roman" w:hAnsi="Times New Roman"/>
              </w:rPr>
              <w:t>НЗ в течение 2024 года не изменялись.</w:t>
            </w:r>
          </w:p>
          <w:p w:rsidR="002D28D2" w:rsidRPr="002D28D2" w:rsidRDefault="002D28D2" w:rsidP="002D28D2">
            <w:pPr>
              <w:pStyle w:val="aa"/>
              <w:tabs>
                <w:tab w:val="left" w:pos="142"/>
              </w:tabs>
              <w:ind w:firstLine="567"/>
              <w:jc w:val="both"/>
              <w:rPr>
                <w:rFonts w:ascii="Times New Roman" w:hAnsi="Times New Roman"/>
              </w:rPr>
            </w:pPr>
            <w:r w:rsidRPr="002D28D2">
              <w:rPr>
                <w:rFonts w:ascii="Times New Roman" w:hAnsi="Times New Roman"/>
              </w:rPr>
              <w:t xml:space="preserve">Изменение показателя, характеризующего объем </w:t>
            </w:r>
            <w:r w:rsidRPr="002D28D2">
              <w:rPr>
                <w:rFonts w:ascii="Times New Roman" w:hAnsi="Times New Roman"/>
              </w:rPr>
              <w:lastRenderedPageBreak/>
              <w:t>выполнения муниципальной работы, не повлекло за собой существенного изменения объема финансового обеспечения муниципального задания, по сравнению с изменением коэффициента выравнивания.</w:t>
            </w:r>
          </w:p>
          <w:p w:rsidR="002D28D2" w:rsidRPr="002D28D2" w:rsidRDefault="002D28D2" w:rsidP="002D28D2">
            <w:pPr>
              <w:pStyle w:val="aa"/>
              <w:tabs>
                <w:tab w:val="left" w:pos="142"/>
              </w:tabs>
              <w:ind w:firstLine="567"/>
              <w:jc w:val="both"/>
              <w:rPr>
                <w:rFonts w:ascii="Times New Roman" w:hAnsi="Times New Roman"/>
              </w:rPr>
            </w:pPr>
            <w:r w:rsidRPr="002D28D2">
              <w:rPr>
                <w:rFonts w:ascii="Times New Roman" w:hAnsi="Times New Roman"/>
              </w:rPr>
              <w:t>2. В нарушение раздела 4 муниципального задания, отчет за 3 квартал 2024 года размещен с нарушением установленных сроков.</w:t>
            </w:r>
          </w:p>
          <w:p w:rsidR="002D28D2" w:rsidRPr="002D28D2" w:rsidRDefault="002D28D2" w:rsidP="002D28D2">
            <w:pPr>
              <w:pStyle w:val="aa"/>
              <w:ind w:firstLine="567"/>
              <w:jc w:val="both"/>
              <w:rPr>
                <w:rFonts w:ascii="Times New Roman" w:hAnsi="Times New Roman"/>
              </w:rPr>
            </w:pPr>
            <w:r w:rsidRPr="002D28D2">
              <w:rPr>
                <w:rFonts w:ascii="Times New Roman" w:hAnsi="Times New Roman"/>
              </w:rPr>
              <w:t xml:space="preserve">3. В нарушение требований, установленных пунктом 33 Порядка формирования муниципального задания в отчете об исполнении муниципального задания отсутствуют причины отклонений значений, ряда показателей объема </w:t>
            </w:r>
            <w:proofErr w:type="gramStart"/>
            <w:r w:rsidRPr="002D28D2">
              <w:rPr>
                <w:rFonts w:ascii="Times New Roman" w:hAnsi="Times New Roman"/>
              </w:rPr>
              <w:t>от</w:t>
            </w:r>
            <w:proofErr w:type="gramEnd"/>
            <w:r w:rsidRPr="002D28D2">
              <w:rPr>
                <w:rFonts w:ascii="Times New Roman" w:hAnsi="Times New Roman"/>
              </w:rPr>
              <w:t xml:space="preserve"> запланированных.</w:t>
            </w:r>
          </w:p>
          <w:p w:rsidR="002D28D2" w:rsidRPr="002D28D2" w:rsidRDefault="002D28D2" w:rsidP="002D28D2">
            <w:pPr>
              <w:pStyle w:val="ConsPlusNormal"/>
              <w:ind w:firstLine="567"/>
              <w:jc w:val="both"/>
            </w:pPr>
            <w:r w:rsidRPr="002D28D2">
              <w:t xml:space="preserve">4. В нарушение требований, установленных пунктом 32 Порядка формирования муниципального задания аналитическая записка не содержит информации о факторах, повлиявших на отклонения фактических результатов </w:t>
            </w:r>
            <w:proofErr w:type="gramStart"/>
            <w:r w:rsidRPr="002D28D2">
              <w:t>от</w:t>
            </w:r>
            <w:proofErr w:type="gramEnd"/>
            <w:r w:rsidRPr="002D28D2">
              <w:t xml:space="preserve"> запланированных.</w:t>
            </w:r>
          </w:p>
          <w:p w:rsidR="002D28D2" w:rsidRPr="002D28D2" w:rsidRDefault="002D28D2" w:rsidP="002D28D2">
            <w:pPr>
              <w:pStyle w:val="ConsPlusNormal"/>
              <w:ind w:firstLine="567"/>
              <w:jc w:val="both"/>
            </w:pPr>
            <w:r w:rsidRPr="002D28D2">
              <w:t>5. В нарушение абзаца 4 пункта 29 Порядка формирования муниципального задания Соглашение о порядке и условиях предоставления субсидии на финансовое обеспечение выполнения муниципального задания заключено ранее даты утверждения муниципального задания.</w:t>
            </w:r>
          </w:p>
          <w:p w:rsidR="002D28D2" w:rsidRPr="002D28D2" w:rsidRDefault="002D28D2" w:rsidP="002D28D2">
            <w:pPr>
              <w:pStyle w:val="ConsPlusNormal"/>
              <w:ind w:firstLine="567"/>
              <w:jc w:val="both"/>
            </w:pPr>
            <w:r w:rsidRPr="002D28D2">
              <w:t>6. Из Соглашения о порядке и условиях предоставления субсидии на финансовое обеспечение выполнения муниципального задания исключены ряд прав и обязанностей сторон, предусмотренных примерной формой, предусмотренной Порядком формирования муниципального задания.</w:t>
            </w:r>
          </w:p>
          <w:p w:rsidR="002D28D2" w:rsidRPr="002D28D2" w:rsidRDefault="002D28D2" w:rsidP="002D28D2">
            <w:pPr>
              <w:pStyle w:val="ConsPlusNormal"/>
              <w:ind w:firstLine="567"/>
              <w:jc w:val="both"/>
            </w:pPr>
            <w:r w:rsidRPr="002D28D2">
              <w:t>7. Установленный в графике перечисления субсидии срок до 31.01.2024 не соответствует срокам, предусмотренным приложением 3 Порядка формирования муниципального задания.</w:t>
            </w:r>
          </w:p>
          <w:p w:rsidR="002D28D2" w:rsidRPr="002D28D2" w:rsidRDefault="002D28D2" w:rsidP="002D28D2">
            <w:pPr>
              <w:pStyle w:val="ConsPlusNormal"/>
              <w:ind w:firstLine="567"/>
              <w:jc w:val="both"/>
            </w:pPr>
            <w:r w:rsidRPr="002D28D2">
              <w:t>8. В отчетах о расходах, источником финансового обеспечения которых является субсидии на иные цели, не заполнена  графа «Выплаты», что не соответствует разделу 2 «Расходы учреждения» отчета об исполнении учреждением плана его финансово-хозяйственной деятельности ф. 0503737.</w:t>
            </w:r>
          </w:p>
          <w:p w:rsidR="002D28D2" w:rsidRPr="002D28D2" w:rsidRDefault="002D28D2" w:rsidP="002D28D2">
            <w:pPr>
              <w:pStyle w:val="ConsPlusNormal"/>
              <w:ind w:firstLine="567"/>
              <w:jc w:val="both"/>
            </w:pPr>
            <w:r w:rsidRPr="002D28D2">
              <w:t xml:space="preserve">9. В нарушение </w:t>
            </w:r>
            <w:r w:rsidRPr="002D28D2">
              <w:rPr>
                <w:bCs/>
              </w:rPr>
              <w:t>пункта 8.1 Порядка № 33н</w:t>
            </w:r>
            <w:r w:rsidRPr="002D28D2">
              <w:t xml:space="preserve"> субъектом консолидированной отчетности не установлен порядок уведомления учреждения о результатах проведенной камеральной проверки бухгалтерской отчетности, представленной им.</w:t>
            </w:r>
          </w:p>
          <w:p w:rsidR="00605F94" w:rsidRPr="00A67792" w:rsidRDefault="00605F94" w:rsidP="00587631">
            <w:pPr>
              <w:pStyle w:val="aa"/>
              <w:rPr>
                <w:rFonts w:ascii="Times New Roman" w:hAnsi="Times New Roman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5F94" w:rsidRPr="00A67792" w:rsidRDefault="00A67792" w:rsidP="004069BE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Представление о принятии исчерпывающих мер</w:t>
            </w:r>
            <w:r w:rsidRPr="00A67792">
              <w:rPr>
                <w:rFonts w:ascii="Times New Roman" w:hAnsi="Times New Roman"/>
              </w:rPr>
              <w:t xml:space="preserve"> по устранению и недопущению выявленных нарушений, а также устранению причин и </w:t>
            </w:r>
            <w:r w:rsidRPr="00A67792">
              <w:rPr>
                <w:rFonts w:ascii="Times New Roman" w:hAnsi="Times New Roman"/>
              </w:rPr>
              <w:lastRenderedPageBreak/>
              <w:t>условий, им сопутствующим, в случае невозможности их устранения</w:t>
            </w:r>
            <w:r>
              <w:rPr>
                <w:rFonts w:ascii="Times New Roman" w:hAnsi="Times New Roman"/>
              </w:rPr>
              <w:t xml:space="preserve"> (до 16.12.202</w:t>
            </w:r>
            <w:r w:rsidR="004069BE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)</w:t>
            </w:r>
          </w:p>
        </w:tc>
      </w:tr>
      <w:tr w:rsidR="00605F94" w:rsidRPr="00587631" w:rsidTr="008C401B">
        <w:trPr>
          <w:trHeight w:val="636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5F94" w:rsidRPr="00587631" w:rsidRDefault="00605F94" w:rsidP="00587631">
            <w:pPr>
              <w:pStyle w:val="aa"/>
              <w:rPr>
                <w:rFonts w:ascii="Times New Roman" w:hAnsi="Times New Roman"/>
              </w:rPr>
            </w:pPr>
            <w:r w:rsidRPr="00587631"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244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5F94" w:rsidRPr="00E3617F" w:rsidRDefault="00E3617F" w:rsidP="00EE2185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w w:val="105"/>
              </w:rPr>
              <w:t>муниципальное</w:t>
            </w:r>
            <w:r w:rsidRPr="00E3617F">
              <w:rPr>
                <w:rFonts w:ascii="Times New Roman" w:hAnsi="Times New Roman"/>
                <w:w w:val="105"/>
              </w:rPr>
              <w:t xml:space="preserve"> </w:t>
            </w:r>
            <w:r>
              <w:rPr>
                <w:rFonts w:ascii="Times New Roman" w:hAnsi="Times New Roman"/>
                <w:w w:val="105"/>
              </w:rPr>
              <w:t>казенное учреждение</w:t>
            </w:r>
            <w:r w:rsidRPr="00E3617F">
              <w:rPr>
                <w:rFonts w:ascii="Times New Roman" w:hAnsi="Times New Roman"/>
                <w:w w:val="105"/>
              </w:rPr>
              <w:t xml:space="preserve"> </w:t>
            </w:r>
            <w:r w:rsidRPr="00E3617F">
              <w:rPr>
                <w:rFonts w:ascii="Times New Roman" w:hAnsi="Times New Roman"/>
              </w:rPr>
              <w:t>«</w:t>
            </w:r>
            <w:r w:rsidR="00EE2185">
              <w:rPr>
                <w:rFonts w:ascii="Times New Roman" w:hAnsi="Times New Roman"/>
              </w:rPr>
              <w:t>Архив города Минусинска</w:t>
            </w:r>
            <w:r w:rsidRPr="00E3617F">
              <w:rPr>
                <w:rFonts w:ascii="Times New Roman" w:hAnsi="Times New Roman"/>
              </w:rPr>
              <w:t>»</w:t>
            </w:r>
          </w:p>
        </w:tc>
        <w:tc>
          <w:tcPr>
            <w:tcW w:w="253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EE2185" w:rsidRDefault="00EE2185" w:rsidP="00EE2185">
            <w:pPr>
              <w:tabs>
                <w:tab w:val="left" w:pos="993"/>
              </w:tabs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  <w:p w:rsidR="00EE2185" w:rsidRDefault="00EE2185" w:rsidP="00EE2185">
            <w:pPr>
              <w:tabs>
                <w:tab w:val="left" w:pos="993"/>
              </w:tabs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  <w:p w:rsidR="00EE2185" w:rsidRDefault="00EE2185" w:rsidP="00EE2185">
            <w:pPr>
              <w:tabs>
                <w:tab w:val="left" w:pos="993"/>
              </w:tabs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  <w:p w:rsidR="00EE2185" w:rsidRDefault="00EE2185" w:rsidP="00EE2185">
            <w:pPr>
              <w:tabs>
                <w:tab w:val="left" w:pos="993"/>
              </w:tabs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  <w:p w:rsidR="00EE2185" w:rsidRDefault="00EE2185" w:rsidP="00EE2185">
            <w:pPr>
              <w:tabs>
                <w:tab w:val="left" w:pos="993"/>
              </w:tabs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  <w:p w:rsidR="00EE2185" w:rsidRDefault="00EE2185" w:rsidP="00EE2185">
            <w:pPr>
              <w:tabs>
                <w:tab w:val="left" w:pos="993"/>
              </w:tabs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  <w:p w:rsidR="00EE2185" w:rsidRDefault="00EE2185" w:rsidP="00EE2185">
            <w:pPr>
              <w:tabs>
                <w:tab w:val="left" w:pos="993"/>
              </w:tabs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  <w:p w:rsidR="00EE2185" w:rsidRDefault="00EE2185" w:rsidP="00EE2185">
            <w:pPr>
              <w:tabs>
                <w:tab w:val="left" w:pos="993"/>
              </w:tabs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  <w:p w:rsidR="00EE2185" w:rsidRDefault="00EE2185" w:rsidP="00EE2185">
            <w:pPr>
              <w:tabs>
                <w:tab w:val="left" w:pos="993"/>
              </w:tabs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  <w:p w:rsidR="00EE2185" w:rsidRDefault="00EE2185" w:rsidP="00EE2185">
            <w:pPr>
              <w:tabs>
                <w:tab w:val="left" w:pos="993"/>
              </w:tabs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  <w:p w:rsidR="00EE2185" w:rsidRDefault="00EE2185" w:rsidP="00EE2185">
            <w:pPr>
              <w:tabs>
                <w:tab w:val="left" w:pos="993"/>
              </w:tabs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  <w:p w:rsidR="00EE2185" w:rsidRDefault="00EE2185" w:rsidP="00EE2185">
            <w:pPr>
              <w:tabs>
                <w:tab w:val="left" w:pos="993"/>
              </w:tabs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  <w:p w:rsidR="00EE2185" w:rsidRDefault="00EE2185" w:rsidP="00EE2185">
            <w:pPr>
              <w:tabs>
                <w:tab w:val="left" w:pos="993"/>
              </w:tabs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  <w:p w:rsidR="00EE2185" w:rsidRDefault="00EE2185" w:rsidP="00EE2185">
            <w:pPr>
              <w:tabs>
                <w:tab w:val="left" w:pos="993"/>
              </w:tabs>
              <w:spacing w:after="0" w:line="240" w:lineRule="auto"/>
              <w:ind w:firstLine="0"/>
              <w:rPr>
                <w:rFonts w:ascii="Times New Roman" w:hAnsi="Times New Roman"/>
              </w:rPr>
            </w:pPr>
          </w:p>
          <w:p w:rsidR="00EE2185" w:rsidRPr="00EE2185" w:rsidRDefault="00EE2185" w:rsidP="00EE2185">
            <w:pPr>
              <w:tabs>
                <w:tab w:val="left" w:pos="993"/>
              </w:tabs>
              <w:spacing w:after="0" w:line="240" w:lineRule="auto"/>
              <w:ind w:firstLine="0"/>
              <w:rPr>
                <w:rFonts w:ascii="Times New Roman" w:hAnsi="Times New Roman"/>
              </w:rPr>
            </w:pPr>
            <w:r w:rsidRPr="00EE2185">
              <w:rPr>
                <w:rFonts w:ascii="Times New Roman" w:hAnsi="Times New Roman"/>
              </w:rPr>
              <w:t>Проверка соблюдения законодательства Российской Федерации о контрактной системе в сфере закупок товаров, работ, услуг для обеспечения муниципальных нужд» за 2024 год.</w:t>
            </w:r>
          </w:p>
          <w:p w:rsidR="00605F94" w:rsidRPr="00E3617F" w:rsidRDefault="00605F94" w:rsidP="00587631">
            <w:pPr>
              <w:pStyle w:val="aa"/>
              <w:rPr>
                <w:rFonts w:ascii="Times New Roman" w:hAnsi="Times New Roman"/>
              </w:rPr>
            </w:pPr>
          </w:p>
        </w:tc>
        <w:tc>
          <w:tcPr>
            <w:tcW w:w="1281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:rsidR="00EE2185" w:rsidRDefault="00EE2185" w:rsidP="00587631">
            <w:pPr>
              <w:pStyle w:val="aa"/>
              <w:rPr>
                <w:rFonts w:ascii="Times New Roman" w:hAnsi="Times New Roman"/>
              </w:rPr>
            </w:pPr>
          </w:p>
          <w:p w:rsidR="00EE2185" w:rsidRDefault="00EE2185" w:rsidP="00587631">
            <w:pPr>
              <w:pStyle w:val="aa"/>
              <w:rPr>
                <w:rFonts w:ascii="Times New Roman" w:hAnsi="Times New Roman"/>
              </w:rPr>
            </w:pPr>
          </w:p>
          <w:p w:rsidR="00EE2185" w:rsidRDefault="00EE2185" w:rsidP="00587631">
            <w:pPr>
              <w:pStyle w:val="aa"/>
              <w:rPr>
                <w:rFonts w:ascii="Times New Roman" w:hAnsi="Times New Roman"/>
              </w:rPr>
            </w:pPr>
          </w:p>
          <w:p w:rsidR="00EE2185" w:rsidRDefault="00EE2185" w:rsidP="00587631">
            <w:pPr>
              <w:pStyle w:val="aa"/>
              <w:rPr>
                <w:rFonts w:ascii="Times New Roman" w:hAnsi="Times New Roman"/>
              </w:rPr>
            </w:pPr>
          </w:p>
          <w:p w:rsidR="00EE2185" w:rsidRDefault="00EE2185" w:rsidP="00587631">
            <w:pPr>
              <w:pStyle w:val="aa"/>
              <w:rPr>
                <w:rFonts w:ascii="Times New Roman" w:hAnsi="Times New Roman"/>
              </w:rPr>
            </w:pPr>
          </w:p>
          <w:p w:rsidR="00EE2185" w:rsidRDefault="00EE2185" w:rsidP="00587631">
            <w:pPr>
              <w:pStyle w:val="aa"/>
              <w:rPr>
                <w:rFonts w:ascii="Times New Roman" w:hAnsi="Times New Roman"/>
              </w:rPr>
            </w:pPr>
          </w:p>
          <w:p w:rsidR="00EE2185" w:rsidRDefault="00EE2185" w:rsidP="00587631">
            <w:pPr>
              <w:pStyle w:val="aa"/>
              <w:rPr>
                <w:rFonts w:ascii="Times New Roman" w:hAnsi="Times New Roman"/>
              </w:rPr>
            </w:pPr>
          </w:p>
          <w:p w:rsidR="00EE2185" w:rsidRDefault="00EE2185" w:rsidP="00587631">
            <w:pPr>
              <w:pStyle w:val="aa"/>
              <w:rPr>
                <w:rFonts w:ascii="Times New Roman" w:hAnsi="Times New Roman"/>
              </w:rPr>
            </w:pPr>
          </w:p>
          <w:p w:rsidR="00EE2185" w:rsidRDefault="00EE2185" w:rsidP="00587631">
            <w:pPr>
              <w:pStyle w:val="aa"/>
              <w:rPr>
                <w:rFonts w:ascii="Times New Roman" w:hAnsi="Times New Roman"/>
              </w:rPr>
            </w:pPr>
          </w:p>
          <w:p w:rsidR="00EE2185" w:rsidRDefault="00EE2185" w:rsidP="00587631">
            <w:pPr>
              <w:pStyle w:val="aa"/>
              <w:rPr>
                <w:rFonts w:ascii="Times New Roman" w:hAnsi="Times New Roman"/>
              </w:rPr>
            </w:pPr>
          </w:p>
          <w:p w:rsidR="00EE2185" w:rsidRDefault="00EE2185" w:rsidP="00587631">
            <w:pPr>
              <w:pStyle w:val="aa"/>
              <w:rPr>
                <w:rFonts w:ascii="Times New Roman" w:hAnsi="Times New Roman"/>
              </w:rPr>
            </w:pPr>
          </w:p>
          <w:p w:rsidR="00EE2185" w:rsidRDefault="00EE2185" w:rsidP="00587631">
            <w:pPr>
              <w:pStyle w:val="aa"/>
              <w:rPr>
                <w:rFonts w:ascii="Times New Roman" w:hAnsi="Times New Roman"/>
              </w:rPr>
            </w:pPr>
          </w:p>
          <w:p w:rsidR="00EE2185" w:rsidRDefault="00EE2185" w:rsidP="00587631">
            <w:pPr>
              <w:pStyle w:val="aa"/>
              <w:rPr>
                <w:rFonts w:ascii="Times New Roman" w:hAnsi="Times New Roman"/>
              </w:rPr>
            </w:pPr>
          </w:p>
          <w:p w:rsidR="00EE2185" w:rsidRDefault="00EE2185" w:rsidP="00587631">
            <w:pPr>
              <w:pStyle w:val="aa"/>
              <w:rPr>
                <w:rFonts w:ascii="Times New Roman" w:hAnsi="Times New Roman"/>
              </w:rPr>
            </w:pPr>
          </w:p>
          <w:p w:rsidR="00EE2185" w:rsidRDefault="00EE2185" w:rsidP="00587631">
            <w:pPr>
              <w:pStyle w:val="aa"/>
              <w:rPr>
                <w:rFonts w:ascii="Times New Roman" w:hAnsi="Times New Roman"/>
              </w:rPr>
            </w:pPr>
          </w:p>
          <w:p w:rsidR="00605F94" w:rsidRPr="00587631" w:rsidRDefault="00E3617F" w:rsidP="00EE2185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EE2185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05F94" w:rsidRPr="00587631" w:rsidRDefault="00E3617F" w:rsidP="00EE2185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EE2185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.1</w:t>
            </w:r>
            <w:r w:rsidR="00EE2185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.202</w:t>
            </w:r>
            <w:r w:rsidR="00EE2185">
              <w:rPr>
                <w:rFonts w:ascii="Times New Roman" w:hAnsi="Times New Roman"/>
              </w:rPr>
              <w:t>5</w:t>
            </w:r>
          </w:p>
        </w:tc>
        <w:tc>
          <w:tcPr>
            <w:tcW w:w="6275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E2185" w:rsidRPr="00EE2185" w:rsidRDefault="00EE2185" w:rsidP="00EE2185">
            <w:pPr>
              <w:pStyle w:val="aa"/>
              <w:numPr>
                <w:ilvl w:val="0"/>
                <w:numId w:val="6"/>
              </w:numPr>
              <w:jc w:val="both"/>
              <w:rPr>
                <w:rFonts w:ascii="Times New Roman" w:hAnsi="Times New Roman"/>
              </w:rPr>
            </w:pPr>
            <w:r w:rsidRPr="00EE2185">
              <w:rPr>
                <w:rFonts w:ascii="Times New Roman" w:hAnsi="Times New Roman"/>
              </w:rPr>
              <w:t>Выявлены нарушения соблюдения правил нормирования в сфере закупок, установленных в соответствии со  статьей 19 Федерального закона № 44-ФЗ;</w:t>
            </w:r>
          </w:p>
          <w:p w:rsidR="00EE2185" w:rsidRPr="00EE2185" w:rsidRDefault="00EE2185" w:rsidP="00EE2185">
            <w:pPr>
              <w:pStyle w:val="aa"/>
              <w:numPr>
                <w:ilvl w:val="0"/>
                <w:numId w:val="6"/>
              </w:numPr>
              <w:jc w:val="both"/>
              <w:rPr>
                <w:rFonts w:ascii="Times New Roman" w:hAnsi="Times New Roman"/>
              </w:rPr>
            </w:pPr>
            <w:r w:rsidRPr="00EE2185">
              <w:rPr>
                <w:rFonts w:ascii="Times New Roman" w:hAnsi="Times New Roman"/>
              </w:rPr>
              <w:t>В нарушение пункта 2 части 8 статьи 16 Закона 44 – ФЗ выявлено несоответствие объема финансового обеспечения закупок планового периода 2025-2026 годов во всех версиях изменения планов-графиков объему закупок, отраженному в бюджетной смете Учреждения.</w:t>
            </w:r>
          </w:p>
          <w:p w:rsidR="00EE2185" w:rsidRPr="00EE2185" w:rsidRDefault="00EE2185" w:rsidP="00EE2185">
            <w:pPr>
              <w:pStyle w:val="aa"/>
              <w:numPr>
                <w:ilvl w:val="0"/>
                <w:numId w:val="6"/>
              </w:numPr>
              <w:tabs>
                <w:tab w:val="left" w:pos="142"/>
              </w:tabs>
              <w:jc w:val="both"/>
              <w:rPr>
                <w:rFonts w:ascii="Times New Roman" w:hAnsi="Times New Roman"/>
              </w:rPr>
            </w:pPr>
            <w:r w:rsidRPr="00EE2185">
              <w:rPr>
                <w:rFonts w:ascii="Times New Roman" w:hAnsi="Times New Roman"/>
              </w:rPr>
              <w:t>В нарушение пункта 2 статьи 34 Закона № 44 – ФЗ, в трех контрактах (договорах) отсутствует обязательная информация, о том, что цена контракта является твердой и определяется на весь срок исполнения контракта.</w:t>
            </w:r>
          </w:p>
          <w:p w:rsidR="00EE2185" w:rsidRPr="00EE2185" w:rsidRDefault="00EE2185" w:rsidP="00EE2185">
            <w:pPr>
              <w:pStyle w:val="aa"/>
              <w:numPr>
                <w:ilvl w:val="0"/>
                <w:numId w:val="6"/>
              </w:numPr>
              <w:tabs>
                <w:tab w:val="left" w:pos="142"/>
              </w:tabs>
              <w:jc w:val="both"/>
              <w:rPr>
                <w:rFonts w:ascii="Times New Roman" w:hAnsi="Times New Roman"/>
              </w:rPr>
            </w:pPr>
            <w:r w:rsidRPr="00EE2185">
              <w:rPr>
                <w:rFonts w:ascii="Times New Roman" w:hAnsi="Times New Roman"/>
              </w:rPr>
              <w:t>В нарушение подпункта 2 пункта 13.1 статьи 34 Закона № 44 – ФЗ, в шести контрактах (договорах) выявлены нарушения условий контракта (договора) в части установления сроков оплаты.</w:t>
            </w:r>
          </w:p>
          <w:p w:rsidR="00EE2185" w:rsidRPr="00EE2185" w:rsidRDefault="00EE2185" w:rsidP="00EE2185">
            <w:pPr>
              <w:pStyle w:val="aa"/>
              <w:numPr>
                <w:ilvl w:val="0"/>
                <w:numId w:val="6"/>
              </w:numPr>
              <w:tabs>
                <w:tab w:val="left" w:pos="142"/>
              </w:tabs>
              <w:jc w:val="both"/>
              <w:rPr>
                <w:rFonts w:ascii="Times New Roman" w:hAnsi="Times New Roman"/>
              </w:rPr>
            </w:pPr>
            <w:r w:rsidRPr="00EE2185">
              <w:rPr>
                <w:rFonts w:ascii="Times New Roman" w:hAnsi="Times New Roman"/>
              </w:rPr>
              <w:t>В нарушение пункта 13.1 статьи 34 Федерального закона № 44 – ФЗ в ходе выборочной проверки, выявлено нарушение сроков оплаты в четырех контрактах (договорах).</w:t>
            </w:r>
          </w:p>
          <w:p w:rsidR="00EE2185" w:rsidRPr="00EE2185" w:rsidRDefault="00EE2185" w:rsidP="00EE2185">
            <w:pPr>
              <w:pStyle w:val="aa"/>
              <w:numPr>
                <w:ilvl w:val="0"/>
                <w:numId w:val="6"/>
              </w:numPr>
              <w:tabs>
                <w:tab w:val="left" w:pos="142"/>
              </w:tabs>
              <w:jc w:val="both"/>
              <w:rPr>
                <w:rFonts w:ascii="Times New Roman" w:hAnsi="Times New Roman"/>
              </w:rPr>
            </w:pPr>
            <w:r w:rsidRPr="00EE2185">
              <w:rPr>
                <w:rFonts w:ascii="Times New Roman" w:hAnsi="Times New Roman"/>
              </w:rPr>
              <w:t xml:space="preserve">В ходе проверки соблюдения правильности подготовки отчета, об объеме закупок у субъектов малого предпринимательства и социально ориентированных некоммерческих организаций, его размещение в ЕИС за 2024 год, отчет составлен с нарушениями правил установленными Постановлением № 238. </w:t>
            </w:r>
          </w:p>
          <w:p w:rsidR="00605F94" w:rsidRPr="00E3617F" w:rsidRDefault="00605F94" w:rsidP="008C401B">
            <w:pPr>
              <w:pStyle w:val="aa"/>
              <w:rPr>
                <w:rFonts w:ascii="Times New Roman" w:hAnsi="Times New Roman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C4A14" w:rsidRPr="00587631" w:rsidRDefault="005C4A14" w:rsidP="005C4A14">
            <w:pPr>
              <w:pStyle w:val="aa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Представление о принятии мер по устранению причин и условий выявленных нарушений в случае невозможности их устранения (до </w:t>
            </w:r>
            <w:r w:rsidR="004069BE">
              <w:rPr>
                <w:rFonts w:ascii="Times New Roman" w:hAnsi="Times New Roman"/>
              </w:rPr>
              <w:t>03</w:t>
            </w:r>
            <w:r>
              <w:rPr>
                <w:rFonts w:ascii="Times New Roman" w:hAnsi="Times New Roman"/>
              </w:rPr>
              <w:t>.03.202</w:t>
            </w:r>
            <w:r w:rsidR="004069BE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)</w:t>
            </w:r>
          </w:p>
          <w:p w:rsidR="00605F94" w:rsidRPr="00587631" w:rsidRDefault="00605F94" w:rsidP="008C401B">
            <w:pPr>
              <w:pStyle w:val="aa"/>
              <w:rPr>
                <w:rFonts w:ascii="Times New Roman" w:hAnsi="Times New Roman"/>
              </w:rPr>
            </w:pPr>
          </w:p>
        </w:tc>
      </w:tr>
    </w:tbl>
    <w:p w:rsidR="001B008A" w:rsidRDefault="001B008A"/>
    <w:sectPr w:rsidR="001B008A" w:rsidSect="00FD7DE3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99528C"/>
    <w:multiLevelType w:val="hybridMultilevel"/>
    <w:tmpl w:val="50D8C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6F7D34"/>
    <w:multiLevelType w:val="hybridMultilevel"/>
    <w:tmpl w:val="F15CF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4C592B18"/>
    <w:multiLevelType w:val="hybridMultilevel"/>
    <w:tmpl w:val="0D6ADF28"/>
    <w:lvl w:ilvl="0" w:tplc="C08403B0">
      <w:start w:val="1"/>
      <w:numFmt w:val="decimal"/>
      <w:lvlText w:val="%1."/>
      <w:lvlJc w:val="left"/>
      <w:pPr>
        <w:ind w:left="785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3206" w:hanging="360"/>
      </w:pPr>
    </w:lvl>
    <w:lvl w:ilvl="2" w:tplc="0419001B" w:tentative="1">
      <w:start w:val="1"/>
      <w:numFmt w:val="lowerRoman"/>
      <w:lvlText w:val="%3."/>
      <w:lvlJc w:val="right"/>
      <w:pPr>
        <w:ind w:left="3926" w:hanging="180"/>
      </w:pPr>
    </w:lvl>
    <w:lvl w:ilvl="3" w:tplc="0419000F" w:tentative="1">
      <w:start w:val="1"/>
      <w:numFmt w:val="decimal"/>
      <w:lvlText w:val="%4."/>
      <w:lvlJc w:val="left"/>
      <w:pPr>
        <w:ind w:left="4646" w:hanging="360"/>
      </w:pPr>
    </w:lvl>
    <w:lvl w:ilvl="4" w:tplc="04190019" w:tentative="1">
      <w:start w:val="1"/>
      <w:numFmt w:val="lowerLetter"/>
      <w:lvlText w:val="%5."/>
      <w:lvlJc w:val="left"/>
      <w:pPr>
        <w:ind w:left="5366" w:hanging="360"/>
      </w:pPr>
    </w:lvl>
    <w:lvl w:ilvl="5" w:tplc="0419001B" w:tentative="1">
      <w:start w:val="1"/>
      <w:numFmt w:val="lowerRoman"/>
      <w:lvlText w:val="%6."/>
      <w:lvlJc w:val="right"/>
      <w:pPr>
        <w:ind w:left="6086" w:hanging="180"/>
      </w:pPr>
    </w:lvl>
    <w:lvl w:ilvl="6" w:tplc="0419000F" w:tentative="1">
      <w:start w:val="1"/>
      <w:numFmt w:val="decimal"/>
      <w:lvlText w:val="%7."/>
      <w:lvlJc w:val="left"/>
      <w:pPr>
        <w:ind w:left="6806" w:hanging="360"/>
      </w:pPr>
    </w:lvl>
    <w:lvl w:ilvl="7" w:tplc="04190019" w:tentative="1">
      <w:start w:val="1"/>
      <w:numFmt w:val="lowerLetter"/>
      <w:lvlText w:val="%8."/>
      <w:lvlJc w:val="left"/>
      <w:pPr>
        <w:ind w:left="7526" w:hanging="360"/>
      </w:pPr>
    </w:lvl>
    <w:lvl w:ilvl="8" w:tplc="0419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3">
    <w:nsid w:val="563C76DD"/>
    <w:multiLevelType w:val="hybridMultilevel"/>
    <w:tmpl w:val="9BB4F90C"/>
    <w:lvl w:ilvl="0" w:tplc="E91A4FD6">
      <w:start w:val="1"/>
      <w:numFmt w:val="decimal"/>
      <w:lvlText w:val="%1."/>
      <w:lvlJc w:val="left"/>
      <w:pPr>
        <w:ind w:left="1789" w:hanging="108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E65872"/>
    <w:multiLevelType w:val="hybridMultilevel"/>
    <w:tmpl w:val="AC0CB3F6"/>
    <w:lvl w:ilvl="0" w:tplc="30F6C0C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59130779"/>
    <w:multiLevelType w:val="hybridMultilevel"/>
    <w:tmpl w:val="EA3495CA"/>
    <w:lvl w:ilvl="0" w:tplc="E44CB5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D7DE3"/>
    <w:rsid w:val="00126B92"/>
    <w:rsid w:val="0015413F"/>
    <w:rsid w:val="00195FAD"/>
    <w:rsid w:val="001B008A"/>
    <w:rsid w:val="001D0548"/>
    <w:rsid w:val="0021715C"/>
    <w:rsid w:val="0021782A"/>
    <w:rsid w:val="002D28D2"/>
    <w:rsid w:val="00313AFB"/>
    <w:rsid w:val="00357590"/>
    <w:rsid w:val="00371C88"/>
    <w:rsid w:val="004069BE"/>
    <w:rsid w:val="00434CD0"/>
    <w:rsid w:val="0054634E"/>
    <w:rsid w:val="00587631"/>
    <w:rsid w:val="005C4A14"/>
    <w:rsid w:val="00605F94"/>
    <w:rsid w:val="00654405"/>
    <w:rsid w:val="006A1A73"/>
    <w:rsid w:val="006C4A7E"/>
    <w:rsid w:val="00716E29"/>
    <w:rsid w:val="007B14FB"/>
    <w:rsid w:val="00847E5C"/>
    <w:rsid w:val="008C401B"/>
    <w:rsid w:val="009974E2"/>
    <w:rsid w:val="009A0229"/>
    <w:rsid w:val="009D6A80"/>
    <w:rsid w:val="00A67792"/>
    <w:rsid w:val="00B3150F"/>
    <w:rsid w:val="00B52A24"/>
    <w:rsid w:val="00B87C4F"/>
    <w:rsid w:val="00BE6F9A"/>
    <w:rsid w:val="00C91503"/>
    <w:rsid w:val="00CA6780"/>
    <w:rsid w:val="00D66AFA"/>
    <w:rsid w:val="00E14FFB"/>
    <w:rsid w:val="00E3617F"/>
    <w:rsid w:val="00EE2185"/>
    <w:rsid w:val="00EE3EB0"/>
    <w:rsid w:val="00F30B54"/>
    <w:rsid w:val="00F57977"/>
    <w:rsid w:val="00FA2DB6"/>
    <w:rsid w:val="00FA452E"/>
    <w:rsid w:val="00FB46C3"/>
    <w:rsid w:val="00FB6C8C"/>
    <w:rsid w:val="00FD484B"/>
    <w:rsid w:val="00FD7D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503"/>
    <w:pPr>
      <w:suppressAutoHyphens/>
      <w:spacing w:after="200" w:line="276" w:lineRule="auto"/>
      <w:ind w:firstLine="567"/>
      <w:jc w:val="both"/>
    </w:pPr>
    <w:rPr>
      <w:rFonts w:ascii="Calibri" w:hAnsi="Calibri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434CD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4CD0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4CD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4CD0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4CD0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4CD0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4CD0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4CD0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4CD0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4CD0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434CD0"/>
    <w:rPr>
      <w:rFonts w:asciiTheme="majorHAnsi" w:eastAsiaTheme="majorEastAsia" w:hAnsiTheme="majorHAnsi" w:cstheme="majorBidi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434CD0"/>
    <w:rPr>
      <w:rFonts w:asciiTheme="majorHAnsi" w:eastAsiaTheme="majorEastAsia" w:hAnsiTheme="majorHAnsi" w:cstheme="majorBidi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434CD0"/>
    <w:rPr>
      <w:rFonts w:asciiTheme="minorHAnsi" w:eastAsiaTheme="minorEastAsia" w:hAnsiTheme="minorHAnsi" w:cstheme="minorBidi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434CD0"/>
    <w:rPr>
      <w:rFonts w:asciiTheme="minorHAnsi" w:eastAsiaTheme="minorEastAsia" w:hAnsiTheme="minorHAnsi" w:cstheme="minorBidi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434CD0"/>
    <w:rPr>
      <w:rFonts w:asciiTheme="minorHAnsi" w:eastAsiaTheme="minorEastAsia" w:hAnsiTheme="minorHAnsi" w:cstheme="minorBidi"/>
      <w:b/>
      <w:bCs/>
      <w:sz w:val="22"/>
      <w:szCs w:val="22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434CD0"/>
    <w:rPr>
      <w:rFonts w:asciiTheme="minorHAnsi" w:eastAsiaTheme="minorEastAsia" w:hAnsiTheme="minorHAnsi" w:cstheme="minorBidi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uiPriority w:val="9"/>
    <w:semiHidden/>
    <w:rsid w:val="00434CD0"/>
    <w:rPr>
      <w:rFonts w:asciiTheme="minorHAnsi" w:eastAsiaTheme="minorEastAsia" w:hAnsiTheme="minorHAnsi" w:cstheme="minorBidi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uiPriority w:val="9"/>
    <w:semiHidden/>
    <w:rsid w:val="00434CD0"/>
    <w:rPr>
      <w:rFonts w:asciiTheme="majorHAnsi" w:eastAsiaTheme="majorEastAsia" w:hAnsiTheme="majorHAnsi" w:cstheme="majorBidi"/>
      <w:sz w:val="22"/>
      <w:szCs w:val="22"/>
      <w:lang w:eastAsia="ar-SA"/>
    </w:rPr>
  </w:style>
  <w:style w:type="paragraph" w:styleId="a3">
    <w:name w:val="caption"/>
    <w:basedOn w:val="a"/>
    <w:next w:val="a"/>
    <w:uiPriority w:val="35"/>
    <w:semiHidden/>
    <w:unhideWhenUsed/>
    <w:qFormat/>
    <w:rsid w:val="00434CD0"/>
    <w:rPr>
      <w:b/>
      <w:bCs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rsid w:val="00434CD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434CD0"/>
    <w:rPr>
      <w:rFonts w:asciiTheme="majorHAnsi" w:eastAsiaTheme="majorEastAsia" w:hAnsiTheme="majorHAnsi" w:cstheme="majorBidi"/>
      <w:b/>
      <w:bCs/>
      <w:kern w:val="28"/>
      <w:sz w:val="32"/>
      <w:szCs w:val="32"/>
      <w:lang w:eastAsia="ar-SA"/>
    </w:rPr>
  </w:style>
  <w:style w:type="paragraph" w:styleId="a6">
    <w:name w:val="Subtitle"/>
    <w:basedOn w:val="a"/>
    <w:next w:val="a"/>
    <w:link w:val="a7"/>
    <w:uiPriority w:val="11"/>
    <w:qFormat/>
    <w:rsid w:val="00434CD0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434CD0"/>
    <w:rPr>
      <w:rFonts w:asciiTheme="majorHAnsi" w:eastAsiaTheme="majorEastAsia" w:hAnsiTheme="majorHAnsi" w:cstheme="majorBidi"/>
      <w:sz w:val="24"/>
      <w:szCs w:val="24"/>
      <w:lang w:eastAsia="ar-SA"/>
    </w:rPr>
  </w:style>
  <w:style w:type="character" w:styleId="a8">
    <w:name w:val="Strong"/>
    <w:basedOn w:val="a0"/>
    <w:uiPriority w:val="22"/>
    <w:qFormat/>
    <w:rsid w:val="00434CD0"/>
    <w:rPr>
      <w:b/>
      <w:bCs/>
    </w:rPr>
  </w:style>
  <w:style w:type="character" w:styleId="a9">
    <w:name w:val="Emphasis"/>
    <w:basedOn w:val="a0"/>
    <w:uiPriority w:val="20"/>
    <w:qFormat/>
    <w:rsid w:val="00434CD0"/>
    <w:rPr>
      <w:i/>
      <w:iCs/>
    </w:rPr>
  </w:style>
  <w:style w:type="paragraph" w:styleId="aa">
    <w:name w:val="No Spacing"/>
    <w:link w:val="ab"/>
    <w:uiPriority w:val="1"/>
    <w:qFormat/>
    <w:rsid w:val="00C91503"/>
    <w:pPr>
      <w:suppressAutoHyphens/>
    </w:pPr>
    <w:rPr>
      <w:rFonts w:ascii="Calibri" w:hAnsi="Calibri"/>
      <w:sz w:val="22"/>
      <w:szCs w:val="22"/>
      <w:lang w:eastAsia="ar-SA"/>
    </w:rPr>
  </w:style>
  <w:style w:type="paragraph" w:styleId="ac">
    <w:name w:val="List Paragraph"/>
    <w:aliases w:val="Второй абзац списка"/>
    <w:basedOn w:val="a"/>
    <w:link w:val="ad"/>
    <w:uiPriority w:val="34"/>
    <w:qFormat/>
    <w:rsid w:val="00C91503"/>
    <w:pPr>
      <w:ind w:left="720"/>
    </w:pPr>
  </w:style>
  <w:style w:type="paragraph" w:styleId="21">
    <w:name w:val="Quote"/>
    <w:basedOn w:val="a"/>
    <w:next w:val="a"/>
    <w:link w:val="22"/>
    <w:uiPriority w:val="29"/>
    <w:qFormat/>
    <w:rsid w:val="00434CD0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434CD0"/>
    <w:rPr>
      <w:rFonts w:ascii="Calibri" w:eastAsia="Calibri" w:hAnsi="Calibri"/>
      <w:i/>
      <w:iCs/>
      <w:color w:val="000000" w:themeColor="text1"/>
      <w:sz w:val="22"/>
      <w:szCs w:val="22"/>
      <w:lang w:eastAsia="ar-SA"/>
    </w:rPr>
  </w:style>
  <w:style w:type="paragraph" w:styleId="ae">
    <w:name w:val="Intense Quote"/>
    <w:basedOn w:val="a"/>
    <w:next w:val="a"/>
    <w:link w:val="af"/>
    <w:uiPriority w:val="30"/>
    <w:qFormat/>
    <w:rsid w:val="00434CD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434CD0"/>
    <w:rPr>
      <w:rFonts w:ascii="Calibri" w:eastAsia="Calibri" w:hAnsi="Calibri"/>
      <w:b/>
      <w:bCs/>
      <w:i/>
      <w:iCs/>
      <w:color w:val="4F81BD" w:themeColor="accent1"/>
      <w:sz w:val="22"/>
      <w:szCs w:val="22"/>
      <w:lang w:eastAsia="ar-SA"/>
    </w:rPr>
  </w:style>
  <w:style w:type="character" w:styleId="af0">
    <w:name w:val="Subtle Emphasis"/>
    <w:basedOn w:val="a0"/>
    <w:uiPriority w:val="19"/>
    <w:qFormat/>
    <w:rsid w:val="00434CD0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434CD0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434CD0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434CD0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434CD0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434CD0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FD7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FD7DE3"/>
    <w:rPr>
      <w:rFonts w:ascii="Tahoma" w:hAnsi="Tahoma" w:cs="Tahoma"/>
      <w:sz w:val="16"/>
      <w:szCs w:val="16"/>
      <w:lang w:eastAsia="ar-SA"/>
    </w:rPr>
  </w:style>
  <w:style w:type="character" w:customStyle="1" w:styleId="ad">
    <w:name w:val="Абзац списка Знак"/>
    <w:aliases w:val="Второй абзац списка Знак"/>
    <w:link w:val="ac"/>
    <w:uiPriority w:val="34"/>
    <w:locked/>
    <w:rsid w:val="00FB46C3"/>
    <w:rPr>
      <w:rFonts w:ascii="Calibri" w:hAnsi="Calibri"/>
      <w:sz w:val="22"/>
      <w:szCs w:val="22"/>
      <w:lang w:eastAsia="ar-SA"/>
    </w:rPr>
  </w:style>
  <w:style w:type="character" w:customStyle="1" w:styleId="textspanview">
    <w:name w:val="textspanview"/>
    <w:rsid w:val="008C401B"/>
  </w:style>
  <w:style w:type="paragraph" w:styleId="af8">
    <w:name w:val="Body Text"/>
    <w:basedOn w:val="a"/>
    <w:link w:val="af9"/>
    <w:rsid w:val="0054634E"/>
    <w:pPr>
      <w:suppressAutoHyphens w:val="0"/>
      <w:spacing w:after="0" w:line="240" w:lineRule="auto"/>
      <w:ind w:firstLine="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9">
    <w:name w:val="Основной текст Знак"/>
    <w:basedOn w:val="a0"/>
    <w:link w:val="af8"/>
    <w:rsid w:val="0054634E"/>
    <w:rPr>
      <w:rFonts w:eastAsia="Times New Roman"/>
      <w:sz w:val="28"/>
    </w:rPr>
  </w:style>
  <w:style w:type="paragraph" w:customStyle="1" w:styleId="ConsPlusNormal">
    <w:name w:val="ConsPlusNormal"/>
    <w:rsid w:val="0054634E"/>
    <w:pPr>
      <w:autoSpaceDE w:val="0"/>
      <w:autoSpaceDN w:val="0"/>
      <w:adjustRightInd w:val="0"/>
    </w:pPr>
    <w:rPr>
      <w:rFonts w:eastAsia="Times New Roman"/>
      <w:sz w:val="22"/>
      <w:szCs w:val="22"/>
    </w:rPr>
  </w:style>
  <w:style w:type="character" w:customStyle="1" w:styleId="ab">
    <w:name w:val="Без интервала Знак"/>
    <w:link w:val="aa"/>
    <w:uiPriority w:val="1"/>
    <w:qFormat/>
    <w:locked/>
    <w:rsid w:val="0054634E"/>
    <w:rPr>
      <w:rFonts w:ascii="Calibri" w:hAnsi="Calibri"/>
      <w:sz w:val="22"/>
      <w:szCs w:val="22"/>
      <w:lang w:eastAsia="ar-SA"/>
    </w:rPr>
  </w:style>
  <w:style w:type="character" w:styleId="afa">
    <w:name w:val="Hyperlink"/>
    <w:basedOn w:val="a0"/>
    <w:uiPriority w:val="99"/>
    <w:unhideWhenUsed/>
    <w:rsid w:val="00A67792"/>
    <w:rPr>
      <w:color w:val="0000FF"/>
      <w:u w:val="single"/>
    </w:rPr>
  </w:style>
  <w:style w:type="paragraph" w:customStyle="1" w:styleId="TimesNewRoman">
    <w:name w:val="Times New Roman"/>
    <w:basedOn w:val="a"/>
    <w:qFormat/>
    <w:rsid w:val="00A67792"/>
    <w:pPr>
      <w:spacing w:after="105" w:line="240" w:lineRule="auto"/>
      <w:ind w:firstLine="510"/>
    </w:pPr>
    <w:rPr>
      <w:rFonts w:ascii="Times New Roman" w:eastAsia="Times New Roman" w:hAnsi="Times New Roman"/>
      <w:color w:val="000000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22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1F60BC-909E-44E4-99E6-4CBB73B0C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4</Pages>
  <Words>1214</Words>
  <Characters>6923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22</cp:revision>
  <cp:lastPrinted>2021-08-18T04:54:00Z</cp:lastPrinted>
  <dcterms:created xsi:type="dcterms:W3CDTF">2021-08-18T04:58:00Z</dcterms:created>
  <dcterms:modified xsi:type="dcterms:W3CDTF">2026-01-26T09:35:00Z</dcterms:modified>
</cp:coreProperties>
</file>