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D3" w:rsidRPr="00441B3B" w:rsidRDefault="009418D3" w:rsidP="00941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B3B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9418D3" w:rsidRPr="00441B3B" w:rsidRDefault="009418D3" w:rsidP="00941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B3B">
        <w:rPr>
          <w:rFonts w:ascii="Times New Roman" w:hAnsi="Times New Roman" w:cs="Times New Roman"/>
          <w:b/>
          <w:sz w:val="32"/>
          <w:szCs w:val="32"/>
        </w:rPr>
        <w:t>к проекту бюджета на 20</w:t>
      </w:r>
      <w:r w:rsidR="00ED5B26">
        <w:rPr>
          <w:rFonts w:ascii="Times New Roman" w:hAnsi="Times New Roman" w:cs="Times New Roman"/>
          <w:b/>
          <w:sz w:val="32"/>
          <w:szCs w:val="32"/>
        </w:rPr>
        <w:t>20</w:t>
      </w:r>
      <w:r w:rsidRPr="00441B3B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A2501E" w:rsidRPr="00441B3B" w:rsidRDefault="009418D3" w:rsidP="009418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B3B">
        <w:rPr>
          <w:rFonts w:ascii="Times New Roman" w:hAnsi="Times New Roman" w:cs="Times New Roman"/>
          <w:b/>
          <w:sz w:val="32"/>
          <w:szCs w:val="32"/>
        </w:rPr>
        <w:t>и плановый период 20</w:t>
      </w:r>
      <w:r w:rsidR="00ED5B26">
        <w:rPr>
          <w:rFonts w:ascii="Times New Roman" w:hAnsi="Times New Roman" w:cs="Times New Roman"/>
          <w:b/>
          <w:sz w:val="32"/>
          <w:szCs w:val="32"/>
        </w:rPr>
        <w:t>21</w:t>
      </w:r>
      <w:r w:rsidRPr="00441B3B">
        <w:rPr>
          <w:rFonts w:ascii="Times New Roman" w:hAnsi="Times New Roman" w:cs="Times New Roman"/>
          <w:b/>
          <w:sz w:val="32"/>
          <w:szCs w:val="32"/>
        </w:rPr>
        <w:t>-202</w:t>
      </w:r>
      <w:r w:rsidR="00ED5B26">
        <w:rPr>
          <w:rFonts w:ascii="Times New Roman" w:hAnsi="Times New Roman" w:cs="Times New Roman"/>
          <w:b/>
          <w:sz w:val="32"/>
          <w:szCs w:val="32"/>
        </w:rPr>
        <w:t>2</w:t>
      </w:r>
      <w:r w:rsidRPr="00441B3B">
        <w:rPr>
          <w:rFonts w:ascii="Times New Roman" w:hAnsi="Times New Roman" w:cs="Times New Roman"/>
          <w:b/>
          <w:sz w:val="32"/>
          <w:szCs w:val="32"/>
        </w:rPr>
        <w:t xml:space="preserve"> годы.</w:t>
      </w:r>
    </w:p>
    <w:p w:rsidR="009418D3" w:rsidRPr="00441B3B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1:</w:t>
      </w:r>
    </w:p>
    <w:p w:rsidR="009418D3" w:rsidRPr="00441B3B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Сеть отдела спорта и молодежной политики представлена </w:t>
      </w:r>
      <w:r w:rsidR="00ED5B26">
        <w:rPr>
          <w:rFonts w:ascii="Times New Roman" w:hAnsi="Times New Roman" w:cs="Times New Roman"/>
          <w:sz w:val="32"/>
          <w:szCs w:val="32"/>
        </w:rPr>
        <w:t>3</w:t>
      </w:r>
      <w:r w:rsidRPr="00441B3B">
        <w:rPr>
          <w:rFonts w:ascii="Times New Roman" w:hAnsi="Times New Roman" w:cs="Times New Roman"/>
          <w:sz w:val="32"/>
          <w:szCs w:val="32"/>
        </w:rPr>
        <w:t xml:space="preserve"> подведомственными учреждениями спорта и молодежной политики.</w:t>
      </w:r>
      <w:r w:rsidR="00697CB4" w:rsidRPr="00441B3B">
        <w:rPr>
          <w:rFonts w:ascii="Times New Roman" w:hAnsi="Times New Roman" w:cs="Times New Roman"/>
          <w:sz w:val="32"/>
          <w:szCs w:val="32"/>
        </w:rPr>
        <w:t xml:space="preserve"> Наименование учреждение отражено на слайде.</w:t>
      </w:r>
    </w:p>
    <w:p w:rsidR="009418D3" w:rsidRPr="00441B3B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8D3" w:rsidRPr="00441B3B" w:rsidRDefault="009418D3" w:rsidP="009418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2:</w:t>
      </w:r>
    </w:p>
    <w:p w:rsidR="009418D3" w:rsidRPr="00441B3B" w:rsidRDefault="009418D3" w:rsidP="00941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Бюджет отрасли спо</w:t>
      </w:r>
      <w:r w:rsidR="00ED5B26">
        <w:rPr>
          <w:rFonts w:ascii="Times New Roman" w:hAnsi="Times New Roman" w:cs="Times New Roman"/>
          <w:sz w:val="32"/>
          <w:szCs w:val="32"/>
        </w:rPr>
        <w:t>рта и молодежной политики на 2020</w:t>
      </w:r>
      <w:r w:rsidRPr="00441B3B">
        <w:rPr>
          <w:rFonts w:ascii="Times New Roman" w:hAnsi="Times New Roman" w:cs="Times New Roman"/>
          <w:sz w:val="32"/>
          <w:szCs w:val="32"/>
        </w:rPr>
        <w:t xml:space="preserve"> год составляет </w:t>
      </w:r>
      <w:r w:rsidR="001F3124" w:rsidRPr="00A63B4B">
        <w:rPr>
          <w:rFonts w:ascii="Times New Roman" w:hAnsi="Times New Roman" w:cs="Times New Roman"/>
          <w:color w:val="002060"/>
          <w:sz w:val="32"/>
          <w:szCs w:val="32"/>
        </w:rPr>
        <w:t>78</w:t>
      </w:r>
      <w:r w:rsidRPr="00A63B4B">
        <w:rPr>
          <w:rFonts w:ascii="Times New Roman" w:hAnsi="Times New Roman" w:cs="Times New Roman"/>
          <w:color w:val="002060"/>
          <w:sz w:val="32"/>
          <w:szCs w:val="32"/>
        </w:rPr>
        <w:t xml:space="preserve"> млн.</w:t>
      </w:r>
      <w:r w:rsidR="001F3124" w:rsidRPr="00A63B4B">
        <w:rPr>
          <w:rFonts w:ascii="Times New Roman" w:hAnsi="Times New Roman" w:cs="Times New Roman"/>
          <w:color w:val="002060"/>
          <w:sz w:val="32"/>
          <w:szCs w:val="32"/>
        </w:rPr>
        <w:t>489</w:t>
      </w:r>
      <w:r w:rsidRPr="00A63B4B">
        <w:rPr>
          <w:rFonts w:ascii="Times New Roman" w:hAnsi="Times New Roman" w:cs="Times New Roman"/>
          <w:color w:val="002060"/>
          <w:sz w:val="32"/>
          <w:szCs w:val="32"/>
        </w:rPr>
        <w:t xml:space="preserve"> тыс.</w:t>
      </w:r>
      <w:r w:rsidR="001F3124" w:rsidRPr="00A63B4B">
        <w:rPr>
          <w:rFonts w:ascii="Times New Roman" w:hAnsi="Times New Roman" w:cs="Times New Roman"/>
          <w:color w:val="002060"/>
          <w:sz w:val="32"/>
          <w:szCs w:val="32"/>
        </w:rPr>
        <w:t xml:space="preserve"> 380</w:t>
      </w:r>
      <w:r w:rsidRPr="00A63B4B">
        <w:rPr>
          <w:rFonts w:ascii="Times New Roman" w:hAnsi="Times New Roman" w:cs="Times New Roman"/>
          <w:color w:val="002060"/>
          <w:sz w:val="32"/>
          <w:szCs w:val="32"/>
        </w:rPr>
        <w:t xml:space="preserve"> рублей</w:t>
      </w:r>
      <w:r w:rsidRPr="00441B3B">
        <w:rPr>
          <w:rFonts w:ascii="Times New Roman" w:hAnsi="Times New Roman" w:cs="Times New Roman"/>
          <w:sz w:val="32"/>
          <w:szCs w:val="32"/>
        </w:rPr>
        <w:t>.</w:t>
      </w:r>
    </w:p>
    <w:p w:rsidR="005A5143" w:rsidRPr="00441B3B" w:rsidRDefault="005A5143" w:rsidP="00697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18D3" w:rsidRPr="00441B3B" w:rsidRDefault="009418D3" w:rsidP="00697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3:</w:t>
      </w:r>
    </w:p>
    <w:p w:rsidR="00697CB4" w:rsidRPr="00441B3B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ab/>
        <w:t>В рамках реализации муниципальных программ, подведомственным учреждениям спорта и молодежной политики предоставляются Субсидии на выполнение муниципального задания, что составляет по годам:</w:t>
      </w:r>
    </w:p>
    <w:p w:rsidR="00697CB4" w:rsidRPr="00DE480C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480C">
        <w:rPr>
          <w:rFonts w:ascii="Times New Roman" w:hAnsi="Times New Roman" w:cs="Times New Roman"/>
          <w:sz w:val="32"/>
          <w:szCs w:val="32"/>
        </w:rPr>
        <w:t>20</w:t>
      </w:r>
      <w:r w:rsidR="001F3124" w:rsidRPr="00DE480C">
        <w:rPr>
          <w:rFonts w:ascii="Times New Roman" w:hAnsi="Times New Roman" w:cs="Times New Roman"/>
          <w:sz w:val="32"/>
          <w:szCs w:val="32"/>
        </w:rPr>
        <w:t>20</w:t>
      </w:r>
      <w:r w:rsidRPr="00DE480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1F3124" w:rsidRPr="00DE480C">
        <w:rPr>
          <w:rFonts w:ascii="Times New Roman" w:hAnsi="Times New Roman" w:cs="Times New Roman"/>
          <w:b/>
          <w:sz w:val="32"/>
          <w:szCs w:val="32"/>
        </w:rPr>
        <w:t>71</w:t>
      </w:r>
      <w:r w:rsidR="007C2045" w:rsidRPr="00DE480C">
        <w:rPr>
          <w:rFonts w:ascii="Times New Roman" w:hAnsi="Times New Roman" w:cs="Times New Roman"/>
          <w:b/>
          <w:sz w:val="32"/>
          <w:szCs w:val="32"/>
        </w:rPr>
        <w:t>млн </w:t>
      </w:r>
      <w:r w:rsidR="001F3124" w:rsidRPr="00DE480C">
        <w:rPr>
          <w:rFonts w:ascii="Times New Roman" w:hAnsi="Times New Roman" w:cs="Times New Roman"/>
          <w:b/>
          <w:sz w:val="32"/>
          <w:szCs w:val="32"/>
        </w:rPr>
        <w:t>657т</w:t>
      </w:r>
      <w:r w:rsidR="007C2045" w:rsidRPr="00DE480C">
        <w:rPr>
          <w:rFonts w:ascii="Times New Roman" w:hAnsi="Times New Roman" w:cs="Times New Roman"/>
          <w:b/>
          <w:sz w:val="32"/>
          <w:szCs w:val="32"/>
        </w:rPr>
        <w:t xml:space="preserve">ыс </w:t>
      </w:r>
      <w:r w:rsidR="001F3124" w:rsidRPr="00DE480C">
        <w:rPr>
          <w:rFonts w:ascii="Times New Roman" w:hAnsi="Times New Roman" w:cs="Times New Roman"/>
          <w:b/>
          <w:sz w:val="32"/>
          <w:szCs w:val="32"/>
        </w:rPr>
        <w:t>250</w:t>
      </w:r>
      <w:r w:rsidRPr="00DE480C">
        <w:rPr>
          <w:rFonts w:ascii="Times New Roman" w:hAnsi="Times New Roman" w:cs="Times New Roman"/>
          <w:b/>
          <w:sz w:val="32"/>
          <w:szCs w:val="32"/>
        </w:rPr>
        <w:t xml:space="preserve"> рублей;</w:t>
      </w:r>
    </w:p>
    <w:p w:rsidR="00697CB4" w:rsidRPr="00441B3B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20</w:t>
      </w:r>
      <w:r w:rsidR="001F3124">
        <w:rPr>
          <w:rFonts w:ascii="Times New Roman" w:hAnsi="Times New Roman" w:cs="Times New Roman"/>
          <w:sz w:val="32"/>
          <w:szCs w:val="32"/>
        </w:rPr>
        <w:t>21</w:t>
      </w:r>
      <w:r w:rsidRPr="00441B3B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1F3124" w:rsidRPr="00A63B4B">
        <w:rPr>
          <w:rFonts w:ascii="Times New Roman" w:hAnsi="Times New Roman" w:cs="Times New Roman"/>
          <w:b/>
          <w:sz w:val="32"/>
          <w:szCs w:val="32"/>
        </w:rPr>
        <w:t>65</w:t>
      </w:r>
      <w:r w:rsidR="007C2045" w:rsidRPr="00A63B4B">
        <w:rPr>
          <w:rFonts w:ascii="Times New Roman" w:hAnsi="Times New Roman" w:cs="Times New Roman"/>
          <w:b/>
          <w:sz w:val="32"/>
          <w:szCs w:val="32"/>
        </w:rPr>
        <w:t>млн </w:t>
      </w:r>
      <w:r w:rsidR="001F3124" w:rsidRPr="00A63B4B">
        <w:rPr>
          <w:rFonts w:ascii="Times New Roman" w:hAnsi="Times New Roman" w:cs="Times New Roman"/>
          <w:b/>
          <w:sz w:val="32"/>
          <w:szCs w:val="32"/>
        </w:rPr>
        <w:t>930</w:t>
      </w:r>
      <w:r w:rsidR="007C2045" w:rsidRPr="00A63B4B">
        <w:rPr>
          <w:rFonts w:ascii="Times New Roman" w:hAnsi="Times New Roman" w:cs="Times New Roman"/>
          <w:b/>
          <w:sz w:val="32"/>
          <w:szCs w:val="32"/>
        </w:rPr>
        <w:t xml:space="preserve">тыс </w:t>
      </w:r>
      <w:r w:rsidR="001F3124" w:rsidRPr="00A63B4B">
        <w:rPr>
          <w:rFonts w:ascii="Times New Roman" w:hAnsi="Times New Roman" w:cs="Times New Roman"/>
          <w:b/>
          <w:sz w:val="32"/>
          <w:szCs w:val="32"/>
        </w:rPr>
        <w:t>870</w:t>
      </w:r>
      <w:r w:rsidRPr="00A63B4B">
        <w:rPr>
          <w:rFonts w:ascii="Times New Roman" w:hAnsi="Times New Roman" w:cs="Times New Roman"/>
          <w:b/>
          <w:sz w:val="32"/>
          <w:szCs w:val="32"/>
        </w:rPr>
        <w:t xml:space="preserve"> рублей</w:t>
      </w:r>
      <w:r w:rsidRPr="00441B3B">
        <w:rPr>
          <w:rFonts w:ascii="Times New Roman" w:hAnsi="Times New Roman" w:cs="Times New Roman"/>
          <w:sz w:val="32"/>
          <w:szCs w:val="32"/>
        </w:rPr>
        <w:t>;</w:t>
      </w:r>
    </w:p>
    <w:p w:rsidR="00697CB4" w:rsidRPr="00441B3B" w:rsidRDefault="001F312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 w:rsidR="00697CB4" w:rsidRPr="00441B3B">
        <w:rPr>
          <w:rFonts w:ascii="Times New Roman" w:hAnsi="Times New Roman" w:cs="Times New Roman"/>
          <w:sz w:val="32"/>
          <w:szCs w:val="32"/>
        </w:rPr>
        <w:t xml:space="preserve"> год – </w:t>
      </w:r>
      <w:r w:rsidRPr="00A63B4B">
        <w:rPr>
          <w:rFonts w:ascii="Times New Roman" w:hAnsi="Times New Roman" w:cs="Times New Roman"/>
          <w:b/>
          <w:sz w:val="32"/>
          <w:szCs w:val="32"/>
        </w:rPr>
        <w:t>65</w:t>
      </w:r>
      <w:r w:rsidR="007C2045" w:rsidRPr="00A63B4B">
        <w:rPr>
          <w:rFonts w:ascii="Times New Roman" w:hAnsi="Times New Roman" w:cs="Times New Roman"/>
          <w:b/>
          <w:sz w:val="32"/>
          <w:szCs w:val="32"/>
        </w:rPr>
        <w:t xml:space="preserve">млн </w:t>
      </w:r>
      <w:r w:rsidRPr="00A63B4B">
        <w:rPr>
          <w:rFonts w:ascii="Times New Roman" w:hAnsi="Times New Roman" w:cs="Times New Roman"/>
          <w:b/>
          <w:sz w:val="32"/>
          <w:szCs w:val="32"/>
        </w:rPr>
        <w:t>930</w:t>
      </w:r>
      <w:r w:rsidR="007C2045" w:rsidRPr="00A63B4B">
        <w:rPr>
          <w:rFonts w:ascii="Times New Roman" w:hAnsi="Times New Roman" w:cs="Times New Roman"/>
          <w:b/>
          <w:sz w:val="32"/>
          <w:szCs w:val="32"/>
        </w:rPr>
        <w:t xml:space="preserve">тыс </w:t>
      </w:r>
      <w:r w:rsidRPr="00A63B4B">
        <w:rPr>
          <w:rFonts w:ascii="Times New Roman" w:hAnsi="Times New Roman" w:cs="Times New Roman"/>
          <w:b/>
          <w:sz w:val="32"/>
          <w:szCs w:val="32"/>
        </w:rPr>
        <w:t>870</w:t>
      </w:r>
      <w:r w:rsidR="00697CB4" w:rsidRPr="00A63B4B">
        <w:rPr>
          <w:rFonts w:ascii="Times New Roman" w:hAnsi="Times New Roman" w:cs="Times New Roman"/>
          <w:b/>
          <w:sz w:val="32"/>
          <w:szCs w:val="32"/>
        </w:rPr>
        <w:t>рублей</w:t>
      </w:r>
      <w:r w:rsidR="00697CB4" w:rsidRPr="00441B3B">
        <w:rPr>
          <w:rFonts w:ascii="Times New Roman" w:hAnsi="Times New Roman" w:cs="Times New Roman"/>
          <w:sz w:val="32"/>
          <w:szCs w:val="32"/>
        </w:rPr>
        <w:t>.</w:t>
      </w:r>
    </w:p>
    <w:p w:rsidR="00697CB4" w:rsidRPr="00441B3B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По учреждениям представлено на слайде.</w:t>
      </w:r>
    </w:p>
    <w:p w:rsidR="00697CB4" w:rsidRPr="00441B3B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97CB4" w:rsidRPr="00441B3B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4:</w:t>
      </w:r>
    </w:p>
    <w:p w:rsidR="00697CB4" w:rsidRPr="00441B3B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В рамках реализации муниципальных программ, подведомственным учреждениям спорта и молодежной политики предоставляются Субсидии на цели не связанные с выполнение муниципального задания, что составляет по годам:</w:t>
      </w:r>
    </w:p>
    <w:p w:rsidR="00DE480C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20</w:t>
      </w:r>
      <w:r w:rsidR="001F3124">
        <w:rPr>
          <w:rFonts w:ascii="Times New Roman" w:hAnsi="Times New Roman" w:cs="Times New Roman"/>
          <w:sz w:val="32"/>
          <w:szCs w:val="32"/>
        </w:rPr>
        <w:t>20</w:t>
      </w:r>
      <w:r w:rsidRPr="00441B3B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1F3124" w:rsidRPr="00A63B4B">
        <w:rPr>
          <w:rFonts w:ascii="Times New Roman" w:hAnsi="Times New Roman" w:cs="Times New Roman"/>
          <w:b/>
          <w:sz w:val="32"/>
          <w:szCs w:val="32"/>
        </w:rPr>
        <w:t>3 650 940</w:t>
      </w:r>
      <w:r w:rsidRPr="00A63B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1B3B">
        <w:rPr>
          <w:rFonts w:ascii="Times New Roman" w:hAnsi="Times New Roman" w:cs="Times New Roman"/>
          <w:sz w:val="32"/>
          <w:szCs w:val="32"/>
        </w:rPr>
        <w:t>тыс. рублей</w:t>
      </w:r>
      <w:r w:rsidR="001F3124">
        <w:rPr>
          <w:rFonts w:ascii="Times New Roman" w:hAnsi="Times New Roman" w:cs="Times New Roman"/>
          <w:sz w:val="32"/>
          <w:szCs w:val="32"/>
        </w:rPr>
        <w:t xml:space="preserve"> в том числе</w:t>
      </w:r>
      <w:r w:rsidR="00DE480C">
        <w:rPr>
          <w:rFonts w:ascii="Times New Roman" w:hAnsi="Times New Roman" w:cs="Times New Roman"/>
          <w:sz w:val="32"/>
          <w:szCs w:val="32"/>
        </w:rPr>
        <w:t>:</w:t>
      </w:r>
    </w:p>
    <w:p w:rsidR="00D22D1B" w:rsidRDefault="00D22D1B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E14E4" w:rsidRDefault="002B2A5A" w:rsidP="00D22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DE480C" w:rsidRPr="002B2A5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На поддержку комплексного развития муниципальных учреждений </w:t>
      </w:r>
      <w:r w:rsidRPr="002B2A5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в сумме </w:t>
      </w:r>
      <w:r w:rsidR="00DE480C" w:rsidRPr="002B2A5A">
        <w:rPr>
          <w:rFonts w:ascii="Times New Roman" w:hAnsi="Times New Roman" w:cs="Times New Roman"/>
          <w:b/>
          <w:bCs/>
          <w:i/>
          <w:sz w:val="32"/>
          <w:szCs w:val="32"/>
        </w:rPr>
        <w:t>835,0 тыс. рублей</w:t>
      </w:r>
      <w:r w:rsidR="00DE48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E480C" w:rsidRPr="00D22D1B">
        <w:rPr>
          <w:rFonts w:ascii="Times New Roman" w:hAnsi="Times New Roman" w:cs="Times New Roman"/>
          <w:bCs/>
          <w:sz w:val="32"/>
          <w:szCs w:val="32"/>
        </w:rPr>
        <w:t>(</w:t>
      </w:r>
      <w:r w:rsidR="001F3124" w:rsidRPr="00D22D1B">
        <w:rPr>
          <w:rFonts w:ascii="Times New Roman" w:hAnsi="Times New Roman" w:cs="Times New Roman"/>
          <w:sz w:val="32"/>
          <w:szCs w:val="32"/>
        </w:rPr>
        <w:t>п</w:t>
      </w:r>
      <w:r w:rsidR="001F3124">
        <w:rPr>
          <w:rFonts w:ascii="Times New Roman" w:hAnsi="Times New Roman" w:cs="Times New Roman"/>
          <w:sz w:val="32"/>
          <w:szCs w:val="32"/>
        </w:rPr>
        <w:t>рожекторы</w:t>
      </w:r>
      <w:r w:rsidR="001F3124" w:rsidRPr="00441B3B">
        <w:rPr>
          <w:rFonts w:ascii="Times New Roman" w:hAnsi="Times New Roman" w:cs="Times New Roman"/>
          <w:sz w:val="32"/>
          <w:szCs w:val="32"/>
        </w:rPr>
        <w:t xml:space="preserve"> на </w:t>
      </w:r>
      <w:r w:rsidR="001F3124">
        <w:rPr>
          <w:rFonts w:ascii="Times New Roman" w:hAnsi="Times New Roman" w:cs="Times New Roman"/>
          <w:sz w:val="32"/>
          <w:szCs w:val="32"/>
        </w:rPr>
        <w:t xml:space="preserve">хоккейную коробку </w:t>
      </w:r>
      <w:r w:rsidR="001F3124" w:rsidRPr="00441B3B">
        <w:rPr>
          <w:rFonts w:ascii="Times New Roman" w:hAnsi="Times New Roman" w:cs="Times New Roman"/>
          <w:sz w:val="32"/>
          <w:szCs w:val="32"/>
        </w:rPr>
        <w:t>стадион</w:t>
      </w:r>
      <w:r w:rsidR="001F3124">
        <w:rPr>
          <w:rFonts w:ascii="Times New Roman" w:hAnsi="Times New Roman" w:cs="Times New Roman"/>
          <w:sz w:val="32"/>
          <w:szCs w:val="32"/>
        </w:rPr>
        <w:t>а</w:t>
      </w:r>
      <w:r w:rsidR="001F3124" w:rsidRPr="00441B3B">
        <w:rPr>
          <w:rFonts w:ascii="Times New Roman" w:hAnsi="Times New Roman" w:cs="Times New Roman"/>
          <w:sz w:val="32"/>
          <w:szCs w:val="32"/>
        </w:rPr>
        <w:t xml:space="preserve"> </w:t>
      </w:r>
      <w:r w:rsidR="001F3124">
        <w:rPr>
          <w:rFonts w:ascii="Times New Roman" w:hAnsi="Times New Roman" w:cs="Times New Roman"/>
          <w:sz w:val="32"/>
          <w:szCs w:val="32"/>
        </w:rPr>
        <w:t>«</w:t>
      </w:r>
      <w:r w:rsidR="001F3124" w:rsidRPr="00441B3B">
        <w:rPr>
          <w:rFonts w:ascii="Times New Roman" w:hAnsi="Times New Roman" w:cs="Times New Roman"/>
          <w:sz w:val="32"/>
          <w:szCs w:val="32"/>
        </w:rPr>
        <w:t>Строитель</w:t>
      </w:r>
      <w:r w:rsidR="001F3124">
        <w:rPr>
          <w:rFonts w:ascii="Times New Roman" w:hAnsi="Times New Roman" w:cs="Times New Roman"/>
          <w:sz w:val="32"/>
          <w:szCs w:val="32"/>
        </w:rPr>
        <w:t>»</w:t>
      </w:r>
      <w:r w:rsidR="00EE19CB" w:rsidRPr="00EE19CB">
        <w:rPr>
          <w:rFonts w:ascii="Times New Roman" w:hAnsi="Times New Roman" w:cs="Times New Roman"/>
          <w:sz w:val="32"/>
          <w:szCs w:val="32"/>
        </w:rPr>
        <w:t xml:space="preserve"> </w:t>
      </w:r>
      <w:r w:rsidR="00EE19CB">
        <w:rPr>
          <w:rFonts w:ascii="Times New Roman" w:hAnsi="Times New Roman" w:cs="Times New Roman"/>
          <w:sz w:val="32"/>
          <w:szCs w:val="32"/>
        </w:rPr>
        <w:t xml:space="preserve">и </w:t>
      </w:r>
      <w:r w:rsidR="00EE19CB" w:rsidRPr="00441B3B">
        <w:rPr>
          <w:rFonts w:ascii="Times New Roman" w:hAnsi="Times New Roman" w:cs="Times New Roman"/>
          <w:sz w:val="32"/>
          <w:szCs w:val="32"/>
        </w:rPr>
        <w:t xml:space="preserve">на </w:t>
      </w:r>
      <w:r w:rsidR="00EE19CB">
        <w:rPr>
          <w:rFonts w:ascii="Times New Roman" w:hAnsi="Times New Roman" w:cs="Times New Roman"/>
          <w:sz w:val="32"/>
          <w:szCs w:val="32"/>
        </w:rPr>
        <w:t>хоккейную коробку в п. Зеленый Бор</w:t>
      </w:r>
      <w:r w:rsidR="00DE480C">
        <w:rPr>
          <w:rFonts w:ascii="Times New Roman" w:hAnsi="Times New Roman" w:cs="Times New Roman"/>
          <w:sz w:val="32"/>
          <w:szCs w:val="32"/>
        </w:rPr>
        <w:t xml:space="preserve"> – 85,0 тыс</w:t>
      </w:r>
      <w:proofErr w:type="gramStart"/>
      <w:r w:rsidR="00DE480C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DE480C">
        <w:rPr>
          <w:rFonts w:ascii="Times New Roman" w:hAnsi="Times New Roman" w:cs="Times New Roman"/>
          <w:sz w:val="32"/>
          <w:szCs w:val="32"/>
        </w:rPr>
        <w:t>ублей</w:t>
      </w:r>
      <w:r w:rsidR="00EE19CB">
        <w:rPr>
          <w:rFonts w:ascii="Times New Roman" w:hAnsi="Times New Roman" w:cs="Times New Roman"/>
          <w:sz w:val="32"/>
          <w:szCs w:val="32"/>
        </w:rPr>
        <w:t>;</w:t>
      </w:r>
      <w:r w:rsidR="00DE480C">
        <w:rPr>
          <w:rFonts w:ascii="Times New Roman" w:hAnsi="Times New Roman" w:cs="Times New Roman"/>
          <w:sz w:val="32"/>
          <w:szCs w:val="32"/>
        </w:rPr>
        <w:t xml:space="preserve"> осветительные приборы (прожекторы на хоккейную коробку стадиона «Строитель» - 350,0 тыс.рублей;</w:t>
      </w:r>
      <w:r w:rsidR="00441B3B" w:rsidRPr="00441B3B">
        <w:rPr>
          <w:rFonts w:ascii="Times New Roman" w:hAnsi="Times New Roman" w:cs="Times New Roman"/>
          <w:sz w:val="32"/>
          <w:szCs w:val="32"/>
        </w:rPr>
        <w:t xml:space="preserve"> </w:t>
      </w:r>
      <w:r w:rsidR="001D2A0B" w:rsidRPr="00441B3B">
        <w:rPr>
          <w:rFonts w:ascii="Times New Roman" w:hAnsi="Times New Roman" w:cs="Times New Roman"/>
          <w:sz w:val="32"/>
          <w:szCs w:val="32"/>
        </w:rPr>
        <w:t>основные средс</w:t>
      </w:r>
      <w:r w:rsidR="00DE14E4">
        <w:rPr>
          <w:rFonts w:ascii="Times New Roman" w:hAnsi="Times New Roman" w:cs="Times New Roman"/>
          <w:sz w:val="32"/>
          <w:szCs w:val="32"/>
        </w:rPr>
        <w:t>тва для центра тестирования ГТО</w:t>
      </w:r>
      <w:r>
        <w:rPr>
          <w:rFonts w:ascii="Times New Roman" w:hAnsi="Times New Roman" w:cs="Times New Roman"/>
          <w:sz w:val="32"/>
          <w:szCs w:val="32"/>
        </w:rPr>
        <w:t xml:space="preserve"> – 200,0 тыс. рублей</w:t>
      </w:r>
      <w:r w:rsidR="00DE14E4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E14E4">
        <w:rPr>
          <w:rFonts w:ascii="Times New Roman" w:hAnsi="Times New Roman" w:cs="Times New Roman"/>
          <w:sz w:val="32"/>
          <w:szCs w:val="32"/>
        </w:rPr>
        <w:t>спортивная экипировка для организации тренировочного процесса</w:t>
      </w:r>
      <w:r>
        <w:rPr>
          <w:rFonts w:ascii="Times New Roman" w:hAnsi="Times New Roman" w:cs="Times New Roman"/>
          <w:sz w:val="32"/>
          <w:szCs w:val="32"/>
        </w:rPr>
        <w:t xml:space="preserve"> -200 тыс. рублей).</w:t>
      </w:r>
    </w:p>
    <w:p w:rsidR="00D22D1B" w:rsidRDefault="00D22D1B" w:rsidP="00D22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B2A5A" w:rsidRDefault="002B2A5A" w:rsidP="00D22D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B2A5A">
        <w:rPr>
          <w:rFonts w:ascii="Times New Roman" w:hAnsi="Times New Roman" w:cs="Times New Roman"/>
          <w:b/>
          <w:i/>
          <w:sz w:val="32"/>
          <w:szCs w:val="32"/>
        </w:rPr>
        <w:t xml:space="preserve">На расходы на модернизацию и укреплению материально-технической базы </w:t>
      </w:r>
      <w:r w:rsidR="00D22D1B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2B2A5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22D1B">
        <w:rPr>
          <w:rFonts w:ascii="Times New Roman" w:hAnsi="Times New Roman" w:cs="Times New Roman"/>
          <w:i/>
          <w:sz w:val="32"/>
          <w:szCs w:val="32"/>
        </w:rPr>
        <w:t>16,67 тыс. рублей</w:t>
      </w:r>
      <w:r w:rsidRPr="00D22D1B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D22D1B">
        <w:rPr>
          <w:rFonts w:ascii="Times New Roman" w:hAnsi="Times New Roman" w:cs="Times New Roman"/>
          <w:sz w:val="32"/>
          <w:szCs w:val="32"/>
        </w:rPr>
        <w:t>софинасирование</w:t>
      </w:r>
      <w:proofErr w:type="spellEnd"/>
      <w:r w:rsidRPr="002B2A5A">
        <w:rPr>
          <w:rFonts w:ascii="Times New Roman" w:hAnsi="Times New Roman" w:cs="Times New Roman"/>
          <w:sz w:val="32"/>
          <w:szCs w:val="32"/>
        </w:rPr>
        <w:t xml:space="preserve"> на субсидию);</w:t>
      </w:r>
    </w:p>
    <w:p w:rsidR="00D22D1B" w:rsidRDefault="00D22D1B" w:rsidP="00D22D1B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B2A5A" w:rsidRPr="00D22D1B" w:rsidRDefault="002B2A5A" w:rsidP="00D22D1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2A5A">
        <w:rPr>
          <w:rFonts w:ascii="Times New Roman" w:hAnsi="Times New Roman" w:cs="Times New Roman"/>
          <w:b/>
          <w:i/>
          <w:sz w:val="32"/>
          <w:szCs w:val="32"/>
        </w:rPr>
        <w:t xml:space="preserve">- На </w:t>
      </w:r>
      <w:r w:rsidRPr="002B2A5A">
        <w:rPr>
          <w:rFonts w:ascii="Times New Roman" w:hAnsi="Times New Roman" w:cs="Times New Roman"/>
          <w:b/>
          <w:bCs/>
          <w:i/>
          <w:sz w:val="32"/>
          <w:szCs w:val="32"/>
        </w:rPr>
        <w:t>обеспечение работы проекта несения почетно-караульной службы на Посту № 1 у «Вечного огня» на площади «Мемориал Победы»</w:t>
      </w:r>
      <w:r w:rsidRPr="002B2A5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D22D1B">
        <w:rPr>
          <w:rFonts w:ascii="Times New Roman" w:hAnsi="Times New Roman" w:cs="Times New Roman"/>
          <w:bCs/>
          <w:sz w:val="32"/>
          <w:szCs w:val="32"/>
        </w:rPr>
        <w:t>245,23 тыс. рублей;</w:t>
      </w:r>
    </w:p>
    <w:p w:rsidR="002B2A5A" w:rsidRPr="00D22D1B" w:rsidRDefault="002B2A5A" w:rsidP="00D22D1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B2A5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- </w:t>
      </w:r>
      <w:r w:rsidRPr="002B2A5A">
        <w:rPr>
          <w:rFonts w:ascii="Times New Roman" w:hAnsi="Times New Roman" w:cs="Times New Roman"/>
          <w:b/>
          <w:bCs/>
          <w:i/>
          <w:sz w:val="32"/>
          <w:szCs w:val="32"/>
        </w:rPr>
        <w:t>На организацию занятости несовершеннолетних в летний период (муниципальный отряд)</w:t>
      </w:r>
      <w:r w:rsidRPr="002B2A5A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D22D1B">
        <w:rPr>
          <w:rFonts w:ascii="Times New Roman" w:hAnsi="Times New Roman" w:cs="Times New Roman"/>
          <w:bCs/>
          <w:sz w:val="32"/>
          <w:szCs w:val="32"/>
        </w:rPr>
        <w:t>858,28 тыс. рублей;</w:t>
      </w:r>
    </w:p>
    <w:p w:rsidR="00D22D1B" w:rsidRPr="00D22D1B" w:rsidRDefault="00D22D1B" w:rsidP="00D22D1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22D1B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- На поддержку деятельности молодежных центров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– </w:t>
      </w:r>
      <w:r w:rsidRPr="00D22D1B">
        <w:rPr>
          <w:rFonts w:ascii="Times New Roman" w:hAnsi="Times New Roman" w:cs="Times New Roman"/>
          <w:bCs/>
          <w:sz w:val="32"/>
          <w:szCs w:val="32"/>
        </w:rPr>
        <w:t>1625,76 тыс. рублей;</w:t>
      </w:r>
    </w:p>
    <w:p w:rsidR="00D22D1B" w:rsidRPr="00D22D1B" w:rsidRDefault="00D22D1B" w:rsidP="00D22D1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D22D1B">
        <w:rPr>
          <w:rFonts w:ascii="Times New Roman" w:hAnsi="Times New Roman" w:cs="Times New Roman"/>
          <w:b/>
          <w:bCs/>
          <w:i/>
          <w:sz w:val="32"/>
          <w:szCs w:val="32"/>
        </w:rPr>
        <w:t>На организацию и проведение мероприятия «Волонтер года. Доброволец года»</w:t>
      </w:r>
      <w:r w:rsidRPr="00D22D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D22D1B">
        <w:rPr>
          <w:rFonts w:ascii="Times New Roman" w:hAnsi="Times New Roman" w:cs="Times New Roman"/>
          <w:bCs/>
          <w:sz w:val="32"/>
          <w:szCs w:val="32"/>
        </w:rPr>
        <w:t>15,00 тыс. рублей;</w:t>
      </w:r>
    </w:p>
    <w:p w:rsidR="00D22D1B" w:rsidRPr="00D22D1B" w:rsidRDefault="00D22D1B" w:rsidP="00D22D1B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22D1B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D22D1B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На конкурс проектов «Творим добро» - </w:t>
      </w:r>
      <w:r w:rsidRPr="00D22D1B">
        <w:rPr>
          <w:rFonts w:ascii="Times New Roman" w:hAnsi="Times New Roman" w:cs="Times New Roman"/>
          <w:bCs/>
          <w:sz w:val="32"/>
          <w:szCs w:val="32"/>
        </w:rPr>
        <w:t>55,00 тыс. рублей.</w:t>
      </w:r>
    </w:p>
    <w:p w:rsidR="00697CB4" w:rsidRPr="00D22D1B" w:rsidRDefault="00EE19CB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E1186C">
        <w:rPr>
          <w:rFonts w:ascii="Times New Roman" w:hAnsi="Times New Roman" w:cs="Times New Roman"/>
          <w:sz w:val="32"/>
          <w:szCs w:val="32"/>
        </w:rPr>
        <w:t>21</w:t>
      </w:r>
      <w:r w:rsidR="00441B3B" w:rsidRPr="00441B3B">
        <w:rPr>
          <w:rFonts w:ascii="Times New Roman" w:hAnsi="Times New Roman" w:cs="Times New Roman"/>
          <w:sz w:val="32"/>
          <w:szCs w:val="32"/>
        </w:rPr>
        <w:t xml:space="preserve"> </w:t>
      </w:r>
      <w:r w:rsidR="00D22D1B">
        <w:rPr>
          <w:rFonts w:ascii="Times New Roman" w:hAnsi="Times New Roman" w:cs="Times New Roman"/>
          <w:sz w:val="32"/>
          <w:szCs w:val="32"/>
        </w:rPr>
        <w:t>и</w:t>
      </w:r>
      <w:r w:rsidR="00441B3B" w:rsidRPr="00441B3B">
        <w:rPr>
          <w:rFonts w:ascii="Times New Roman" w:hAnsi="Times New Roman" w:cs="Times New Roman"/>
          <w:sz w:val="32"/>
          <w:szCs w:val="32"/>
        </w:rPr>
        <w:t xml:space="preserve"> 2</w:t>
      </w:r>
      <w:r w:rsidR="00E1186C">
        <w:rPr>
          <w:rFonts w:ascii="Times New Roman" w:hAnsi="Times New Roman" w:cs="Times New Roman"/>
          <w:sz w:val="32"/>
          <w:szCs w:val="32"/>
        </w:rPr>
        <w:t>2</w:t>
      </w:r>
      <w:r w:rsidR="00697CB4" w:rsidRPr="00441B3B">
        <w:rPr>
          <w:rFonts w:ascii="Times New Roman" w:hAnsi="Times New Roman" w:cs="Times New Roman"/>
          <w:sz w:val="32"/>
          <w:szCs w:val="32"/>
        </w:rPr>
        <w:t xml:space="preserve"> год – </w:t>
      </w:r>
      <w:r>
        <w:rPr>
          <w:rFonts w:ascii="Times New Roman" w:hAnsi="Times New Roman" w:cs="Times New Roman"/>
          <w:sz w:val="32"/>
          <w:szCs w:val="32"/>
        </w:rPr>
        <w:t xml:space="preserve">запланировано </w:t>
      </w:r>
      <w:bookmarkStart w:id="0" w:name="_GoBack"/>
      <w:bookmarkEnd w:id="0"/>
      <w:r w:rsidR="00D22D1B">
        <w:rPr>
          <w:rFonts w:ascii="Times New Roman" w:hAnsi="Times New Roman" w:cs="Times New Roman"/>
          <w:sz w:val="32"/>
          <w:szCs w:val="32"/>
        </w:rPr>
        <w:t>по 2 млн.799 тыс. 270 рублей ежегодно</w:t>
      </w:r>
      <w:r w:rsidR="001D2A0B" w:rsidRPr="00441B3B">
        <w:rPr>
          <w:rFonts w:ascii="Times New Roman" w:hAnsi="Times New Roman" w:cs="Times New Roman"/>
          <w:sz w:val="32"/>
          <w:szCs w:val="32"/>
        </w:rPr>
        <w:t xml:space="preserve"> </w:t>
      </w:r>
      <w:r w:rsidR="001D2A0B" w:rsidRPr="00D22D1B">
        <w:rPr>
          <w:rFonts w:ascii="Times New Roman" w:hAnsi="Times New Roman" w:cs="Times New Roman"/>
          <w:sz w:val="32"/>
          <w:szCs w:val="32"/>
        </w:rPr>
        <w:t>(</w:t>
      </w:r>
      <w:r w:rsidR="00D22D1B" w:rsidRPr="00D22D1B">
        <w:rPr>
          <w:rFonts w:ascii="Times New Roman" w:hAnsi="Times New Roman" w:cs="Times New Roman"/>
          <w:bCs/>
          <w:sz w:val="32"/>
          <w:szCs w:val="32"/>
        </w:rPr>
        <w:t>обеспечение работы проекта несения почетно-караульной службы на Посту № 1 у «Вечного огня» на площади «Мемориал Победы», организация занятости несовершеннолетних в летний период (муниципальный отряд), поддержка деятельности молодежных центров, организация и проведение мероприятия «Волонтер года.</w:t>
      </w:r>
      <w:proofErr w:type="gramEnd"/>
      <w:r w:rsidR="00D22D1B" w:rsidRPr="00D22D1B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D22D1B" w:rsidRPr="00D22D1B">
        <w:rPr>
          <w:rFonts w:ascii="Times New Roman" w:hAnsi="Times New Roman" w:cs="Times New Roman"/>
          <w:bCs/>
          <w:sz w:val="32"/>
          <w:szCs w:val="32"/>
        </w:rPr>
        <w:t>Доброволец года», конкурс проектов «Творим добро»</w:t>
      </w:r>
      <w:r w:rsidR="001D2A0B" w:rsidRPr="00D22D1B">
        <w:rPr>
          <w:rFonts w:ascii="Times New Roman" w:hAnsi="Times New Roman" w:cs="Times New Roman"/>
          <w:sz w:val="32"/>
          <w:szCs w:val="32"/>
        </w:rPr>
        <w:t>)</w:t>
      </w:r>
      <w:r w:rsidR="00697CB4" w:rsidRPr="00D22D1B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1D2A0B" w:rsidRPr="00441B3B" w:rsidRDefault="001D2A0B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418D3" w:rsidRPr="00441B3B" w:rsidRDefault="001D2A0B" w:rsidP="00697CB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5:</w:t>
      </w:r>
    </w:p>
    <w:p w:rsidR="00697CB4" w:rsidRPr="00441B3B" w:rsidRDefault="00697CB4" w:rsidP="00697C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ab/>
      </w:r>
    </w:p>
    <w:p w:rsidR="009418D3" w:rsidRPr="00441B3B" w:rsidRDefault="001D2A0B" w:rsidP="009418D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1B3B">
        <w:rPr>
          <w:rFonts w:ascii="Times New Roman" w:hAnsi="Times New Roman" w:cs="Times New Roman"/>
          <w:b/>
          <w:sz w:val="32"/>
          <w:szCs w:val="32"/>
        </w:rPr>
        <w:t>Отрасль Спорта и молодежной политики представлена двумя муниципальными программами:</w:t>
      </w:r>
    </w:p>
    <w:p w:rsidR="001D2A0B" w:rsidRPr="00441B3B" w:rsidRDefault="001D2A0B" w:rsidP="001D2A0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Муниципальная программа «Физическая культура и спорт в муниципальном образовании город Минусинск»</w:t>
      </w:r>
    </w:p>
    <w:p w:rsidR="001D2A0B" w:rsidRPr="00441B3B" w:rsidRDefault="001D2A0B" w:rsidP="001D2A0B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Муниципальная программа «Молодежь  Минусинска»</w:t>
      </w:r>
    </w:p>
    <w:p w:rsidR="001D2A0B" w:rsidRPr="00441B3B" w:rsidRDefault="001D2A0B" w:rsidP="001D2A0B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2A0B" w:rsidRPr="00441B3B" w:rsidRDefault="001D2A0B" w:rsidP="001D2A0B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1B3B">
        <w:rPr>
          <w:rFonts w:ascii="Times New Roman" w:hAnsi="Times New Roman" w:cs="Times New Roman"/>
          <w:b/>
          <w:sz w:val="32"/>
          <w:szCs w:val="32"/>
        </w:rPr>
        <w:t>Основные задачи муниципальной программы «Физическая культура и спорт в муниципальном образовании город Минусинск»:</w:t>
      </w:r>
    </w:p>
    <w:p w:rsidR="001D2A0B" w:rsidRPr="00441B3B" w:rsidRDefault="001D2A0B" w:rsidP="001D2A0B">
      <w:pPr>
        <w:numPr>
          <w:ilvl w:val="0"/>
          <w:numId w:val="2"/>
        </w:numPr>
        <w:spacing w:after="0" w:line="240" w:lineRule="auto"/>
        <w:ind w:left="0" w:firstLine="399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развитие массовой физической культуры и спорта, проведение спортивных мероприятий;</w:t>
      </w:r>
    </w:p>
    <w:p w:rsidR="001D2A0B" w:rsidRPr="00441B3B" w:rsidRDefault="001D2A0B" w:rsidP="001D2A0B">
      <w:pPr>
        <w:numPr>
          <w:ilvl w:val="0"/>
          <w:numId w:val="2"/>
        </w:numPr>
        <w:spacing w:after="0" w:line="240" w:lineRule="auto"/>
        <w:ind w:left="0" w:firstLine="399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разработка и реализация комплекса мер по пропаганде физической культуры и спорта как важнейшей составляющей здорового образа жизни; </w:t>
      </w:r>
    </w:p>
    <w:p w:rsidR="001D2A0B" w:rsidRPr="00441B3B" w:rsidRDefault="001D2A0B" w:rsidP="001D2A0B">
      <w:pPr>
        <w:numPr>
          <w:ilvl w:val="0"/>
          <w:numId w:val="2"/>
        </w:numPr>
        <w:spacing w:after="0" w:line="240" w:lineRule="auto"/>
        <w:ind w:left="0" w:firstLine="399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формирование системы подготовки спортивного резерва;</w:t>
      </w:r>
    </w:p>
    <w:p w:rsidR="001D2A0B" w:rsidRPr="00441B3B" w:rsidRDefault="001D2A0B" w:rsidP="001D2A0B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399"/>
        <w:rPr>
          <w:sz w:val="32"/>
          <w:szCs w:val="32"/>
        </w:rPr>
      </w:pPr>
      <w:r w:rsidRPr="00441B3B">
        <w:rPr>
          <w:sz w:val="32"/>
          <w:szCs w:val="32"/>
        </w:rPr>
        <w:t>совершенствование финансового обеспечения физкультурно-спортивной деятельности;</w:t>
      </w:r>
    </w:p>
    <w:p w:rsidR="001D2A0B" w:rsidRPr="00441B3B" w:rsidRDefault="001D2A0B" w:rsidP="001D2A0B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399"/>
        <w:rPr>
          <w:sz w:val="32"/>
          <w:szCs w:val="32"/>
        </w:rPr>
      </w:pPr>
      <w:r w:rsidRPr="00441B3B">
        <w:rPr>
          <w:sz w:val="32"/>
          <w:szCs w:val="32"/>
        </w:rPr>
        <w:t>укрепление материально – технической и спортивной базы для занятий физической культурой и спортом.</w:t>
      </w:r>
    </w:p>
    <w:p w:rsidR="001D2A0B" w:rsidRPr="00441B3B" w:rsidRDefault="001D2A0B" w:rsidP="001D2A0B">
      <w:pPr>
        <w:pStyle w:val="formattext"/>
        <w:spacing w:before="0" w:beforeAutospacing="0" w:after="0" w:afterAutospacing="0"/>
        <w:ind w:left="399"/>
        <w:rPr>
          <w:b/>
          <w:sz w:val="32"/>
          <w:szCs w:val="32"/>
        </w:rPr>
      </w:pPr>
      <w:r w:rsidRPr="00441B3B">
        <w:rPr>
          <w:b/>
          <w:sz w:val="32"/>
          <w:szCs w:val="32"/>
        </w:rPr>
        <w:t>Основные задачи муниципальной программы «Молодежь Минусинска»:</w:t>
      </w:r>
    </w:p>
    <w:p w:rsidR="001D2A0B" w:rsidRPr="00441B3B" w:rsidRDefault="001D2A0B" w:rsidP="001D2A0B">
      <w:pPr>
        <w:spacing w:after="0" w:line="240" w:lineRule="auto"/>
        <w:ind w:left="-17" w:firstLine="726"/>
        <w:jc w:val="both"/>
        <w:rPr>
          <w:rFonts w:ascii="Times New Roman" w:eastAsia="SimSun" w:hAnsi="Times New Roman" w:cs="Times New Roman"/>
          <w:kern w:val="2"/>
          <w:sz w:val="32"/>
          <w:szCs w:val="32"/>
          <w:lang w:eastAsia="ar-SA"/>
        </w:rPr>
      </w:pPr>
      <w:r w:rsidRPr="00441B3B">
        <w:rPr>
          <w:rFonts w:ascii="Times New Roman" w:hAnsi="Times New Roman" w:cs="Times New Roman"/>
          <w:sz w:val="32"/>
          <w:szCs w:val="32"/>
        </w:rPr>
        <w:t>- Создание условий успешной социализации и эффективной самореализации молодежи г. Минусинска;</w:t>
      </w:r>
    </w:p>
    <w:p w:rsidR="001D2A0B" w:rsidRPr="00441B3B" w:rsidRDefault="001D2A0B" w:rsidP="001D2A0B">
      <w:pPr>
        <w:spacing w:after="0" w:line="240" w:lineRule="auto"/>
        <w:ind w:left="-17" w:firstLine="726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lastRenderedPageBreak/>
        <w:t>-  Создание условий для дальнейшего развития и совершенствования системы  патриотического воспитания;</w:t>
      </w:r>
    </w:p>
    <w:p w:rsidR="001D2A0B" w:rsidRPr="00441B3B" w:rsidRDefault="001D2A0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- Государственная поддержка в решении жилищной проблемы молодых семей, признанных</w:t>
      </w:r>
      <w:r w:rsidR="00C96201">
        <w:rPr>
          <w:rFonts w:ascii="Times New Roman" w:hAnsi="Times New Roman" w:cs="Times New Roman"/>
          <w:sz w:val="32"/>
          <w:szCs w:val="32"/>
        </w:rPr>
        <w:t>,</w:t>
      </w:r>
      <w:r w:rsidRPr="00441B3B">
        <w:rPr>
          <w:rFonts w:ascii="Times New Roman" w:hAnsi="Times New Roman" w:cs="Times New Roman"/>
          <w:sz w:val="32"/>
          <w:szCs w:val="32"/>
        </w:rPr>
        <w:t xml:space="preserve"> в установленном порядке</w:t>
      </w:r>
      <w:r w:rsidR="00C96201">
        <w:rPr>
          <w:rFonts w:ascii="Times New Roman" w:hAnsi="Times New Roman" w:cs="Times New Roman"/>
          <w:sz w:val="32"/>
          <w:szCs w:val="32"/>
        </w:rPr>
        <w:t>,</w:t>
      </w:r>
      <w:r w:rsidRPr="00441B3B">
        <w:rPr>
          <w:rFonts w:ascii="Times New Roman" w:hAnsi="Times New Roman" w:cs="Times New Roman"/>
          <w:sz w:val="32"/>
          <w:szCs w:val="32"/>
        </w:rPr>
        <w:t xml:space="preserve"> нуждающимися в улучшении  жилищных условий.</w:t>
      </w:r>
    </w:p>
    <w:p w:rsidR="001D2A0B" w:rsidRPr="00C96201" w:rsidRDefault="001D2A0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- </w:t>
      </w:r>
      <w:r w:rsidR="00C96201" w:rsidRPr="00C96201">
        <w:rPr>
          <w:rFonts w:ascii="Times New Roman" w:hAnsi="Times New Roman" w:cs="Times New Roman"/>
          <w:color w:val="000000"/>
          <w:sz w:val="32"/>
          <w:szCs w:val="32"/>
        </w:rPr>
        <w:t>Создание условий для развития добровольческого (волонтерского) движения и вовлечение в добровольческую (волонтерскую) деятельность граждан всех возрастов, проживающих на территории города Минусинска.</w:t>
      </w:r>
    </w:p>
    <w:p w:rsidR="00AC0BDB" w:rsidRPr="00441B3B" w:rsidRDefault="00AC0BD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sz w:val="32"/>
          <w:szCs w:val="32"/>
        </w:rPr>
      </w:pPr>
    </w:p>
    <w:p w:rsidR="00441B3B" w:rsidRDefault="00441B3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1B3B" w:rsidRDefault="00441B3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0BDB" w:rsidRPr="00441B3B" w:rsidRDefault="00AC0BDB" w:rsidP="001D2A0B">
      <w:pPr>
        <w:pStyle w:val="ConsPlusCell"/>
        <w:ind w:left="-17" w:firstLine="726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b/>
          <w:sz w:val="32"/>
          <w:szCs w:val="32"/>
        </w:rPr>
        <w:t>Слайд 6:</w:t>
      </w:r>
    </w:p>
    <w:p w:rsidR="00AC0BDB" w:rsidRPr="00441B3B" w:rsidRDefault="00AC0BDB" w:rsidP="00AC0B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Муниципальная программа «Физическая культура и спорт в муниципальном образовании город Минусинск» </w:t>
      </w:r>
      <w:r w:rsidR="00A63B4B">
        <w:rPr>
          <w:rFonts w:ascii="Times New Roman" w:hAnsi="Times New Roman" w:cs="Times New Roman"/>
          <w:sz w:val="32"/>
          <w:szCs w:val="32"/>
        </w:rPr>
        <w:t xml:space="preserve">в соответствии с задачами </w:t>
      </w:r>
      <w:r w:rsidRPr="00441B3B">
        <w:rPr>
          <w:rFonts w:ascii="Times New Roman" w:hAnsi="Times New Roman" w:cs="Times New Roman"/>
          <w:sz w:val="32"/>
          <w:szCs w:val="32"/>
        </w:rPr>
        <w:t>подразделяется на 3 подпрограммы, что представлено на слайде:</w:t>
      </w:r>
    </w:p>
    <w:p w:rsidR="00AC0BDB" w:rsidRPr="00441B3B" w:rsidRDefault="00AC0BDB" w:rsidP="00AC0BD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Подпрограмма 1 «Развитие массовой физической культуры и спорта»</w:t>
      </w:r>
    </w:p>
    <w:p w:rsidR="00AC0BDB" w:rsidRPr="00441B3B" w:rsidRDefault="00AC0BDB" w:rsidP="00AC0BD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Подпрограмма 2 «Развитие системы подготовки спортивного резерва»</w:t>
      </w:r>
    </w:p>
    <w:p w:rsidR="00AC0BDB" w:rsidRPr="00441B3B" w:rsidRDefault="005A5143" w:rsidP="00AC0BDB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Подпрограмма 3 </w:t>
      </w:r>
      <w:r w:rsidR="00AC0BDB" w:rsidRPr="00441B3B">
        <w:rPr>
          <w:rFonts w:ascii="Times New Roman" w:hAnsi="Times New Roman" w:cs="Times New Roman"/>
          <w:sz w:val="32"/>
          <w:szCs w:val="32"/>
        </w:rPr>
        <w:t>«Выполнение муниципальных функций в установленной форме»</w:t>
      </w:r>
    </w:p>
    <w:p w:rsidR="00AC0BDB" w:rsidRPr="00441B3B" w:rsidRDefault="00AC0BDB" w:rsidP="00AC0BDB">
      <w:pPr>
        <w:spacing w:before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7:</w:t>
      </w:r>
    </w:p>
    <w:p w:rsidR="00AC0BDB" w:rsidRPr="00441B3B" w:rsidRDefault="00AC0BDB" w:rsidP="00AC0B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Муниципальная программа «Молодежь Минусинска» подразделяется на 4 подпрограммы, что представлено на слайде:</w:t>
      </w:r>
    </w:p>
    <w:p w:rsidR="00AC0BDB" w:rsidRPr="00441B3B" w:rsidRDefault="00AC0BDB" w:rsidP="00AC0BD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0BDB" w:rsidRPr="00441B3B" w:rsidRDefault="00AC0BDB" w:rsidP="00AC0BDB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Подпрограмма 1 «Вовлечение молодежи  города Минусинска в социальную практику»</w:t>
      </w:r>
    </w:p>
    <w:p w:rsidR="00AC0BDB" w:rsidRPr="00441B3B" w:rsidRDefault="00AC0BDB" w:rsidP="00AC0BDB">
      <w:pPr>
        <w:pStyle w:val="a3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Подпрограмма 2 «Патриотическое воспитание молодежи города Минусинска»</w:t>
      </w:r>
    </w:p>
    <w:p w:rsidR="00AC0BDB" w:rsidRPr="00441B3B" w:rsidRDefault="00AC0BDB" w:rsidP="00AC0B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Подпрограмма 3 «О</w:t>
      </w:r>
      <w:r w:rsidRPr="00441B3B">
        <w:rPr>
          <w:rFonts w:ascii="Times New Roman" w:hAnsi="Times New Roman" w:cs="Times New Roman"/>
          <w:bCs/>
          <w:sz w:val="32"/>
          <w:szCs w:val="32"/>
        </w:rPr>
        <w:t>беспечение жильем молодых семей в муниципальном образовании город Минусинск</w:t>
      </w:r>
      <w:r w:rsidRPr="00441B3B">
        <w:rPr>
          <w:rFonts w:ascii="Times New Roman" w:hAnsi="Times New Roman" w:cs="Times New Roman"/>
          <w:sz w:val="32"/>
          <w:szCs w:val="32"/>
        </w:rPr>
        <w:t>»</w:t>
      </w:r>
    </w:p>
    <w:p w:rsidR="00AC0BDB" w:rsidRPr="00441B3B" w:rsidRDefault="00AC0BDB" w:rsidP="00AC0B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Подпрограмма 4 «</w:t>
      </w:r>
      <w:r w:rsidR="009636DB">
        <w:rPr>
          <w:rFonts w:ascii="Times New Roman" w:hAnsi="Times New Roman" w:cs="Times New Roman"/>
          <w:sz w:val="32"/>
          <w:szCs w:val="32"/>
        </w:rPr>
        <w:t>Развитие волонтерского движения города Минусинска</w:t>
      </w:r>
      <w:r w:rsidRPr="00441B3B">
        <w:rPr>
          <w:rFonts w:ascii="Times New Roman" w:hAnsi="Times New Roman" w:cs="Times New Roman"/>
          <w:sz w:val="32"/>
          <w:szCs w:val="32"/>
        </w:rPr>
        <w:t>»</w:t>
      </w:r>
    </w:p>
    <w:p w:rsidR="00AC0BDB" w:rsidRPr="00441B3B" w:rsidRDefault="00AC0BDB" w:rsidP="00AC0BDB">
      <w:pPr>
        <w:spacing w:before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8</w:t>
      </w:r>
      <w:r w:rsidR="005A5143" w:rsidRPr="00441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Слайд 9</w:t>
      </w: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441B3B" w:rsidRPr="00BF5A76" w:rsidRDefault="00AC0BDB" w:rsidP="00BF5A7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На слайд</w:t>
      </w:r>
      <w:r w:rsidR="005A5143" w:rsidRPr="00441B3B">
        <w:rPr>
          <w:rFonts w:ascii="Times New Roman" w:hAnsi="Times New Roman" w:cs="Times New Roman"/>
          <w:sz w:val="32"/>
          <w:szCs w:val="32"/>
        </w:rPr>
        <w:t>ах</w:t>
      </w:r>
      <w:r w:rsidRPr="00441B3B">
        <w:rPr>
          <w:rFonts w:ascii="Times New Roman" w:hAnsi="Times New Roman" w:cs="Times New Roman"/>
          <w:sz w:val="32"/>
          <w:szCs w:val="32"/>
        </w:rPr>
        <w:t xml:space="preserve"> представлены </w:t>
      </w:r>
      <w:r w:rsidR="005A5143" w:rsidRPr="00441B3B">
        <w:rPr>
          <w:rFonts w:ascii="Times New Roman" w:hAnsi="Times New Roman" w:cs="Times New Roman"/>
          <w:sz w:val="32"/>
          <w:szCs w:val="32"/>
        </w:rPr>
        <w:t xml:space="preserve">основные </w:t>
      </w:r>
      <w:r w:rsidR="009636DB">
        <w:rPr>
          <w:rFonts w:ascii="Times New Roman" w:hAnsi="Times New Roman" w:cs="Times New Roman"/>
          <w:sz w:val="32"/>
          <w:szCs w:val="32"/>
        </w:rPr>
        <w:t>целевые показатели на 2020</w:t>
      </w:r>
      <w:r w:rsidRPr="00441B3B">
        <w:rPr>
          <w:rFonts w:ascii="Times New Roman" w:hAnsi="Times New Roman" w:cs="Times New Roman"/>
          <w:sz w:val="32"/>
          <w:szCs w:val="32"/>
        </w:rPr>
        <w:t xml:space="preserve"> год и</w:t>
      </w:r>
      <w:r w:rsidR="005A5143" w:rsidRPr="00441B3B">
        <w:rPr>
          <w:rFonts w:ascii="Times New Roman" w:hAnsi="Times New Roman" w:cs="Times New Roman"/>
          <w:sz w:val="32"/>
          <w:szCs w:val="32"/>
        </w:rPr>
        <w:t xml:space="preserve"> плановый период 20</w:t>
      </w:r>
      <w:r w:rsidR="009636DB">
        <w:rPr>
          <w:rFonts w:ascii="Times New Roman" w:hAnsi="Times New Roman" w:cs="Times New Roman"/>
          <w:sz w:val="32"/>
          <w:szCs w:val="32"/>
        </w:rPr>
        <w:t>21</w:t>
      </w:r>
      <w:r w:rsidR="005A5143" w:rsidRPr="00441B3B">
        <w:rPr>
          <w:rFonts w:ascii="Times New Roman" w:hAnsi="Times New Roman" w:cs="Times New Roman"/>
          <w:sz w:val="32"/>
          <w:szCs w:val="32"/>
        </w:rPr>
        <w:t>-202</w:t>
      </w:r>
      <w:r w:rsidR="009636DB">
        <w:rPr>
          <w:rFonts w:ascii="Times New Roman" w:hAnsi="Times New Roman" w:cs="Times New Roman"/>
          <w:sz w:val="32"/>
          <w:szCs w:val="32"/>
        </w:rPr>
        <w:t>2</w:t>
      </w:r>
      <w:r w:rsidR="005A5143" w:rsidRPr="00441B3B">
        <w:rPr>
          <w:rFonts w:ascii="Times New Roman" w:hAnsi="Times New Roman" w:cs="Times New Roman"/>
          <w:sz w:val="32"/>
          <w:szCs w:val="32"/>
        </w:rPr>
        <w:t xml:space="preserve"> годы по муниципальным программам «Физическая культура и спорт в муниципальном образовании город Минусинск» и «Молодежь Минусинска»</w:t>
      </w:r>
    </w:p>
    <w:p w:rsidR="00441B3B" w:rsidRDefault="00441B3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2D1B" w:rsidRDefault="00D22D1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0BDB" w:rsidRPr="00441B3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Слайд </w:t>
      </w:r>
      <w:r w:rsidR="005A5143" w:rsidRPr="00441B3B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C0BDB" w:rsidRPr="00441B3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0BDB" w:rsidRPr="00441B3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Объем финансирования на 3 года по муниципальным программам отдела спорта и молодежной политики составляет </w:t>
      </w:r>
      <w:r w:rsidR="004F0086" w:rsidRPr="00A63B4B">
        <w:rPr>
          <w:rFonts w:ascii="Times New Roman" w:hAnsi="Times New Roman" w:cs="Times New Roman"/>
          <w:b/>
          <w:sz w:val="32"/>
          <w:szCs w:val="32"/>
        </w:rPr>
        <w:t>22</w:t>
      </w:r>
      <w:r w:rsidR="00630832" w:rsidRPr="00A63B4B">
        <w:rPr>
          <w:rFonts w:ascii="Times New Roman" w:hAnsi="Times New Roman" w:cs="Times New Roman"/>
          <w:b/>
          <w:sz w:val="32"/>
          <w:szCs w:val="32"/>
        </w:rPr>
        <w:t>3</w:t>
      </w:r>
      <w:r w:rsidR="008E6608" w:rsidRPr="00A63B4B">
        <w:rPr>
          <w:rFonts w:ascii="Times New Roman" w:hAnsi="Times New Roman" w:cs="Times New Roman"/>
          <w:b/>
          <w:sz w:val="32"/>
          <w:szCs w:val="32"/>
        </w:rPr>
        <w:t xml:space="preserve">млн </w:t>
      </w:r>
      <w:r w:rsidR="00630832" w:rsidRPr="00A63B4B">
        <w:rPr>
          <w:rFonts w:ascii="Times New Roman" w:hAnsi="Times New Roman" w:cs="Times New Roman"/>
          <w:b/>
          <w:sz w:val="32"/>
          <w:szCs w:val="32"/>
        </w:rPr>
        <w:t>277</w:t>
      </w:r>
      <w:r w:rsidR="008E6608" w:rsidRPr="00A63B4B">
        <w:rPr>
          <w:rFonts w:ascii="Times New Roman" w:hAnsi="Times New Roman" w:cs="Times New Roman"/>
          <w:b/>
          <w:sz w:val="32"/>
          <w:szCs w:val="32"/>
        </w:rPr>
        <w:t xml:space="preserve">тыс </w:t>
      </w:r>
      <w:r w:rsidR="00630832" w:rsidRPr="00A63B4B">
        <w:rPr>
          <w:rFonts w:ascii="Times New Roman" w:hAnsi="Times New Roman" w:cs="Times New Roman"/>
          <w:b/>
          <w:sz w:val="32"/>
          <w:szCs w:val="32"/>
        </w:rPr>
        <w:t>83</w:t>
      </w:r>
      <w:r w:rsidR="00164968" w:rsidRPr="00A63B4B">
        <w:rPr>
          <w:rFonts w:ascii="Times New Roman" w:hAnsi="Times New Roman" w:cs="Times New Roman"/>
          <w:b/>
          <w:sz w:val="32"/>
          <w:szCs w:val="32"/>
        </w:rPr>
        <w:t>0</w:t>
      </w:r>
      <w:r w:rsidR="008E6608" w:rsidRPr="00441B3B">
        <w:rPr>
          <w:rFonts w:ascii="Times New Roman" w:hAnsi="Times New Roman" w:cs="Times New Roman"/>
          <w:sz w:val="32"/>
          <w:szCs w:val="32"/>
        </w:rPr>
        <w:t xml:space="preserve"> рублей, в том числе</w:t>
      </w:r>
      <w:r w:rsidRPr="00441B3B">
        <w:rPr>
          <w:rFonts w:ascii="Times New Roman" w:hAnsi="Times New Roman" w:cs="Times New Roman"/>
          <w:sz w:val="32"/>
          <w:szCs w:val="32"/>
        </w:rPr>
        <w:t>:</w:t>
      </w:r>
    </w:p>
    <w:p w:rsidR="008E6608" w:rsidRPr="00441B3B" w:rsidRDefault="008E6608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0BDB" w:rsidRPr="00441B3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- Муниципальная программа «Физическая культура и спорт в муниципальном образовании город Минусинск» - </w:t>
      </w:r>
      <w:r w:rsidR="004F0086" w:rsidRPr="00A63B4B">
        <w:rPr>
          <w:rFonts w:ascii="Times New Roman" w:hAnsi="Times New Roman" w:cs="Times New Roman"/>
          <w:b/>
          <w:sz w:val="32"/>
          <w:szCs w:val="32"/>
        </w:rPr>
        <w:t>173</w:t>
      </w:r>
      <w:r w:rsidRPr="00A63B4B">
        <w:rPr>
          <w:rFonts w:ascii="Times New Roman" w:hAnsi="Times New Roman" w:cs="Times New Roman"/>
          <w:b/>
          <w:sz w:val="32"/>
          <w:szCs w:val="32"/>
        </w:rPr>
        <w:t>млн.</w:t>
      </w:r>
      <w:r w:rsidR="004F0086" w:rsidRPr="00A63B4B">
        <w:rPr>
          <w:rFonts w:ascii="Times New Roman" w:hAnsi="Times New Roman" w:cs="Times New Roman"/>
          <w:b/>
          <w:sz w:val="32"/>
          <w:szCs w:val="32"/>
        </w:rPr>
        <w:t>913</w:t>
      </w:r>
      <w:r w:rsidRPr="00A63B4B">
        <w:rPr>
          <w:rFonts w:ascii="Times New Roman" w:hAnsi="Times New Roman" w:cs="Times New Roman"/>
          <w:b/>
          <w:sz w:val="32"/>
          <w:szCs w:val="32"/>
        </w:rPr>
        <w:t>тыс.</w:t>
      </w:r>
      <w:r w:rsidR="004F0086" w:rsidRPr="00A63B4B">
        <w:rPr>
          <w:rFonts w:ascii="Times New Roman" w:hAnsi="Times New Roman" w:cs="Times New Roman"/>
          <w:b/>
          <w:sz w:val="32"/>
          <w:szCs w:val="32"/>
        </w:rPr>
        <w:t>950</w:t>
      </w:r>
      <w:r w:rsidRPr="00441B3B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AC0BDB" w:rsidRPr="00441B3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6608" w:rsidRPr="00441B3B" w:rsidRDefault="00AC0BDB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- Муниципальная программа «Молодежь Минусинска» - </w:t>
      </w:r>
      <w:r w:rsidR="00630832" w:rsidRPr="00A63B4B">
        <w:rPr>
          <w:rFonts w:ascii="Times New Roman" w:hAnsi="Times New Roman" w:cs="Times New Roman"/>
          <w:b/>
          <w:sz w:val="32"/>
          <w:szCs w:val="32"/>
        </w:rPr>
        <w:t>49</w:t>
      </w:r>
      <w:r w:rsidRPr="00A63B4B">
        <w:rPr>
          <w:rFonts w:ascii="Times New Roman" w:hAnsi="Times New Roman" w:cs="Times New Roman"/>
          <w:b/>
          <w:sz w:val="32"/>
          <w:szCs w:val="32"/>
        </w:rPr>
        <w:t>млн.</w:t>
      </w:r>
      <w:r w:rsidR="00630832" w:rsidRPr="00A63B4B">
        <w:rPr>
          <w:rFonts w:ascii="Times New Roman" w:hAnsi="Times New Roman" w:cs="Times New Roman"/>
          <w:b/>
          <w:sz w:val="32"/>
          <w:szCs w:val="32"/>
        </w:rPr>
        <w:t>363</w:t>
      </w:r>
      <w:r w:rsidRPr="00A63B4B">
        <w:rPr>
          <w:rFonts w:ascii="Times New Roman" w:hAnsi="Times New Roman" w:cs="Times New Roman"/>
          <w:b/>
          <w:sz w:val="32"/>
          <w:szCs w:val="32"/>
        </w:rPr>
        <w:t>тыс.</w:t>
      </w:r>
      <w:r w:rsidR="00630832" w:rsidRPr="00A63B4B">
        <w:rPr>
          <w:rFonts w:ascii="Times New Roman" w:hAnsi="Times New Roman" w:cs="Times New Roman"/>
          <w:b/>
          <w:sz w:val="32"/>
          <w:szCs w:val="32"/>
        </w:rPr>
        <w:t>88</w:t>
      </w:r>
      <w:r w:rsidR="004F0086" w:rsidRPr="00A63B4B">
        <w:rPr>
          <w:rFonts w:ascii="Times New Roman" w:hAnsi="Times New Roman" w:cs="Times New Roman"/>
          <w:b/>
          <w:sz w:val="32"/>
          <w:szCs w:val="32"/>
        </w:rPr>
        <w:t>0</w:t>
      </w:r>
      <w:r w:rsidRPr="00A63B4B">
        <w:rPr>
          <w:rFonts w:ascii="Times New Roman" w:hAnsi="Times New Roman" w:cs="Times New Roman"/>
          <w:b/>
          <w:sz w:val="32"/>
          <w:szCs w:val="32"/>
        </w:rPr>
        <w:t>рублей</w:t>
      </w:r>
      <w:r w:rsidR="005A5143" w:rsidRPr="00441B3B">
        <w:rPr>
          <w:rFonts w:ascii="Times New Roman" w:hAnsi="Times New Roman" w:cs="Times New Roman"/>
          <w:sz w:val="32"/>
          <w:szCs w:val="32"/>
        </w:rPr>
        <w:t>.</w:t>
      </w:r>
    </w:p>
    <w:p w:rsidR="005A5143" w:rsidRPr="00441B3B" w:rsidRDefault="005A5143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С разбивкой по годам можете ознакомиться на слайде.</w:t>
      </w:r>
    </w:p>
    <w:p w:rsidR="005A5143" w:rsidRPr="00441B3B" w:rsidRDefault="005A5143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E6608" w:rsidRPr="00441B3B" w:rsidRDefault="008E6608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1</w:t>
      </w:r>
      <w:r w:rsidR="005A5143" w:rsidRPr="00441B3B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E6608" w:rsidRPr="00441B3B" w:rsidRDefault="008E6608" w:rsidP="00AC0BDB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17B03" w:rsidRPr="00441B3B" w:rsidRDefault="008E6608" w:rsidP="008E66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Финансирование муниципальн</w:t>
      </w:r>
      <w:r w:rsidR="002709E8" w:rsidRPr="00441B3B">
        <w:rPr>
          <w:rFonts w:ascii="Times New Roman" w:hAnsi="Times New Roman" w:cs="Times New Roman"/>
          <w:sz w:val="32"/>
          <w:szCs w:val="32"/>
        </w:rPr>
        <w:t>ых</w:t>
      </w:r>
      <w:r w:rsidRPr="00441B3B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2709E8" w:rsidRPr="00441B3B">
        <w:rPr>
          <w:rFonts w:ascii="Times New Roman" w:hAnsi="Times New Roman" w:cs="Times New Roman"/>
          <w:sz w:val="32"/>
          <w:szCs w:val="32"/>
        </w:rPr>
        <w:t xml:space="preserve"> </w:t>
      </w:r>
      <w:r w:rsidRPr="00441B3B">
        <w:rPr>
          <w:rFonts w:ascii="Times New Roman" w:hAnsi="Times New Roman" w:cs="Times New Roman"/>
          <w:sz w:val="32"/>
          <w:szCs w:val="32"/>
        </w:rPr>
        <w:t xml:space="preserve">«Физическая культура и спорт в муниципальном образовании город Минусинск» </w:t>
      </w:r>
      <w:r w:rsidR="002709E8" w:rsidRPr="00441B3B">
        <w:rPr>
          <w:rFonts w:ascii="Times New Roman" w:hAnsi="Times New Roman" w:cs="Times New Roman"/>
          <w:sz w:val="32"/>
          <w:szCs w:val="32"/>
        </w:rPr>
        <w:t xml:space="preserve">и «Молодежь Минусинска» </w:t>
      </w:r>
      <w:r w:rsidR="00902BF1" w:rsidRPr="00441B3B">
        <w:rPr>
          <w:rFonts w:ascii="Times New Roman" w:hAnsi="Times New Roman" w:cs="Times New Roman"/>
          <w:sz w:val="32"/>
          <w:szCs w:val="32"/>
        </w:rPr>
        <w:t>о</w:t>
      </w:r>
      <w:r w:rsidR="00A40DED" w:rsidRPr="00441B3B">
        <w:rPr>
          <w:rFonts w:ascii="Times New Roman" w:hAnsi="Times New Roman" w:cs="Times New Roman"/>
          <w:sz w:val="32"/>
          <w:szCs w:val="32"/>
        </w:rPr>
        <w:t xml:space="preserve">существляется по подпрограммам и мероприятиям </w:t>
      </w:r>
      <w:proofErr w:type="gramStart"/>
      <w:r w:rsidR="00A40DED" w:rsidRPr="00441B3B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A40DED" w:rsidRPr="00441B3B">
        <w:rPr>
          <w:rFonts w:ascii="Times New Roman" w:hAnsi="Times New Roman" w:cs="Times New Roman"/>
          <w:sz w:val="32"/>
          <w:szCs w:val="32"/>
        </w:rPr>
        <w:t xml:space="preserve"> утвержденных лимитов.</w:t>
      </w:r>
    </w:p>
    <w:p w:rsidR="00A40DED" w:rsidRPr="00441B3B" w:rsidRDefault="00A40DED" w:rsidP="008E66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0BDB" w:rsidRPr="00441B3B" w:rsidRDefault="00902BF1" w:rsidP="008E66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что показано на слайдах </w:t>
      </w:r>
    </w:p>
    <w:p w:rsidR="00A40DED" w:rsidRPr="00441B3B" w:rsidRDefault="00A40DED" w:rsidP="008E660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0DED" w:rsidRPr="00441B3B" w:rsidRDefault="00A40DED" w:rsidP="008E66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Слайд 12:</w:t>
      </w:r>
    </w:p>
    <w:p w:rsidR="00A40DED" w:rsidRPr="00441B3B" w:rsidRDefault="00A40DED" w:rsidP="00A40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1B3B">
        <w:rPr>
          <w:rFonts w:ascii="Times New Roman" w:hAnsi="Times New Roman" w:cs="Times New Roman"/>
          <w:b/>
          <w:bCs/>
          <w:sz w:val="32"/>
          <w:szCs w:val="32"/>
        </w:rPr>
        <w:t>Приоритетными задачами отрасли спорта и молодежной политики на 20</w:t>
      </w:r>
      <w:r w:rsidR="00BF5A76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441B3B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A40DED" w:rsidRPr="00441B3B" w:rsidRDefault="00A40DED" w:rsidP="00A40D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1B3B">
        <w:rPr>
          <w:rFonts w:ascii="Times New Roman" w:hAnsi="Times New Roman" w:cs="Times New Roman"/>
          <w:b/>
          <w:bCs/>
          <w:sz w:val="32"/>
          <w:szCs w:val="32"/>
        </w:rPr>
        <w:t>являются:</w:t>
      </w:r>
    </w:p>
    <w:p w:rsidR="00A40DED" w:rsidRPr="00441B3B" w:rsidRDefault="00A40DED" w:rsidP="00A40D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По «Физической культуре и спорту в муниципальном образовании город Минусинск»:</w:t>
      </w:r>
    </w:p>
    <w:p w:rsidR="008D4F38" w:rsidRPr="00441B3B" w:rsidRDefault="00A40DED" w:rsidP="00A40D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развитие устойчивой потребности всех категорий населения муниципального образования 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муниципального образования, направления команд по видам спорта на спортивно-массовые мероприятия за пределами муниципального образования.</w:t>
      </w:r>
    </w:p>
    <w:p w:rsidR="008D4F38" w:rsidRDefault="00A40DED" w:rsidP="00A40DE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 развитие и совершенствование инфраструктуры, материально-технической базы физической культуры и спорта.</w:t>
      </w:r>
    </w:p>
    <w:p w:rsidR="00D22D1B" w:rsidRPr="00D22D1B" w:rsidRDefault="00D22D1B" w:rsidP="00D22D1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0DED" w:rsidRPr="00441B3B" w:rsidRDefault="00A40DED" w:rsidP="00A40DE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lastRenderedPageBreak/>
        <w:t>По «Молодежи Минусинска»:</w:t>
      </w:r>
    </w:p>
    <w:p w:rsidR="008D4F38" w:rsidRPr="00441B3B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организация досуга детей, подростков и молодежи.</w:t>
      </w:r>
    </w:p>
    <w:p w:rsidR="008D4F38" w:rsidRPr="00441B3B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организация мероприятий,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молодежи.</w:t>
      </w:r>
    </w:p>
    <w:p w:rsidR="008D4F38" w:rsidRPr="00441B3B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>оказание государственной поддержки молодым семьям, нуждающимся в жилых помещениях, путем предоставления им социальных выплат.</w:t>
      </w:r>
    </w:p>
    <w:p w:rsidR="008D4F38" w:rsidRPr="00441B3B" w:rsidRDefault="00A40DED" w:rsidP="00A40DE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1B3B">
        <w:rPr>
          <w:rFonts w:ascii="Times New Roman" w:hAnsi="Times New Roman" w:cs="Times New Roman"/>
          <w:sz w:val="32"/>
          <w:szCs w:val="32"/>
        </w:rPr>
        <w:t xml:space="preserve"> оказание поддержки </w:t>
      </w:r>
      <w:r w:rsidR="00BF5A76">
        <w:rPr>
          <w:rFonts w:ascii="Times New Roman" w:hAnsi="Times New Roman" w:cs="Times New Roman"/>
          <w:sz w:val="32"/>
          <w:szCs w:val="32"/>
        </w:rPr>
        <w:t xml:space="preserve">волонтерского движения на территории муниципального образования </w:t>
      </w:r>
      <w:r w:rsidRPr="00441B3B">
        <w:rPr>
          <w:rFonts w:ascii="Times New Roman" w:hAnsi="Times New Roman" w:cs="Times New Roman"/>
          <w:sz w:val="32"/>
          <w:szCs w:val="32"/>
        </w:rPr>
        <w:t>г.</w:t>
      </w:r>
      <w:r w:rsidR="00630832">
        <w:rPr>
          <w:rFonts w:ascii="Times New Roman" w:hAnsi="Times New Roman" w:cs="Times New Roman"/>
          <w:sz w:val="32"/>
          <w:szCs w:val="32"/>
        </w:rPr>
        <w:t xml:space="preserve"> </w:t>
      </w:r>
      <w:r w:rsidRPr="00441B3B">
        <w:rPr>
          <w:rFonts w:ascii="Times New Roman" w:hAnsi="Times New Roman" w:cs="Times New Roman"/>
          <w:sz w:val="32"/>
          <w:szCs w:val="32"/>
        </w:rPr>
        <w:t>Минусинск.</w:t>
      </w:r>
    </w:p>
    <w:p w:rsidR="00A40DED" w:rsidRPr="00441B3B" w:rsidRDefault="00A40DED" w:rsidP="00A40DED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2"/>
          <w:szCs w:val="32"/>
        </w:rPr>
      </w:pPr>
    </w:p>
    <w:p w:rsidR="009418D3" w:rsidRPr="00441B3B" w:rsidRDefault="00A40DED" w:rsidP="00A40DE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3B">
        <w:rPr>
          <w:rFonts w:ascii="Times New Roman" w:hAnsi="Times New Roman" w:cs="Times New Roman"/>
          <w:b/>
          <w:sz w:val="32"/>
          <w:szCs w:val="32"/>
          <w:u w:val="single"/>
        </w:rPr>
        <w:t>Благодарю за внимание!!!!!!</w:t>
      </w:r>
    </w:p>
    <w:sectPr w:rsidR="009418D3" w:rsidRPr="00441B3B" w:rsidSect="00D22D1B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E8A"/>
    <w:multiLevelType w:val="hybridMultilevel"/>
    <w:tmpl w:val="CE0EA0A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7BB4FED"/>
    <w:multiLevelType w:val="hybridMultilevel"/>
    <w:tmpl w:val="DE84FDD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1AE9206C"/>
    <w:multiLevelType w:val="hybridMultilevel"/>
    <w:tmpl w:val="F86E565E"/>
    <w:lvl w:ilvl="0" w:tplc="D7F6B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882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EE9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8D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E3A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EB8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E1F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240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EC6C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41B88"/>
    <w:multiLevelType w:val="hybridMultilevel"/>
    <w:tmpl w:val="E45C4C48"/>
    <w:lvl w:ilvl="0" w:tplc="041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286EB6"/>
    <w:multiLevelType w:val="hybridMultilevel"/>
    <w:tmpl w:val="383E29DA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0144ACE"/>
    <w:multiLevelType w:val="hybridMultilevel"/>
    <w:tmpl w:val="F83490B2"/>
    <w:lvl w:ilvl="0" w:tplc="6D328E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4C05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BF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E29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23B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246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47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C9F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6CCE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D42F3D"/>
    <w:multiLevelType w:val="hybridMultilevel"/>
    <w:tmpl w:val="AC76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E6FE3"/>
    <w:multiLevelType w:val="hybridMultilevel"/>
    <w:tmpl w:val="0CFE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D0B17"/>
    <w:multiLevelType w:val="hybridMultilevel"/>
    <w:tmpl w:val="A230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65C92"/>
    <w:multiLevelType w:val="hybridMultilevel"/>
    <w:tmpl w:val="FAAE695A"/>
    <w:lvl w:ilvl="0" w:tplc="9928FE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D3"/>
    <w:rsid w:val="00164968"/>
    <w:rsid w:val="00170C62"/>
    <w:rsid w:val="001D2A0B"/>
    <w:rsid w:val="001F3124"/>
    <w:rsid w:val="002709E8"/>
    <w:rsid w:val="002741E1"/>
    <w:rsid w:val="002B2A5A"/>
    <w:rsid w:val="00441B3B"/>
    <w:rsid w:val="004F0086"/>
    <w:rsid w:val="004F6515"/>
    <w:rsid w:val="005A5143"/>
    <w:rsid w:val="00630832"/>
    <w:rsid w:val="00697CB4"/>
    <w:rsid w:val="00795077"/>
    <w:rsid w:val="007C2045"/>
    <w:rsid w:val="007D416C"/>
    <w:rsid w:val="00864CA2"/>
    <w:rsid w:val="00874CE2"/>
    <w:rsid w:val="008D4F38"/>
    <w:rsid w:val="008E6608"/>
    <w:rsid w:val="00902BF1"/>
    <w:rsid w:val="00917B03"/>
    <w:rsid w:val="00922F7D"/>
    <w:rsid w:val="009418D3"/>
    <w:rsid w:val="009636DB"/>
    <w:rsid w:val="009700E2"/>
    <w:rsid w:val="009A6F3F"/>
    <w:rsid w:val="00A2501E"/>
    <w:rsid w:val="00A40DED"/>
    <w:rsid w:val="00A63B4B"/>
    <w:rsid w:val="00AC0BDB"/>
    <w:rsid w:val="00BF5A76"/>
    <w:rsid w:val="00C96201"/>
    <w:rsid w:val="00D22D1B"/>
    <w:rsid w:val="00DE14E4"/>
    <w:rsid w:val="00DE480C"/>
    <w:rsid w:val="00E1186C"/>
    <w:rsid w:val="00ED5B26"/>
    <w:rsid w:val="00E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0B"/>
    <w:pPr>
      <w:ind w:left="720"/>
      <w:contextualSpacing/>
    </w:pPr>
  </w:style>
  <w:style w:type="paragraph" w:customStyle="1" w:styleId="formattext">
    <w:name w:val="formattext"/>
    <w:basedOn w:val="a"/>
    <w:rsid w:val="001D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D2A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2019-11-29T04:45:00Z</cp:lastPrinted>
  <dcterms:created xsi:type="dcterms:W3CDTF">2019-11-29T10:38:00Z</dcterms:created>
  <dcterms:modified xsi:type="dcterms:W3CDTF">2019-11-29T10:38:00Z</dcterms:modified>
</cp:coreProperties>
</file>