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45E" w:rsidRPr="00F420E5" w:rsidRDefault="0039745E" w:rsidP="003974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о результатах</w:t>
      </w:r>
    </w:p>
    <w:p w:rsidR="00B83858" w:rsidRDefault="0039745E" w:rsidP="0039745E">
      <w:pPr>
        <w:jc w:val="center"/>
        <w:rPr>
          <w:b/>
          <w:sz w:val="28"/>
          <w:szCs w:val="28"/>
        </w:rPr>
      </w:pPr>
      <w:r w:rsidRPr="00F420E5">
        <w:rPr>
          <w:b/>
          <w:sz w:val="28"/>
          <w:szCs w:val="28"/>
        </w:rPr>
        <w:t>проведения публичных слушаний по проекту решения</w:t>
      </w:r>
      <w:r>
        <w:rPr>
          <w:b/>
          <w:sz w:val="28"/>
          <w:szCs w:val="28"/>
        </w:rPr>
        <w:t xml:space="preserve"> Минусинского окружного Совета депутатов </w:t>
      </w:r>
      <w:r w:rsidRPr="00F420E5">
        <w:rPr>
          <w:b/>
          <w:sz w:val="28"/>
          <w:szCs w:val="28"/>
        </w:rPr>
        <w:t xml:space="preserve">«Об исполнении </w:t>
      </w:r>
      <w:r>
        <w:rPr>
          <w:b/>
          <w:sz w:val="28"/>
          <w:szCs w:val="28"/>
        </w:rPr>
        <w:t xml:space="preserve">бюджета </w:t>
      </w:r>
    </w:p>
    <w:p w:rsidR="0039745E" w:rsidRDefault="00B83858" w:rsidP="003974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Минусинского района</w:t>
      </w:r>
      <w:r w:rsidR="0039745E" w:rsidRPr="00F420E5">
        <w:rPr>
          <w:b/>
          <w:sz w:val="28"/>
          <w:szCs w:val="28"/>
        </w:rPr>
        <w:t xml:space="preserve"> за 202</w:t>
      </w:r>
      <w:r w:rsidR="0039745E">
        <w:rPr>
          <w:b/>
          <w:sz w:val="28"/>
          <w:szCs w:val="28"/>
        </w:rPr>
        <w:t>5</w:t>
      </w:r>
      <w:r w:rsidR="0039745E" w:rsidRPr="00F420E5">
        <w:rPr>
          <w:b/>
          <w:sz w:val="28"/>
          <w:szCs w:val="28"/>
        </w:rPr>
        <w:t xml:space="preserve"> год»</w:t>
      </w:r>
    </w:p>
    <w:p w:rsidR="001C1168" w:rsidRDefault="001C1168" w:rsidP="0039745E">
      <w:pPr>
        <w:jc w:val="center"/>
        <w:rPr>
          <w:b/>
          <w:sz w:val="28"/>
          <w:szCs w:val="28"/>
        </w:rPr>
      </w:pPr>
    </w:p>
    <w:p w:rsidR="001C1168" w:rsidRPr="001C1168" w:rsidRDefault="001C1168" w:rsidP="0039745E">
      <w:pPr>
        <w:jc w:val="center"/>
        <w:rPr>
          <w:sz w:val="28"/>
          <w:szCs w:val="28"/>
        </w:rPr>
      </w:pPr>
      <w:r w:rsidRPr="001C1168">
        <w:rPr>
          <w:sz w:val="28"/>
          <w:szCs w:val="28"/>
        </w:rPr>
        <w:t>г.</w:t>
      </w:r>
      <w:r w:rsidR="00171056">
        <w:rPr>
          <w:sz w:val="28"/>
          <w:szCs w:val="28"/>
        </w:rPr>
        <w:t xml:space="preserve"> </w:t>
      </w:r>
      <w:r w:rsidRPr="001C1168">
        <w:rPr>
          <w:sz w:val="28"/>
          <w:szCs w:val="28"/>
        </w:rPr>
        <w:t>Минусинск</w:t>
      </w:r>
    </w:p>
    <w:p w:rsidR="0039745E" w:rsidRPr="00B6566E" w:rsidRDefault="0039745E" w:rsidP="001C1168">
      <w:pPr>
        <w:ind w:firstLine="7513"/>
        <w:rPr>
          <w:sz w:val="28"/>
          <w:szCs w:val="28"/>
        </w:rPr>
      </w:pPr>
      <w:r w:rsidRPr="00F420E5">
        <w:rPr>
          <w:sz w:val="28"/>
          <w:szCs w:val="28"/>
        </w:rPr>
        <w:tab/>
      </w:r>
      <w:r w:rsidRPr="00F420E5">
        <w:rPr>
          <w:sz w:val="28"/>
          <w:szCs w:val="28"/>
        </w:rPr>
        <w:tab/>
      </w:r>
    </w:p>
    <w:p w:rsidR="0063507E" w:rsidRDefault="0039745E" w:rsidP="001C1168">
      <w:pPr>
        <w:jc w:val="both"/>
        <w:rPr>
          <w:sz w:val="28"/>
          <w:szCs w:val="28"/>
        </w:rPr>
      </w:pPr>
      <w:r w:rsidRPr="00F420E5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27</w:t>
      </w:r>
      <w:r w:rsidRPr="00F420E5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F420E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63507E">
        <w:rPr>
          <w:sz w:val="28"/>
          <w:szCs w:val="28"/>
        </w:rPr>
        <w:t xml:space="preserve"> в 1</w:t>
      </w:r>
      <w:r w:rsidR="00B83858">
        <w:rPr>
          <w:sz w:val="28"/>
          <w:szCs w:val="28"/>
        </w:rPr>
        <w:t>5</w:t>
      </w:r>
      <w:r w:rsidR="0063507E">
        <w:rPr>
          <w:sz w:val="28"/>
          <w:szCs w:val="28"/>
        </w:rPr>
        <w:t>.00 часов</w:t>
      </w:r>
      <w:r w:rsidRPr="00F420E5">
        <w:rPr>
          <w:sz w:val="28"/>
          <w:szCs w:val="28"/>
        </w:rPr>
        <w:t xml:space="preserve"> в </w:t>
      </w:r>
      <w:r>
        <w:rPr>
          <w:sz w:val="28"/>
          <w:szCs w:val="28"/>
        </w:rPr>
        <w:t>А</w:t>
      </w:r>
      <w:r w:rsidRPr="00F420E5">
        <w:rPr>
          <w:sz w:val="28"/>
          <w:szCs w:val="28"/>
        </w:rPr>
        <w:t xml:space="preserve">дминистрации Минусинского </w:t>
      </w:r>
      <w:r>
        <w:rPr>
          <w:sz w:val="28"/>
          <w:szCs w:val="28"/>
        </w:rPr>
        <w:t>муниципального округа</w:t>
      </w:r>
      <w:r w:rsidRPr="00F420E5">
        <w:rPr>
          <w:sz w:val="28"/>
          <w:szCs w:val="28"/>
        </w:rPr>
        <w:t xml:space="preserve"> состоялись публичные слушания по проекту решения </w:t>
      </w:r>
      <w:r>
        <w:rPr>
          <w:sz w:val="28"/>
          <w:szCs w:val="28"/>
        </w:rPr>
        <w:t xml:space="preserve">Минусинского окружного Совета депутатов </w:t>
      </w:r>
      <w:r w:rsidRPr="00F420E5">
        <w:rPr>
          <w:sz w:val="28"/>
          <w:szCs w:val="28"/>
        </w:rPr>
        <w:t xml:space="preserve">«Об </w:t>
      </w:r>
      <w:r>
        <w:rPr>
          <w:sz w:val="28"/>
          <w:szCs w:val="28"/>
        </w:rPr>
        <w:t xml:space="preserve">исполнении </w:t>
      </w:r>
      <w:r w:rsidRPr="00F420E5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B83858">
        <w:rPr>
          <w:sz w:val="28"/>
          <w:szCs w:val="28"/>
        </w:rPr>
        <w:t>Минусинского района</w:t>
      </w:r>
      <w:r w:rsidRPr="00F420E5">
        <w:rPr>
          <w:sz w:val="28"/>
          <w:szCs w:val="28"/>
        </w:rPr>
        <w:t xml:space="preserve"> за 202</w:t>
      </w:r>
      <w:r>
        <w:rPr>
          <w:sz w:val="28"/>
          <w:szCs w:val="28"/>
        </w:rPr>
        <w:t>5</w:t>
      </w:r>
      <w:r w:rsidR="0063507E">
        <w:rPr>
          <w:sz w:val="28"/>
          <w:szCs w:val="28"/>
        </w:rPr>
        <w:t xml:space="preserve"> год» на основании </w:t>
      </w:r>
      <w:r w:rsidR="0063507E" w:rsidRPr="00073DDB">
        <w:rPr>
          <w:sz w:val="28"/>
          <w:szCs w:val="28"/>
        </w:rPr>
        <w:t>Постановлени</w:t>
      </w:r>
      <w:r w:rsidR="0063507E">
        <w:rPr>
          <w:sz w:val="28"/>
          <w:szCs w:val="28"/>
        </w:rPr>
        <w:t>я</w:t>
      </w:r>
      <w:r w:rsidR="0063507E" w:rsidRPr="00073DDB">
        <w:rPr>
          <w:sz w:val="28"/>
          <w:szCs w:val="28"/>
        </w:rPr>
        <w:t xml:space="preserve"> </w:t>
      </w:r>
      <w:r w:rsidR="0063507E">
        <w:rPr>
          <w:sz w:val="28"/>
          <w:szCs w:val="28"/>
        </w:rPr>
        <w:t xml:space="preserve">Администрации Минусинского муниципального округа </w:t>
      </w:r>
      <w:r w:rsidR="0063507E" w:rsidRPr="00073DDB">
        <w:rPr>
          <w:sz w:val="28"/>
          <w:szCs w:val="28"/>
        </w:rPr>
        <w:t xml:space="preserve">от </w:t>
      </w:r>
      <w:r w:rsidR="0063507E">
        <w:rPr>
          <w:sz w:val="28"/>
          <w:szCs w:val="28"/>
        </w:rPr>
        <w:t>14</w:t>
      </w:r>
      <w:r w:rsidR="0063507E" w:rsidRPr="00073DDB">
        <w:rPr>
          <w:sz w:val="28"/>
          <w:szCs w:val="28"/>
        </w:rPr>
        <w:t>.0</w:t>
      </w:r>
      <w:r w:rsidR="0063507E">
        <w:rPr>
          <w:sz w:val="28"/>
          <w:szCs w:val="28"/>
        </w:rPr>
        <w:t>5</w:t>
      </w:r>
      <w:r w:rsidR="0063507E" w:rsidRPr="00073DDB">
        <w:rPr>
          <w:sz w:val="28"/>
          <w:szCs w:val="28"/>
        </w:rPr>
        <w:t>.202</w:t>
      </w:r>
      <w:r w:rsidR="0063507E">
        <w:rPr>
          <w:sz w:val="28"/>
          <w:szCs w:val="28"/>
        </w:rPr>
        <w:t>6</w:t>
      </w:r>
      <w:r w:rsidR="0063507E" w:rsidRPr="00073DDB">
        <w:rPr>
          <w:sz w:val="28"/>
          <w:szCs w:val="28"/>
        </w:rPr>
        <w:t xml:space="preserve"> </w:t>
      </w:r>
      <w:r w:rsidR="00645A69">
        <w:rPr>
          <w:sz w:val="28"/>
          <w:szCs w:val="28"/>
        </w:rPr>
        <w:br/>
      </w:r>
      <w:r w:rsidR="0063507E" w:rsidRPr="00073DDB">
        <w:rPr>
          <w:sz w:val="28"/>
          <w:szCs w:val="28"/>
        </w:rPr>
        <w:t xml:space="preserve">№ </w:t>
      </w:r>
      <w:r w:rsidR="0063507E">
        <w:rPr>
          <w:sz w:val="28"/>
          <w:szCs w:val="28"/>
        </w:rPr>
        <w:t>АГ-</w:t>
      </w:r>
      <w:r w:rsidR="0063507E" w:rsidRPr="00073DDB">
        <w:rPr>
          <w:sz w:val="28"/>
          <w:szCs w:val="28"/>
        </w:rPr>
        <w:t>1</w:t>
      </w:r>
      <w:r w:rsidR="0063507E">
        <w:rPr>
          <w:sz w:val="28"/>
          <w:szCs w:val="28"/>
        </w:rPr>
        <w:t>07</w:t>
      </w:r>
      <w:r w:rsidR="00B83858">
        <w:rPr>
          <w:sz w:val="28"/>
          <w:szCs w:val="28"/>
        </w:rPr>
        <w:t>4</w:t>
      </w:r>
      <w:r w:rsidR="0063507E" w:rsidRPr="00073DDB">
        <w:rPr>
          <w:sz w:val="28"/>
          <w:szCs w:val="28"/>
        </w:rPr>
        <w:t>-</w:t>
      </w:r>
      <w:r w:rsidR="0063507E">
        <w:rPr>
          <w:sz w:val="28"/>
          <w:szCs w:val="28"/>
        </w:rPr>
        <w:t>п</w:t>
      </w:r>
      <w:r w:rsidR="0063507E" w:rsidRPr="00073DDB">
        <w:rPr>
          <w:sz w:val="28"/>
          <w:szCs w:val="28"/>
        </w:rPr>
        <w:t xml:space="preserve"> «О </w:t>
      </w:r>
      <w:r w:rsidR="0063507E">
        <w:rPr>
          <w:sz w:val="28"/>
          <w:szCs w:val="28"/>
        </w:rPr>
        <w:t>назначении</w:t>
      </w:r>
      <w:r w:rsidR="0063507E" w:rsidRPr="00073DDB">
        <w:rPr>
          <w:sz w:val="28"/>
          <w:szCs w:val="28"/>
        </w:rPr>
        <w:t xml:space="preserve"> публичных слушаний по проект</w:t>
      </w:r>
      <w:r w:rsidR="0063507E">
        <w:rPr>
          <w:sz w:val="28"/>
          <w:szCs w:val="28"/>
        </w:rPr>
        <w:t>у</w:t>
      </w:r>
      <w:r w:rsidR="0063507E" w:rsidRPr="00073DDB">
        <w:rPr>
          <w:sz w:val="28"/>
          <w:szCs w:val="28"/>
        </w:rPr>
        <w:t xml:space="preserve"> решения Минусинского </w:t>
      </w:r>
      <w:r w:rsidR="0063507E">
        <w:rPr>
          <w:sz w:val="28"/>
          <w:szCs w:val="28"/>
        </w:rPr>
        <w:t>окружного</w:t>
      </w:r>
      <w:r w:rsidR="0063507E" w:rsidRPr="00073DDB">
        <w:rPr>
          <w:sz w:val="28"/>
          <w:szCs w:val="28"/>
        </w:rPr>
        <w:t xml:space="preserve"> Совета депутатов «Об исполнении бюджета </w:t>
      </w:r>
      <w:r w:rsidR="00B83858">
        <w:rPr>
          <w:sz w:val="28"/>
          <w:szCs w:val="28"/>
        </w:rPr>
        <w:t>Минусинского района</w:t>
      </w:r>
      <w:r w:rsidR="0063507E" w:rsidRPr="00073DDB">
        <w:rPr>
          <w:sz w:val="28"/>
          <w:szCs w:val="28"/>
        </w:rPr>
        <w:t xml:space="preserve"> за 202</w:t>
      </w:r>
      <w:r w:rsidR="0063507E">
        <w:rPr>
          <w:sz w:val="28"/>
          <w:szCs w:val="28"/>
        </w:rPr>
        <w:t>5</w:t>
      </w:r>
      <w:r w:rsidR="0063507E" w:rsidRPr="00073DDB">
        <w:rPr>
          <w:sz w:val="28"/>
          <w:szCs w:val="28"/>
        </w:rPr>
        <w:t xml:space="preserve"> год»</w:t>
      </w:r>
      <w:r w:rsidR="0063507E">
        <w:rPr>
          <w:sz w:val="28"/>
          <w:szCs w:val="28"/>
        </w:rPr>
        <w:t>.</w:t>
      </w:r>
      <w:proofErr w:type="gramEnd"/>
    </w:p>
    <w:p w:rsidR="0063507E" w:rsidRPr="008C1317" w:rsidRDefault="0063507E" w:rsidP="0063507E">
      <w:pPr>
        <w:shd w:val="clear" w:color="auto" w:fill="FFFFFF"/>
        <w:spacing w:line="322" w:lineRule="exact"/>
        <w:ind w:left="14" w:firstLine="69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Правовой акт о назначении публичных слушаний и п</w:t>
      </w:r>
      <w:r w:rsidRPr="008C1317">
        <w:rPr>
          <w:sz w:val="28"/>
          <w:szCs w:val="28"/>
        </w:rPr>
        <w:t xml:space="preserve">роект решения Минусинского </w:t>
      </w:r>
      <w:r w:rsidR="00575EF9">
        <w:rPr>
          <w:sz w:val="28"/>
          <w:szCs w:val="28"/>
        </w:rPr>
        <w:t>окружного</w:t>
      </w:r>
      <w:r w:rsidRPr="008C1317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«Об исполнении бюджета </w:t>
      </w:r>
      <w:r w:rsidR="00B83858">
        <w:rPr>
          <w:sz w:val="28"/>
          <w:szCs w:val="28"/>
        </w:rPr>
        <w:t>Минусинского района</w:t>
      </w:r>
      <w:r>
        <w:rPr>
          <w:sz w:val="28"/>
          <w:szCs w:val="28"/>
        </w:rPr>
        <w:t xml:space="preserve"> за 2025 год» опубликованы в печатном средстве массовой информации Минусинского муниципального округа «Минусинск официальный» от 15.05.</w:t>
      </w:r>
      <w:r w:rsidRPr="00171056">
        <w:rPr>
          <w:sz w:val="28"/>
          <w:szCs w:val="28"/>
        </w:rPr>
        <w:t>2026 №</w:t>
      </w:r>
      <w:r w:rsidR="00171056" w:rsidRPr="00171056">
        <w:rPr>
          <w:sz w:val="28"/>
          <w:szCs w:val="28"/>
        </w:rPr>
        <w:t xml:space="preserve"> 38/3</w:t>
      </w:r>
      <w:r w:rsidRPr="00171056">
        <w:rPr>
          <w:sz w:val="28"/>
          <w:szCs w:val="28"/>
        </w:rPr>
        <w:t>, размещены</w:t>
      </w:r>
      <w:r>
        <w:rPr>
          <w:sz w:val="28"/>
          <w:szCs w:val="28"/>
        </w:rPr>
        <w:t xml:space="preserve"> на официальном сайте муниципального образования для публикации бюджетных данных «Бюджет для граждан» (</w:t>
      </w:r>
      <w:r w:rsidRPr="00B8308E">
        <w:rPr>
          <w:sz w:val="28"/>
          <w:szCs w:val="28"/>
        </w:rPr>
        <w:t>https://minusinsk-fin24.ru/byudzhet/80/</w:t>
      </w:r>
      <w:r>
        <w:rPr>
          <w:sz w:val="28"/>
          <w:szCs w:val="28"/>
        </w:rPr>
        <w:t>).</w:t>
      </w:r>
      <w:proofErr w:type="gramEnd"/>
    </w:p>
    <w:p w:rsidR="00E74626" w:rsidRDefault="0063507E" w:rsidP="006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9745E" w:rsidRPr="00F420E5">
        <w:rPr>
          <w:sz w:val="28"/>
          <w:szCs w:val="28"/>
        </w:rPr>
        <w:t xml:space="preserve">а </w:t>
      </w:r>
      <w:r>
        <w:rPr>
          <w:sz w:val="28"/>
          <w:szCs w:val="28"/>
        </w:rPr>
        <w:t>публичных слушаниях</w:t>
      </w:r>
      <w:r w:rsidR="0039745E" w:rsidRPr="00F420E5">
        <w:rPr>
          <w:sz w:val="28"/>
          <w:szCs w:val="28"/>
        </w:rPr>
        <w:t xml:space="preserve"> присутствовало </w:t>
      </w:r>
      <w:r w:rsidR="00876E7A">
        <w:rPr>
          <w:sz w:val="28"/>
          <w:szCs w:val="28"/>
        </w:rPr>
        <w:t>72</w:t>
      </w:r>
      <w:r>
        <w:rPr>
          <w:sz w:val="28"/>
          <w:szCs w:val="28"/>
        </w:rPr>
        <w:t xml:space="preserve">  человек</w:t>
      </w:r>
      <w:r w:rsidR="00876E7A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</w:p>
    <w:p w:rsidR="00E74626" w:rsidRDefault="00E74626" w:rsidP="006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докладом </w:t>
      </w:r>
      <w:r w:rsidR="00645A69">
        <w:rPr>
          <w:sz w:val="28"/>
          <w:szCs w:val="28"/>
        </w:rPr>
        <w:t xml:space="preserve">«Об </w:t>
      </w:r>
      <w:proofErr w:type="gramStart"/>
      <w:r w:rsidR="00645A69">
        <w:rPr>
          <w:sz w:val="28"/>
          <w:szCs w:val="28"/>
        </w:rPr>
        <w:t>отчете</w:t>
      </w:r>
      <w:proofErr w:type="gramEnd"/>
      <w:r w:rsidR="00645A69">
        <w:rPr>
          <w:sz w:val="28"/>
          <w:szCs w:val="28"/>
        </w:rPr>
        <w:t xml:space="preserve"> об исполнении бюджета </w:t>
      </w:r>
      <w:r w:rsidR="00B83858">
        <w:rPr>
          <w:sz w:val="28"/>
          <w:szCs w:val="28"/>
        </w:rPr>
        <w:t>Минусинского района</w:t>
      </w:r>
      <w:r w:rsidR="00645A69">
        <w:rPr>
          <w:sz w:val="28"/>
          <w:szCs w:val="28"/>
        </w:rPr>
        <w:t xml:space="preserve"> за 2025 год» доложила </w:t>
      </w:r>
      <w:r w:rsidR="00B83858">
        <w:rPr>
          <w:sz w:val="28"/>
          <w:szCs w:val="28"/>
        </w:rPr>
        <w:t>Сухова Ольга Владимировна</w:t>
      </w:r>
      <w:r w:rsidR="00645A69">
        <w:rPr>
          <w:sz w:val="28"/>
          <w:szCs w:val="28"/>
        </w:rPr>
        <w:t xml:space="preserve">, </w:t>
      </w:r>
      <w:r w:rsidR="00B83858">
        <w:rPr>
          <w:sz w:val="28"/>
          <w:szCs w:val="28"/>
        </w:rPr>
        <w:t>заместитель р</w:t>
      </w:r>
      <w:r w:rsidR="00645A69">
        <w:rPr>
          <w:sz w:val="28"/>
          <w:szCs w:val="28"/>
        </w:rPr>
        <w:t>уководител</w:t>
      </w:r>
      <w:r w:rsidR="00B83858">
        <w:rPr>
          <w:sz w:val="28"/>
          <w:szCs w:val="28"/>
        </w:rPr>
        <w:t>я</w:t>
      </w:r>
      <w:r w:rsidR="00645A69">
        <w:rPr>
          <w:sz w:val="28"/>
          <w:szCs w:val="28"/>
        </w:rPr>
        <w:t xml:space="preserve"> финансового управления администрации Минусинского муниципального округа. «О заключении Контрольно–счетной палаты Минусинского муниципального округа по результатам внешней проверки годового отчета об исполнении бюджета города Минусинска за 2025 год» - Казачкова Лариса Александровна, Председатель контрольно-счетной палаты Минусинского муниципального округа.</w:t>
      </w:r>
      <w:r>
        <w:rPr>
          <w:sz w:val="28"/>
          <w:szCs w:val="28"/>
        </w:rPr>
        <w:t xml:space="preserve"> </w:t>
      </w:r>
    </w:p>
    <w:p w:rsidR="004604C2" w:rsidRPr="004604C2" w:rsidRDefault="004604C2" w:rsidP="004604C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22" w:lineRule="exact"/>
        <w:ind w:firstLine="709"/>
        <w:jc w:val="both"/>
        <w:rPr>
          <w:sz w:val="28"/>
          <w:szCs w:val="28"/>
        </w:rPr>
      </w:pPr>
      <w:r w:rsidRPr="004604C2">
        <w:rPr>
          <w:sz w:val="28"/>
          <w:szCs w:val="28"/>
        </w:rPr>
        <w:t>Докладчикам заданы следующие вопросы:</w:t>
      </w:r>
    </w:p>
    <w:p w:rsidR="004604C2" w:rsidRPr="004604C2" w:rsidRDefault="004604C2" w:rsidP="004604C2">
      <w:pPr>
        <w:widowControl w:val="0"/>
        <w:shd w:val="clear" w:color="auto" w:fill="FFFFFF"/>
        <w:tabs>
          <w:tab w:val="left" w:pos="1134"/>
          <w:tab w:val="left" w:pos="5985"/>
        </w:tabs>
        <w:autoSpaceDE w:val="0"/>
        <w:autoSpaceDN w:val="0"/>
        <w:adjustRightInd w:val="0"/>
        <w:spacing w:line="322" w:lineRule="exact"/>
        <w:ind w:firstLine="709"/>
        <w:jc w:val="both"/>
        <w:rPr>
          <w:sz w:val="28"/>
          <w:szCs w:val="28"/>
        </w:rPr>
      </w:pPr>
      <w:r w:rsidRPr="004604C2">
        <w:rPr>
          <w:sz w:val="28"/>
          <w:szCs w:val="28"/>
        </w:rPr>
        <w:t>1. Полежаева Людмила Алексеевна, депутат Минусинского окружного Совета депутатов внесла предложение: при докладе на предстоящей сессии окружного Совета депутатов предоставить структуру занятости 14 278 человек трудоспособного населения Минусинского района в 2025 году.</w:t>
      </w:r>
    </w:p>
    <w:p w:rsidR="00C06D49" w:rsidRDefault="00C06D49" w:rsidP="0063507E">
      <w:pPr>
        <w:ind w:firstLine="708"/>
        <w:jc w:val="both"/>
        <w:rPr>
          <w:sz w:val="28"/>
          <w:szCs w:val="28"/>
        </w:rPr>
      </w:pPr>
    </w:p>
    <w:p w:rsidR="0039745E" w:rsidRPr="00F420E5" w:rsidRDefault="0039745E" w:rsidP="0063507E">
      <w:pPr>
        <w:ind w:firstLine="708"/>
        <w:jc w:val="both"/>
        <w:rPr>
          <w:sz w:val="28"/>
          <w:szCs w:val="28"/>
        </w:rPr>
      </w:pPr>
      <w:r w:rsidRPr="00F420E5">
        <w:rPr>
          <w:sz w:val="28"/>
          <w:szCs w:val="28"/>
        </w:rPr>
        <w:t>По результатам открытого голосования, все присутствующие единоглас</w:t>
      </w:r>
      <w:r>
        <w:rPr>
          <w:sz w:val="28"/>
          <w:szCs w:val="28"/>
        </w:rPr>
        <w:t>но  проголосовали за предложенный проект</w:t>
      </w:r>
      <w:r w:rsidRPr="00F420E5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F420E5">
        <w:rPr>
          <w:sz w:val="28"/>
          <w:szCs w:val="28"/>
        </w:rPr>
        <w:t xml:space="preserve"> публи</w:t>
      </w:r>
      <w:r w:rsidR="00645A69">
        <w:rPr>
          <w:sz w:val="28"/>
          <w:szCs w:val="28"/>
        </w:rPr>
        <w:t xml:space="preserve">чных слушаний и </w:t>
      </w:r>
      <w:r w:rsidR="00CB2622">
        <w:rPr>
          <w:sz w:val="28"/>
          <w:szCs w:val="28"/>
        </w:rPr>
        <w:t>рекомендуют</w:t>
      </w:r>
      <w:r w:rsidRPr="00F420E5">
        <w:rPr>
          <w:sz w:val="28"/>
          <w:szCs w:val="28"/>
        </w:rPr>
        <w:t xml:space="preserve">: </w:t>
      </w:r>
    </w:p>
    <w:p w:rsidR="00CB2622" w:rsidRPr="00845C57" w:rsidRDefault="0039745E" w:rsidP="00CB2622">
      <w:pPr>
        <w:widowControl w:val="0"/>
        <w:numPr>
          <w:ilvl w:val="0"/>
          <w:numId w:val="1"/>
        </w:numPr>
        <w:shd w:val="clear" w:color="auto" w:fill="FFFFFF"/>
        <w:tabs>
          <w:tab w:val="clear" w:pos="1620"/>
          <w:tab w:val="num" w:pos="0"/>
          <w:tab w:val="left" w:pos="720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F420E5">
        <w:rPr>
          <w:sz w:val="28"/>
          <w:szCs w:val="28"/>
        </w:rPr>
        <w:tab/>
      </w:r>
      <w:r w:rsidR="00CB2622" w:rsidRPr="00845C57">
        <w:rPr>
          <w:sz w:val="28"/>
          <w:szCs w:val="28"/>
        </w:rPr>
        <w:t>Одобрить решение публичных слушаний</w:t>
      </w:r>
      <w:r w:rsidR="00CB2622">
        <w:rPr>
          <w:sz w:val="28"/>
          <w:szCs w:val="28"/>
        </w:rPr>
        <w:t xml:space="preserve"> </w:t>
      </w:r>
      <w:r w:rsidR="00CB2622" w:rsidRPr="00845C57">
        <w:rPr>
          <w:sz w:val="28"/>
          <w:szCs w:val="28"/>
        </w:rPr>
        <w:t xml:space="preserve">по обсуждению проекта решения Минусинского окружного Совета депутатов «Об исполнении бюджета </w:t>
      </w:r>
      <w:r w:rsidR="00B83858">
        <w:rPr>
          <w:sz w:val="28"/>
          <w:szCs w:val="28"/>
        </w:rPr>
        <w:t>Минусинского района</w:t>
      </w:r>
      <w:r w:rsidR="00CB2622" w:rsidRPr="00845C57">
        <w:rPr>
          <w:sz w:val="28"/>
          <w:szCs w:val="28"/>
        </w:rPr>
        <w:t xml:space="preserve"> за </w:t>
      </w:r>
      <w:bookmarkStart w:id="0" w:name="_GoBack"/>
      <w:bookmarkEnd w:id="0"/>
      <w:r w:rsidR="00CB2622" w:rsidRPr="00845C57">
        <w:rPr>
          <w:sz w:val="28"/>
          <w:szCs w:val="28"/>
        </w:rPr>
        <w:t>2025 год»</w:t>
      </w:r>
      <w:r w:rsidR="00CB2622">
        <w:rPr>
          <w:sz w:val="28"/>
          <w:szCs w:val="28"/>
        </w:rPr>
        <w:t>.</w:t>
      </w:r>
    </w:p>
    <w:p w:rsidR="00CB2622" w:rsidRPr="00171520" w:rsidRDefault="00CB2622" w:rsidP="00CB2622">
      <w:pPr>
        <w:widowControl w:val="0"/>
        <w:numPr>
          <w:ilvl w:val="0"/>
          <w:numId w:val="1"/>
        </w:numPr>
        <w:shd w:val="clear" w:color="auto" w:fill="FFFFFF"/>
        <w:tabs>
          <w:tab w:val="clear" w:pos="1620"/>
          <w:tab w:val="num" w:pos="0"/>
          <w:tab w:val="left" w:pos="720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Минусинскому окружному Совету депутатов на очередной сессии рассмотреть и утвердить о</w:t>
      </w:r>
      <w:r w:rsidRPr="00171520">
        <w:rPr>
          <w:bCs/>
          <w:spacing w:val="-5"/>
          <w:sz w:val="28"/>
          <w:szCs w:val="28"/>
        </w:rPr>
        <w:t xml:space="preserve">тчет об исполнении бюджета </w:t>
      </w:r>
      <w:r w:rsidR="00B83858">
        <w:rPr>
          <w:bCs/>
          <w:spacing w:val="-5"/>
          <w:sz w:val="28"/>
          <w:szCs w:val="28"/>
        </w:rPr>
        <w:t>Минусинского района</w:t>
      </w:r>
      <w:r w:rsidRPr="00171520">
        <w:rPr>
          <w:bCs/>
          <w:spacing w:val="-5"/>
          <w:sz w:val="28"/>
          <w:szCs w:val="28"/>
        </w:rPr>
        <w:t xml:space="preserve"> за 2025 год.</w:t>
      </w:r>
    </w:p>
    <w:p w:rsidR="00CB2622" w:rsidRPr="00171520" w:rsidRDefault="00CB2622" w:rsidP="00CB2622">
      <w:pPr>
        <w:widowControl w:val="0"/>
        <w:numPr>
          <w:ilvl w:val="0"/>
          <w:numId w:val="1"/>
        </w:numPr>
        <w:shd w:val="clear" w:color="auto" w:fill="FFFFFF"/>
        <w:tabs>
          <w:tab w:val="clear" w:pos="1620"/>
          <w:tab w:val="num" w:pos="0"/>
          <w:tab w:val="left" w:pos="720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171520">
        <w:rPr>
          <w:sz w:val="28"/>
          <w:szCs w:val="28"/>
        </w:rPr>
        <w:t xml:space="preserve">Администрации Минусинского муниципального округа, с учетом территориальной организации местного самоуправления: </w:t>
      </w:r>
    </w:p>
    <w:p w:rsidR="00CB2622" w:rsidRPr="00171520" w:rsidRDefault="00CB2622" w:rsidP="00CB2622">
      <w:pPr>
        <w:numPr>
          <w:ilvl w:val="0"/>
          <w:numId w:val="2"/>
        </w:numPr>
        <w:shd w:val="clear" w:color="auto" w:fill="FFFFFF"/>
        <w:tabs>
          <w:tab w:val="left" w:pos="720"/>
          <w:tab w:val="left" w:pos="993"/>
        </w:tabs>
        <w:ind w:left="0"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lastRenderedPageBreak/>
        <w:t xml:space="preserve">обеспечить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достижением параметров бюджета округа в 2026 году,</w:t>
      </w:r>
      <w:r w:rsidRPr="00171520">
        <w:rPr>
          <w:sz w:val="28"/>
          <w:szCs w:val="28"/>
        </w:rPr>
        <w:t xml:space="preserve"> своевременное выполнение принятых социальных обязательств;</w:t>
      </w:r>
    </w:p>
    <w:p w:rsidR="00CB2622" w:rsidRPr="00171520" w:rsidRDefault="00CB2622" w:rsidP="00CB2622">
      <w:pPr>
        <w:numPr>
          <w:ilvl w:val="0"/>
          <w:numId w:val="2"/>
        </w:numPr>
        <w:shd w:val="clear" w:color="auto" w:fill="FFFFFF"/>
        <w:tabs>
          <w:tab w:val="left" w:pos="720"/>
          <w:tab w:val="left" w:pos="993"/>
        </w:tabs>
        <w:ind w:left="0"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продолжить</w:t>
      </w:r>
      <w:r>
        <w:rPr>
          <w:sz w:val="28"/>
          <w:szCs w:val="28"/>
        </w:rPr>
        <w:t xml:space="preserve"> работу по следующим направлениям</w:t>
      </w:r>
      <w:r w:rsidRPr="00171520">
        <w:rPr>
          <w:sz w:val="28"/>
          <w:szCs w:val="28"/>
        </w:rPr>
        <w:t xml:space="preserve">: 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 xml:space="preserve">работу по расширению собственной доходной базы округа, в том числе за счет проведения с налоговыми органами и </w:t>
      </w:r>
      <w:proofErr w:type="spellStart"/>
      <w:r w:rsidRPr="00171520">
        <w:rPr>
          <w:sz w:val="28"/>
          <w:szCs w:val="28"/>
        </w:rPr>
        <w:t>Росреестром</w:t>
      </w:r>
      <w:proofErr w:type="spellEnd"/>
      <w:r w:rsidRPr="00171520">
        <w:rPr>
          <w:sz w:val="28"/>
          <w:szCs w:val="28"/>
        </w:rPr>
        <w:t xml:space="preserve"> мероприятий, направленных на легализацию «теневой» заработной платы и трудовых отношений, актуализацию и уточнение сведений в Государственном адресном реестре и Едином государственном реестре недвижимости;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реализацию мер поддержки участников СВО и членов их семей;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реализацию мероприятий по повышению эффективности бюджетных расходов;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взаимодействие с органами государственной власти Красноярского края, направленное на увеличение объема финансовой поддержки из краевого бюджета;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работу по развитию механизмов инициативного бюджетирования в целях вовлечения граждан в бюджетный процесс;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работу, направленную на повышение открытости и прозрачности бюджета округа;</w:t>
      </w:r>
    </w:p>
    <w:p w:rsidR="00CB2622" w:rsidRPr="00171520" w:rsidRDefault="00CB2622" w:rsidP="00CB262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>работу по повышение финансовой грамотности населения и формирование финансовой культуры населения;</w:t>
      </w:r>
    </w:p>
    <w:p w:rsidR="00CB2622" w:rsidRPr="00171520" w:rsidRDefault="00CB2622" w:rsidP="00CB2622">
      <w:pPr>
        <w:numPr>
          <w:ilvl w:val="0"/>
          <w:numId w:val="2"/>
        </w:numPr>
        <w:shd w:val="clear" w:color="auto" w:fill="FFFFFF"/>
        <w:tabs>
          <w:tab w:val="left" w:pos="720"/>
          <w:tab w:val="left" w:pos="993"/>
        </w:tabs>
        <w:ind w:left="0" w:firstLine="709"/>
        <w:jc w:val="both"/>
        <w:rPr>
          <w:sz w:val="28"/>
          <w:szCs w:val="28"/>
        </w:rPr>
      </w:pPr>
      <w:r w:rsidRPr="00171520">
        <w:rPr>
          <w:sz w:val="28"/>
          <w:szCs w:val="28"/>
        </w:rPr>
        <w:t xml:space="preserve">обеспечить решение вопросов реформирования организации местного самоуправления. </w:t>
      </w:r>
    </w:p>
    <w:p w:rsidR="0039745E" w:rsidRPr="00DF030B" w:rsidRDefault="0039745E" w:rsidP="00CB2622">
      <w:pPr>
        <w:jc w:val="both"/>
        <w:rPr>
          <w:sz w:val="28"/>
          <w:szCs w:val="28"/>
        </w:rPr>
      </w:pPr>
    </w:p>
    <w:p w:rsidR="00645A69" w:rsidRDefault="0039745E" w:rsidP="00347465">
      <w:pPr>
        <w:jc w:val="both"/>
      </w:pPr>
      <w:r w:rsidRPr="00DF030B">
        <w:rPr>
          <w:sz w:val="28"/>
          <w:szCs w:val="28"/>
        </w:rPr>
        <w:tab/>
      </w:r>
    </w:p>
    <w:p w:rsidR="00645A69" w:rsidRDefault="00645A69">
      <w:pPr>
        <w:rPr>
          <w:sz w:val="28"/>
          <w:szCs w:val="28"/>
        </w:rPr>
      </w:pPr>
      <w:r w:rsidRPr="003C3858">
        <w:rPr>
          <w:sz w:val="28"/>
          <w:szCs w:val="28"/>
        </w:rPr>
        <w:t>Председательствующий публичных слушаний</w:t>
      </w:r>
      <w:r w:rsidRPr="003C3858">
        <w:rPr>
          <w:sz w:val="28"/>
          <w:szCs w:val="28"/>
        </w:rPr>
        <w:tab/>
      </w:r>
      <w:r w:rsidRPr="003C3858">
        <w:rPr>
          <w:sz w:val="28"/>
          <w:szCs w:val="28"/>
        </w:rPr>
        <w:tab/>
      </w:r>
      <w:r w:rsidRPr="003C3858">
        <w:rPr>
          <w:sz w:val="28"/>
          <w:szCs w:val="28"/>
        </w:rPr>
        <w:tab/>
        <w:t>А.В. Пересунько</w:t>
      </w:r>
    </w:p>
    <w:p w:rsidR="003C3858" w:rsidRDefault="003C3858">
      <w:pPr>
        <w:rPr>
          <w:sz w:val="28"/>
          <w:szCs w:val="28"/>
        </w:rPr>
      </w:pPr>
    </w:p>
    <w:p w:rsidR="00583CC7" w:rsidRDefault="003C3858">
      <w:pPr>
        <w:rPr>
          <w:sz w:val="28"/>
          <w:szCs w:val="28"/>
        </w:rPr>
      </w:pPr>
      <w:r>
        <w:rPr>
          <w:sz w:val="28"/>
          <w:szCs w:val="28"/>
        </w:rPr>
        <w:t>Секретарь публичных слушаний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83858">
        <w:rPr>
          <w:sz w:val="28"/>
          <w:szCs w:val="28"/>
        </w:rPr>
        <w:t>Н.А. Зарубенко</w:t>
      </w:r>
    </w:p>
    <w:sectPr w:rsidR="00583CC7" w:rsidSect="00347465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5611F"/>
    <w:multiLevelType w:val="hybridMultilevel"/>
    <w:tmpl w:val="7C2045BE"/>
    <w:lvl w:ilvl="0" w:tplc="8FA8AB0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>
    <w:nsid w:val="5D817AC2"/>
    <w:multiLevelType w:val="hybridMultilevel"/>
    <w:tmpl w:val="91503BE2"/>
    <w:lvl w:ilvl="0" w:tplc="4FFAC3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745E"/>
    <w:rsid w:val="000B4A5A"/>
    <w:rsid w:val="000C01F9"/>
    <w:rsid w:val="000C0944"/>
    <w:rsid w:val="00154875"/>
    <w:rsid w:val="00171056"/>
    <w:rsid w:val="0019262D"/>
    <w:rsid w:val="001C1168"/>
    <w:rsid w:val="001F730F"/>
    <w:rsid w:val="00211267"/>
    <w:rsid w:val="00250DD4"/>
    <w:rsid w:val="00275457"/>
    <w:rsid w:val="00297B1F"/>
    <w:rsid w:val="002D5C0C"/>
    <w:rsid w:val="00347465"/>
    <w:rsid w:val="0039745E"/>
    <w:rsid w:val="003C3858"/>
    <w:rsid w:val="004604C2"/>
    <w:rsid w:val="00531EA6"/>
    <w:rsid w:val="00566AA1"/>
    <w:rsid w:val="00575EF9"/>
    <w:rsid w:val="00583CC7"/>
    <w:rsid w:val="0063507E"/>
    <w:rsid w:val="00645A69"/>
    <w:rsid w:val="00686511"/>
    <w:rsid w:val="006C0EE7"/>
    <w:rsid w:val="00876E7A"/>
    <w:rsid w:val="00876F8B"/>
    <w:rsid w:val="008B39D1"/>
    <w:rsid w:val="00932E54"/>
    <w:rsid w:val="009C7470"/>
    <w:rsid w:val="00A45220"/>
    <w:rsid w:val="00A6340A"/>
    <w:rsid w:val="00A8374A"/>
    <w:rsid w:val="00AD511A"/>
    <w:rsid w:val="00B83858"/>
    <w:rsid w:val="00B83F9B"/>
    <w:rsid w:val="00BD2AB5"/>
    <w:rsid w:val="00C06D49"/>
    <w:rsid w:val="00C13CEF"/>
    <w:rsid w:val="00CB2622"/>
    <w:rsid w:val="00CC743C"/>
    <w:rsid w:val="00D17FBF"/>
    <w:rsid w:val="00D720FD"/>
    <w:rsid w:val="00D9734F"/>
    <w:rsid w:val="00DE35B5"/>
    <w:rsid w:val="00DF030B"/>
    <w:rsid w:val="00E241DE"/>
    <w:rsid w:val="00E66095"/>
    <w:rsid w:val="00E74626"/>
    <w:rsid w:val="00F05657"/>
    <w:rsid w:val="00F90176"/>
    <w:rsid w:val="00F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zarubenko</cp:lastModifiedBy>
  <cp:revision>14</cp:revision>
  <cp:lastPrinted>2026-06-01T00:58:00Z</cp:lastPrinted>
  <dcterms:created xsi:type="dcterms:W3CDTF">2026-05-19T04:58:00Z</dcterms:created>
  <dcterms:modified xsi:type="dcterms:W3CDTF">2026-06-01T00:58:00Z</dcterms:modified>
</cp:coreProperties>
</file>