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317F5D">
        <w:rPr>
          <w:b/>
          <w:bCs/>
          <w:color w:val="000000"/>
          <w:szCs w:val="28"/>
        </w:rPr>
        <w:t xml:space="preserve"> на 01.05.</w:t>
      </w:r>
      <w:r w:rsidR="00E265FD">
        <w:rPr>
          <w:b/>
          <w:bCs/>
          <w:color w:val="000000"/>
          <w:szCs w:val="28"/>
        </w:rPr>
        <w:t>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284" w:type="dxa"/>
        <w:tblInd w:w="93" w:type="dxa"/>
        <w:tblLook w:val="04A0" w:firstRow="1" w:lastRow="0" w:firstColumn="1" w:lastColumn="0" w:noHBand="0" w:noVBand="1"/>
      </w:tblPr>
      <w:tblGrid>
        <w:gridCol w:w="880"/>
        <w:gridCol w:w="920"/>
        <w:gridCol w:w="900"/>
        <w:gridCol w:w="1000"/>
        <w:gridCol w:w="1080"/>
        <w:gridCol w:w="980"/>
        <w:gridCol w:w="776"/>
        <w:gridCol w:w="850"/>
        <w:gridCol w:w="938"/>
        <w:gridCol w:w="960"/>
        <w:gridCol w:w="1040"/>
        <w:gridCol w:w="960"/>
      </w:tblGrid>
      <w:tr w:rsidR="00317F5D" w:rsidRPr="00317F5D" w:rsidTr="00317F5D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17F5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317F5D" w:rsidRPr="00317F5D" w:rsidTr="00317F5D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45 371,14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138 839,60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140 952,39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148 689,45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17F5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17F5D" w:rsidRPr="00317F5D" w:rsidTr="00317F5D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184 210,74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325 163,13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473 852,58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6536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7386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8324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9284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10324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317F5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7F5D" w:rsidRPr="00317F5D" w:rsidTr="00317F5D">
        <w:trPr>
          <w:trHeight w:val="315"/>
        </w:trPr>
        <w:tc>
          <w:tcPr>
            <w:tcW w:w="11284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317F5D" w:rsidRPr="00317F5D" w:rsidRDefault="00317F5D" w:rsidP="00317F5D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17F5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317F5D">
        <w:rPr>
          <w:b/>
          <w:bCs/>
          <w:color w:val="000000"/>
          <w:szCs w:val="28"/>
        </w:rPr>
        <w:t>дов на 01.05</w:t>
      </w:r>
      <w:r w:rsidR="00E265FD">
        <w:rPr>
          <w:b/>
          <w:bCs/>
          <w:color w:val="000000"/>
          <w:szCs w:val="28"/>
        </w:rPr>
        <w:t>.2018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317F5D" w:rsidP="00D56788">
      <w:pPr>
        <w:ind w:firstLine="0"/>
        <w:rPr>
          <w:b/>
        </w:rPr>
      </w:pPr>
      <w:r>
        <w:rPr>
          <w:noProof/>
        </w:rPr>
        <w:drawing>
          <wp:inline distT="0" distB="0" distL="0" distR="0" wp14:anchorId="31ECB40E" wp14:editId="76F14F3D">
            <wp:extent cx="7099300" cy="3340100"/>
            <wp:effectExtent l="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5E3B4A">
        <w:rPr>
          <w:b/>
        </w:rPr>
        <w:t>01.0</w:t>
      </w:r>
      <w:r w:rsidR="00317F5D">
        <w:rPr>
          <w:b/>
        </w:rPr>
        <w:t>5</w:t>
      </w:r>
      <w:r w:rsidR="00E265FD">
        <w:rPr>
          <w:b/>
        </w:rPr>
        <w:t>.2018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317F5D" w:rsidP="00165974">
      <w:pPr>
        <w:ind w:firstLine="284"/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 wp14:anchorId="2E2FEF2E" wp14:editId="003C33DD">
            <wp:extent cx="6667500" cy="32131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46C7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smooth val="0"/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2018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4907904"/>
        <c:axId val="104909440"/>
      </c:lineChart>
      <c:catAx>
        <c:axId val="10490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4909440"/>
        <c:crosses val="autoZero"/>
        <c:auto val="1"/>
        <c:lblAlgn val="ctr"/>
        <c:lblOffset val="100"/>
        <c:noMultiLvlLbl val="0"/>
      </c:catAx>
      <c:valAx>
        <c:axId val="104909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490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915"/>
          <c:h val="0.792602052016225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</c:formatCode>
                <c:ptCount val="5"/>
                <c:pt idx="0" formatCode="#,##0.00">
                  <c:v>66923.17</c:v>
                </c:pt>
                <c:pt idx="1">
                  <c:v>84158.6</c:v>
                </c:pt>
                <c:pt idx="2">
                  <c:v>106455.3</c:v>
                </c:pt>
                <c:pt idx="3">
                  <c:v>78675</c:v>
                </c:pt>
                <c:pt idx="4">
                  <c:v>22999.7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</c:formatCode>
                <c:ptCount val="5"/>
                <c:pt idx="0" formatCode="#,##0.00">
                  <c:v>235.3</c:v>
                </c:pt>
                <c:pt idx="1">
                  <c:v>269.10000000000002</c:v>
                </c:pt>
                <c:pt idx="2">
                  <c:v>266.60000000000002</c:v>
                </c:pt>
                <c:pt idx="3">
                  <c:v>295.2</c:v>
                </c:pt>
                <c:pt idx="4">
                  <c:v>72.5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</c:formatCode>
                <c:ptCount val="5"/>
                <c:pt idx="0" formatCode="#,##0.00">
                  <c:v>2045.47</c:v>
                </c:pt>
                <c:pt idx="1">
                  <c:v>2669.3</c:v>
                </c:pt>
                <c:pt idx="2">
                  <c:v>4773.1000000000004</c:v>
                </c:pt>
                <c:pt idx="3">
                  <c:v>3425.7</c:v>
                </c:pt>
                <c:pt idx="4">
                  <c:v>800.7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</c:formatCode>
                <c:ptCount val="5"/>
                <c:pt idx="0" formatCode="#,##0.00">
                  <c:v>138322.12</c:v>
                </c:pt>
                <c:pt idx="1">
                  <c:v>113160.2</c:v>
                </c:pt>
                <c:pt idx="2">
                  <c:v>211774</c:v>
                </c:pt>
                <c:pt idx="3">
                  <c:v>252109.5</c:v>
                </c:pt>
                <c:pt idx="4">
                  <c:v>13988.3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</c:formatCode>
                <c:ptCount val="5"/>
                <c:pt idx="0" formatCode="#,##0.00">
                  <c:v>285395.95</c:v>
                </c:pt>
                <c:pt idx="1">
                  <c:v>59618.9</c:v>
                </c:pt>
                <c:pt idx="2">
                  <c:v>105118.5</c:v>
                </c:pt>
                <c:pt idx="3">
                  <c:v>99598.2</c:v>
                </c:pt>
                <c:pt idx="4">
                  <c:v>16695.8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</c:formatCode>
                <c:ptCount val="5"/>
                <c:pt idx="0" formatCode="#,##0.00">
                  <c:v>1058165.47</c:v>
                </c:pt>
                <c:pt idx="1">
                  <c:v>1115504.1000000001</c:v>
                </c:pt>
                <c:pt idx="2">
                  <c:v>1165300</c:v>
                </c:pt>
                <c:pt idx="3">
                  <c:v>1213868.8</c:v>
                </c:pt>
                <c:pt idx="4">
                  <c:v>333754.90000000002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</c:formatCode>
                <c:ptCount val="5"/>
                <c:pt idx="0" formatCode="#,##0.00">
                  <c:v>167166.85</c:v>
                </c:pt>
                <c:pt idx="1">
                  <c:v>186946.9</c:v>
                </c:pt>
                <c:pt idx="2">
                  <c:v>166362.5</c:v>
                </c:pt>
                <c:pt idx="3">
                  <c:v>96265.600000000006</c:v>
                </c:pt>
                <c:pt idx="4">
                  <c:v>32381.9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</c:formatCode>
                <c:ptCount val="5"/>
                <c:pt idx="0" formatCode="#,##0.00">
                  <c:v>44.8</c:v>
                </c:pt>
                <c:pt idx="1">
                  <c:v>44.8</c:v>
                </c:pt>
                <c:pt idx="2">
                  <c:v>44.8</c:v>
                </c:pt>
                <c:pt idx="3">
                  <c:v>44.8</c:v>
                </c:pt>
                <c:pt idx="4">
                  <c:v>0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</c:formatCode>
                <c:ptCount val="5"/>
                <c:pt idx="0" formatCode="#,##0.00">
                  <c:v>138865.5</c:v>
                </c:pt>
                <c:pt idx="1">
                  <c:v>129513.4</c:v>
                </c:pt>
                <c:pt idx="2">
                  <c:v>225068.1</c:v>
                </c:pt>
                <c:pt idx="3">
                  <c:v>176219.1</c:v>
                </c:pt>
                <c:pt idx="4">
                  <c:v>36539.4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'Расходы структура'!$B$7:$F$7</c:f>
              <c:strCache>
                <c:ptCount val="5"/>
                <c:pt idx="0">
                  <c:v>2015 год </c:v>
                </c:pt>
                <c:pt idx="1">
                  <c:v> 2016 год</c:v>
                </c:pt>
                <c:pt idx="2">
                  <c:v>2017 год</c:v>
                </c:pt>
                <c:pt idx="3">
                  <c:v>2018 год уточненный план</c:v>
                </c:pt>
                <c:pt idx="4">
                  <c:v>Исполнение за 2018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</c:formatCode>
                <c:ptCount val="5"/>
                <c:pt idx="0" formatCode="#,##0.00">
                  <c:v>35564.35</c:v>
                </c:pt>
                <c:pt idx="1">
                  <c:v>32726.799999999999</c:v>
                </c:pt>
                <c:pt idx="2">
                  <c:v>33840.400000000001</c:v>
                </c:pt>
                <c:pt idx="3">
                  <c:v>54385.3</c:v>
                </c:pt>
                <c:pt idx="4">
                  <c:v>16615.2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invertIfNegative val="0"/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401344"/>
        <c:axId val="125550592"/>
        <c:axId val="0"/>
      </c:bar3DChart>
      <c:catAx>
        <c:axId val="125401344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5550592"/>
        <c:crosses val="autoZero"/>
        <c:auto val="1"/>
        <c:lblAlgn val="ctr"/>
        <c:lblOffset val="100"/>
        <c:noMultiLvlLbl val="0"/>
      </c:catAx>
      <c:valAx>
        <c:axId val="1255505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540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636"/>
          <c:y val="6.166687045975721E-2"/>
          <c:w val="0.32340013679137131"/>
          <c:h val="0.751158108632006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Л</cp:lastModifiedBy>
  <cp:revision>59</cp:revision>
  <cp:lastPrinted>2016-02-24T10:24:00Z</cp:lastPrinted>
  <dcterms:created xsi:type="dcterms:W3CDTF">2015-04-27T12:25:00Z</dcterms:created>
  <dcterms:modified xsi:type="dcterms:W3CDTF">2018-05-14T13:59:00Z</dcterms:modified>
</cp:coreProperties>
</file>