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C6" w:rsidRPr="00743D52" w:rsidRDefault="005F62CE" w:rsidP="004B5E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Pr="00743D52">
        <w:rPr>
          <w:rFonts w:ascii="Times New Roman" w:hAnsi="Times New Roman"/>
          <w:b/>
          <w:sz w:val="28"/>
          <w:szCs w:val="28"/>
        </w:rPr>
        <w:t>П</w:t>
      </w:r>
      <w:r w:rsidR="003F73C6" w:rsidRPr="00743D52">
        <w:rPr>
          <w:rFonts w:ascii="Times New Roman" w:hAnsi="Times New Roman"/>
          <w:b/>
          <w:sz w:val="28"/>
          <w:szCs w:val="28"/>
        </w:rPr>
        <w:t>РИКАЗ №</w:t>
      </w:r>
      <w:r w:rsidR="00743D52" w:rsidRPr="00743D52">
        <w:rPr>
          <w:rFonts w:ascii="Times New Roman" w:hAnsi="Times New Roman"/>
          <w:b/>
          <w:sz w:val="28"/>
          <w:szCs w:val="28"/>
        </w:rPr>
        <w:t xml:space="preserve"> 1</w:t>
      </w:r>
      <w:r w:rsidR="00C678FD" w:rsidRPr="00743D52">
        <w:rPr>
          <w:rFonts w:ascii="Times New Roman" w:hAnsi="Times New Roman"/>
          <w:b/>
          <w:sz w:val="28"/>
          <w:szCs w:val="28"/>
        </w:rPr>
        <w:t>0</w:t>
      </w:r>
      <w:r w:rsidR="003F73C6" w:rsidRPr="00743D52">
        <w:rPr>
          <w:rFonts w:ascii="Times New Roman" w:hAnsi="Times New Roman"/>
          <w:b/>
          <w:sz w:val="28"/>
          <w:szCs w:val="28"/>
        </w:rPr>
        <w:t xml:space="preserve">-п                       от </w:t>
      </w:r>
      <w:r w:rsidR="00743D52" w:rsidRPr="00743D52">
        <w:rPr>
          <w:rFonts w:ascii="Times New Roman" w:hAnsi="Times New Roman"/>
          <w:b/>
          <w:sz w:val="28"/>
          <w:szCs w:val="28"/>
        </w:rPr>
        <w:t>26</w:t>
      </w:r>
      <w:r w:rsidR="003F73C6" w:rsidRPr="00743D52">
        <w:rPr>
          <w:rFonts w:ascii="Times New Roman" w:hAnsi="Times New Roman"/>
          <w:b/>
          <w:sz w:val="28"/>
          <w:szCs w:val="28"/>
        </w:rPr>
        <w:t>.</w:t>
      </w:r>
      <w:r w:rsidR="00743D52" w:rsidRPr="00743D52">
        <w:rPr>
          <w:rFonts w:ascii="Times New Roman" w:hAnsi="Times New Roman"/>
          <w:b/>
          <w:sz w:val="28"/>
          <w:szCs w:val="28"/>
        </w:rPr>
        <w:t>12</w:t>
      </w:r>
      <w:r w:rsidR="003F73C6" w:rsidRPr="00743D52">
        <w:rPr>
          <w:rFonts w:ascii="Times New Roman" w:hAnsi="Times New Roman"/>
          <w:b/>
          <w:sz w:val="28"/>
          <w:szCs w:val="28"/>
        </w:rPr>
        <w:t>.20</w:t>
      </w:r>
      <w:r w:rsidR="00667FDE" w:rsidRPr="00743D52">
        <w:rPr>
          <w:rFonts w:ascii="Times New Roman" w:hAnsi="Times New Roman"/>
          <w:b/>
          <w:sz w:val="28"/>
          <w:szCs w:val="28"/>
        </w:rPr>
        <w:t>25</w:t>
      </w:r>
      <w:r w:rsidR="003F73C6" w:rsidRPr="00743D52">
        <w:rPr>
          <w:rFonts w:ascii="Times New Roman" w:hAnsi="Times New Roman"/>
          <w:b/>
          <w:sz w:val="28"/>
          <w:szCs w:val="28"/>
        </w:rPr>
        <w:t xml:space="preserve"> </w:t>
      </w:r>
    </w:p>
    <w:p w:rsidR="00743D52" w:rsidRPr="00743D52" w:rsidRDefault="00743D52" w:rsidP="004B5E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73C6" w:rsidRPr="00D24BBC" w:rsidRDefault="004B5E19" w:rsidP="00743D5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43D52">
        <w:rPr>
          <w:rFonts w:ascii="Times New Roman" w:hAnsi="Times New Roman"/>
          <w:b/>
          <w:sz w:val="28"/>
          <w:szCs w:val="28"/>
        </w:rPr>
        <w:t>п</w:t>
      </w:r>
      <w:r w:rsidR="003F73C6" w:rsidRPr="00743D52">
        <w:rPr>
          <w:rFonts w:ascii="Times New Roman" w:hAnsi="Times New Roman"/>
          <w:b/>
          <w:sz w:val="28"/>
          <w:szCs w:val="28"/>
        </w:rPr>
        <w:t xml:space="preserve">о финансовому управлению администрации </w:t>
      </w:r>
      <w:r w:rsidR="00743D52" w:rsidRPr="00743D52">
        <w:rPr>
          <w:rFonts w:ascii="Times New Roman" w:hAnsi="Times New Roman"/>
          <w:b/>
          <w:sz w:val="28"/>
          <w:szCs w:val="28"/>
        </w:rPr>
        <w:t>Минусинского муниципального округа</w:t>
      </w:r>
    </w:p>
    <w:p w:rsidR="003F73C6" w:rsidRPr="00D24BBC" w:rsidRDefault="003F73C6" w:rsidP="003F73C6">
      <w:pPr>
        <w:rPr>
          <w:rFonts w:ascii="Times New Roman" w:hAnsi="Times New Roman"/>
          <w:sz w:val="28"/>
          <w:szCs w:val="28"/>
        </w:rPr>
      </w:pPr>
    </w:p>
    <w:p w:rsidR="0089717B" w:rsidRPr="00D44FA7" w:rsidRDefault="00D44FA7" w:rsidP="0089717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963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proofErr w:type="gramStart"/>
      <w:r w:rsidRPr="00626963">
        <w:rPr>
          <w:rFonts w:ascii="Times New Roman" w:hAnsi="Times New Roman" w:cs="Times New Roman"/>
          <w:bCs/>
          <w:sz w:val="28"/>
          <w:szCs w:val="28"/>
        </w:rPr>
        <w:t>утверждении</w:t>
      </w:r>
      <w:proofErr w:type="gramEnd"/>
      <w:r w:rsidRPr="00626963">
        <w:rPr>
          <w:rFonts w:ascii="Times New Roman" w:hAnsi="Times New Roman" w:cs="Times New Roman"/>
          <w:bCs/>
          <w:sz w:val="28"/>
          <w:szCs w:val="28"/>
        </w:rPr>
        <w:t xml:space="preserve"> порядка отражения в бюджетном учете операций с объектами (нефинансовыми активами) в составе имущества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626963">
        <w:rPr>
          <w:rFonts w:ascii="Times New Roman" w:hAnsi="Times New Roman" w:cs="Times New Roman"/>
          <w:bCs/>
          <w:sz w:val="28"/>
          <w:szCs w:val="28"/>
        </w:rPr>
        <w:t xml:space="preserve"> казны </w:t>
      </w:r>
      <w:r>
        <w:rPr>
          <w:rFonts w:ascii="Times New Roman" w:hAnsi="Times New Roman" w:cs="Times New Roman"/>
          <w:bCs/>
          <w:sz w:val="28"/>
          <w:szCs w:val="28"/>
        </w:rPr>
        <w:t>Минусинского муниципального округа</w:t>
      </w:r>
    </w:p>
    <w:p w:rsidR="0089717B" w:rsidRPr="0089717B" w:rsidRDefault="0089717B" w:rsidP="008971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9717B" w:rsidRPr="0089717B" w:rsidRDefault="0089717B" w:rsidP="008971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7FD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tooltip="Постановление Правительства Красноярского края от 31.07.2008 N 11-п (ред. от 14.07.2014) &quot;Об утверждении Положения о министерстве финансов Красноярского края&quot;{КонсультантПлюс}" w:history="1">
        <w:r w:rsidRPr="00667FDE">
          <w:rPr>
            <w:rFonts w:ascii="Times New Roman" w:hAnsi="Times New Roman" w:cs="Times New Roman"/>
            <w:sz w:val="28"/>
            <w:szCs w:val="28"/>
          </w:rPr>
          <w:t>подпунктом 4 пункта 3.2 раздела 3</w:t>
        </w:r>
      </w:hyperlink>
      <w:r w:rsidRPr="00667FDE">
        <w:rPr>
          <w:rFonts w:ascii="Times New Roman" w:hAnsi="Times New Roman" w:cs="Times New Roman"/>
          <w:sz w:val="28"/>
          <w:szCs w:val="28"/>
        </w:rPr>
        <w:t xml:space="preserve"> Положения о финансовом управлении администрации </w:t>
      </w:r>
      <w:r w:rsidR="00852551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667FDE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626963" w:rsidRPr="00667FDE">
        <w:rPr>
          <w:rFonts w:ascii="Times New Roman" w:hAnsi="Times New Roman" w:cs="Times New Roman"/>
          <w:sz w:val="28"/>
          <w:szCs w:val="28"/>
        </w:rPr>
        <w:t>р</w:t>
      </w:r>
      <w:r w:rsidRPr="00667FDE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626963" w:rsidRPr="00667FDE">
        <w:rPr>
          <w:rFonts w:ascii="Times New Roman" w:hAnsi="Times New Roman" w:cs="Times New Roman"/>
          <w:sz w:val="28"/>
          <w:szCs w:val="28"/>
        </w:rPr>
        <w:t xml:space="preserve">Минусинского </w:t>
      </w:r>
      <w:r w:rsidR="00852551">
        <w:rPr>
          <w:rFonts w:ascii="Times New Roman" w:hAnsi="Times New Roman" w:cs="Times New Roman"/>
          <w:sz w:val="28"/>
          <w:szCs w:val="28"/>
        </w:rPr>
        <w:t>окружного</w:t>
      </w:r>
      <w:r w:rsidR="00626963" w:rsidRPr="00667FDE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852551">
        <w:rPr>
          <w:rFonts w:ascii="Times New Roman" w:hAnsi="Times New Roman" w:cs="Times New Roman"/>
          <w:sz w:val="28"/>
          <w:szCs w:val="28"/>
        </w:rPr>
        <w:t xml:space="preserve">Красноярского края </w:t>
      </w:r>
      <w:r w:rsidRPr="00667FDE">
        <w:rPr>
          <w:rFonts w:ascii="Times New Roman" w:hAnsi="Times New Roman" w:cs="Times New Roman"/>
          <w:sz w:val="28"/>
          <w:szCs w:val="28"/>
        </w:rPr>
        <w:t xml:space="preserve">от </w:t>
      </w:r>
      <w:r w:rsidR="00852551">
        <w:rPr>
          <w:rFonts w:ascii="Times New Roman" w:hAnsi="Times New Roman" w:cs="Times New Roman"/>
          <w:sz w:val="28"/>
          <w:szCs w:val="28"/>
        </w:rPr>
        <w:t>24.11</w:t>
      </w:r>
      <w:r w:rsidRPr="00667FDE">
        <w:rPr>
          <w:rFonts w:ascii="Times New Roman" w:hAnsi="Times New Roman" w:cs="Times New Roman"/>
          <w:sz w:val="28"/>
          <w:szCs w:val="28"/>
        </w:rPr>
        <w:t>.20</w:t>
      </w:r>
      <w:r w:rsidR="00852551">
        <w:rPr>
          <w:rFonts w:ascii="Times New Roman" w:hAnsi="Times New Roman" w:cs="Times New Roman"/>
          <w:sz w:val="28"/>
          <w:szCs w:val="28"/>
        </w:rPr>
        <w:t>25</w:t>
      </w:r>
      <w:r w:rsidRPr="00667FDE">
        <w:rPr>
          <w:rFonts w:ascii="Times New Roman" w:hAnsi="Times New Roman" w:cs="Times New Roman"/>
          <w:sz w:val="28"/>
          <w:szCs w:val="28"/>
        </w:rPr>
        <w:t xml:space="preserve"> </w:t>
      </w:r>
      <w:r w:rsidR="00852551">
        <w:rPr>
          <w:rFonts w:ascii="Times New Roman" w:hAnsi="Times New Roman" w:cs="Times New Roman"/>
          <w:sz w:val="28"/>
          <w:szCs w:val="28"/>
        </w:rPr>
        <w:t>№ 7-46рс</w:t>
      </w:r>
      <w:r w:rsidRPr="00667FDE">
        <w:rPr>
          <w:rFonts w:ascii="Times New Roman" w:hAnsi="Times New Roman" w:cs="Times New Roman"/>
          <w:sz w:val="28"/>
          <w:szCs w:val="28"/>
        </w:rPr>
        <w:t xml:space="preserve">, учитывая </w:t>
      </w:r>
      <w:hyperlink r:id="rId6" w:tooltip="Приказ Минфина России от 01.12.2010 N 157н (ред. от 29.08.2014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667FDE">
          <w:rPr>
            <w:rFonts w:ascii="Times New Roman" w:hAnsi="Times New Roman" w:cs="Times New Roman"/>
            <w:sz w:val="28"/>
            <w:szCs w:val="28"/>
          </w:rPr>
          <w:t>пункты 141</w:t>
        </w:r>
      </w:hyperlink>
      <w:r w:rsidRPr="00667FDE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tooltip="Приказ Минфина России от 01.12.2010 N 157н (ред. от 29.08.2014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667FDE">
          <w:rPr>
            <w:rFonts w:ascii="Times New Roman" w:hAnsi="Times New Roman" w:cs="Times New Roman"/>
            <w:sz w:val="28"/>
            <w:szCs w:val="28"/>
          </w:rPr>
          <w:t>146</w:t>
        </w:r>
      </w:hyperlink>
      <w:r w:rsidRPr="00667FDE">
        <w:rPr>
          <w:rFonts w:ascii="Times New Roman" w:hAnsi="Times New Roman" w:cs="Times New Roman"/>
          <w:sz w:val="28"/>
          <w:szCs w:val="28"/>
        </w:rPr>
        <w:t xml:space="preserve"> Инструкции по применению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proofErr w:type="gramEnd"/>
      <w:r w:rsidRPr="00667FDE">
        <w:rPr>
          <w:rFonts w:ascii="Times New Roman" w:hAnsi="Times New Roman" w:cs="Times New Roman"/>
          <w:sz w:val="28"/>
          <w:szCs w:val="28"/>
        </w:rPr>
        <w:t>, утвержденной Приказом Министерства</w:t>
      </w:r>
      <w:r w:rsidRPr="0089717B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от 01.12.2010 </w:t>
      </w:r>
      <w:r w:rsidR="00852551">
        <w:rPr>
          <w:rFonts w:ascii="Times New Roman" w:hAnsi="Times New Roman" w:cs="Times New Roman"/>
          <w:sz w:val="28"/>
          <w:szCs w:val="28"/>
        </w:rPr>
        <w:t>№</w:t>
      </w:r>
      <w:r w:rsidRPr="0089717B">
        <w:rPr>
          <w:rFonts w:ascii="Times New Roman" w:hAnsi="Times New Roman" w:cs="Times New Roman"/>
          <w:sz w:val="28"/>
          <w:szCs w:val="28"/>
        </w:rPr>
        <w:t xml:space="preserve"> 157н, </w:t>
      </w:r>
      <w:r w:rsidR="00852551">
        <w:rPr>
          <w:rFonts w:ascii="Times New Roman" w:hAnsi="Times New Roman" w:cs="Times New Roman"/>
          <w:sz w:val="28"/>
          <w:szCs w:val="28"/>
        </w:rPr>
        <w:t>ПРИКАЗЫВАЮ</w:t>
      </w:r>
      <w:r w:rsidRPr="0089717B">
        <w:rPr>
          <w:rFonts w:ascii="Times New Roman" w:hAnsi="Times New Roman" w:cs="Times New Roman"/>
          <w:sz w:val="28"/>
          <w:szCs w:val="28"/>
        </w:rPr>
        <w:t>:</w:t>
      </w:r>
    </w:p>
    <w:p w:rsidR="00E80369" w:rsidRDefault="0089717B" w:rsidP="00E80369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17B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29" w:tooltip="Ссылка на текущий документ" w:history="1">
        <w:r w:rsidRPr="00667FDE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89717B">
        <w:rPr>
          <w:rFonts w:ascii="Times New Roman" w:hAnsi="Times New Roman" w:cs="Times New Roman"/>
          <w:sz w:val="28"/>
          <w:szCs w:val="28"/>
        </w:rPr>
        <w:t xml:space="preserve"> отражения в бюджетном учете операций с объектами (нефинансовыми активами) в составе имущества </w:t>
      </w:r>
      <w:r w:rsidR="00626963">
        <w:rPr>
          <w:rFonts w:ascii="Times New Roman" w:hAnsi="Times New Roman" w:cs="Times New Roman"/>
          <w:sz w:val="28"/>
          <w:szCs w:val="28"/>
        </w:rPr>
        <w:t>муниципальной</w:t>
      </w:r>
      <w:r w:rsidRPr="0089717B">
        <w:rPr>
          <w:rFonts w:ascii="Times New Roman" w:hAnsi="Times New Roman" w:cs="Times New Roman"/>
          <w:sz w:val="28"/>
          <w:szCs w:val="28"/>
        </w:rPr>
        <w:t xml:space="preserve"> казны </w:t>
      </w:r>
      <w:r w:rsidR="00667FDE">
        <w:rPr>
          <w:rFonts w:ascii="Times New Roman" w:hAnsi="Times New Roman" w:cs="Times New Roman"/>
          <w:sz w:val="28"/>
          <w:szCs w:val="28"/>
        </w:rPr>
        <w:t>Минусинского муниципального округа согласно приложению к настоящему приказу</w:t>
      </w:r>
      <w:r w:rsidRPr="0089717B">
        <w:rPr>
          <w:rFonts w:ascii="Times New Roman" w:hAnsi="Times New Roman" w:cs="Times New Roman"/>
          <w:sz w:val="28"/>
          <w:szCs w:val="28"/>
        </w:rPr>
        <w:t>.</w:t>
      </w:r>
    </w:p>
    <w:p w:rsidR="007C59B3" w:rsidRDefault="007C59B3" w:rsidP="00E80369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7C59B3" w:rsidRDefault="007C59B3" w:rsidP="007C59B3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0D4937">
        <w:rPr>
          <w:rFonts w:ascii="Times New Roman" w:hAnsi="Times New Roman"/>
          <w:sz w:val="28"/>
          <w:szCs w:val="28"/>
        </w:rPr>
        <w:t xml:space="preserve">приказ финансового управления администрации города Минусинска от </w:t>
      </w:r>
      <w:r>
        <w:rPr>
          <w:rFonts w:ascii="Times New Roman" w:hAnsi="Times New Roman"/>
          <w:sz w:val="28"/>
          <w:szCs w:val="28"/>
        </w:rPr>
        <w:t>29.04.2015</w:t>
      </w:r>
      <w:r w:rsidRPr="000D493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20</w:t>
      </w:r>
      <w:r w:rsidRPr="000D4937">
        <w:rPr>
          <w:rFonts w:ascii="Times New Roman" w:hAnsi="Times New Roman"/>
          <w:sz w:val="28"/>
          <w:szCs w:val="28"/>
        </w:rPr>
        <w:t>-п «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26963">
        <w:rPr>
          <w:rFonts w:ascii="Times New Roman" w:hAnsi="Times New Roman" w:cs="Times New Roman"/>
          <w:bCs/>
          <w:sz w:val="28"/>
          <w:szCs w:val="28"/>
        </w:rPr>
        <w:t xml:space="preserve">б </w:t>
      </w:r>
      <w:proofErr w:type="gramStart"/>
      <w:r w:rsidRPr="00626963">
        <w:rPr>
          <w:rFonts w:ascii="Times New Roman" w:hAnsi="Times New Roman" w:cs="Times New Roman"/>
          <w:bCs/>
          <w:sz w:val="28"/>
          <w:szCs w:val="28"/>
        </w:rPr>
        <w:t>утверждении</w:t>
      </w:r>
      <w:proofErr w:type="gramEnd"/>
      <w:r w:rsidRPr="00626963">
        <w:rPr>
          <w:rFonts w:ascii="Times New Roman" w:hAnsi="Times New Roman" w:cs="Times New Roman"/>
          <w:bCs/>
          <w:sz w:val="28"/>
          <w:szCs w:val="28"/>
        </w:rPr>
        <w:t xml:space="preserve"> порядка отражения в бюджетном учете операций с объектами имущества (нефинансовыми активами) в составе имущества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626963">
        <w:rPr>
          <w:rFonts w:ascii="Times New Roman" w:hAnsi="Times New Roman" w:cs="Times New Roman"/>
          <w:bCs/>
          <w:sz w:val="28"/>
          <w:szCs w:val="28"/>
        </w:rPr>
        <w:t xml:space="preserve"> казны </w:t>
      </w:r>
      <w:r>
        <w:rPr>
          <w:rFonts w:ascii="Times New Roman" w:hAnsi="Times New Roman" w:cs="Times New Roman"/>
          <w:bCs/>
          <w:sz w:val="28"/>
          <w:szCs w:val="28"/>
        </w:rPr>
        <w:t>города Минусинска</w:t>
      </w:r>
      <w:r w:rsidRPr="000D493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7C59B3" w:rsidRDefault="007C59B3" w:rsidP="007C59B3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0D4937">
        <w:rPr>
          <w:rFonts w:ascii="Times New Roman" w:hAnsi="Times New Roman"/>
          <w:sz w:val="28"/>
          <w:szCs w:val="28"/>
        </w:rPr>
        <w:t xml:space="preserve">приказ финансового управления администрации города Минусинска от </w:t>
      </w:r>
      <w:r>
        <w:rPr>
          <w:rFonts w:ascii="Times New Roman" w:hAnsi="Times New Roman"/>
          <w:sz w:val="28"/>
          <w:szCs w:val="28"/>
        </w:rPr>
        <w:t>07.08.2023</w:t>
      </w:r>
      <w:r w:rsidRPr="000D493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79</w:t>
      </w:r>
      <w:r w:rsidRPr="000D4937">
        <w:rPr>
          <w:rFonts w:ascii="Times New Roman" w:hAnsi="Times New Roman"/>
          <w:sz w:val="28"/>
          <w:szCs w:val="28"/>
        </w:rPr>
        <w:t>-п «</w:t>
      </w: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приказ Финансового управления администрации города Минусинска от 29.04.2015 № 20-п «Об утверждении Порядка отражения в бюджетном учете операций с объектами имущества (нефинансовыми активами) в составе имущества казны города Минусинска»</w:t>
      </w:r>
      <w:r w:rsidRPr="000D493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E80369" w:rsidRDefault="00E80369" w:rsidP="00E80369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80369">
        <w:rPr>
          <w:rFonts w:ascii="Times New Roman" w:hAnsi="Times New Roman"/>
          <w:sz w:val="28"/>
          <w:szCs w:val="28"/>
        </w:rPr>
        <w:t xml:space="preserve">Отделу учета и отчетности исполнения бюджета разметить настоящий приказ на официальном </w:t>
      </w:r>
      <w:proofErr w:type="gramStart"/>
      <w:r w:rsidRPr="00E80369">
        <w:rPr>
          <w:rFonts w:ascii="Times New Roman" w:hAnsi="Times New Roman"/>
          <w:sz w:val="28"/>
          <w:szCs w:val="28"/>
        </w:rPr>
        <w:t>сайте</w:t>
      </w:r>
      <w:proofErr w:type="gramEnd"/>
      <w:r w:rsidRPr="00E80369">
        <w:rPr>
          <w:rFonts w:ascii="Times New Roman" w:hAnsi="Times New Roman"/>
          <w:sz w:val="28"/>
          <w:szCs w:val="28"/>
        </w:rPr>
        <w:t xml:space="preserve"> (</w:t>
      </w:r>
      <w:hyperlink r:id="rId8" w:history="1">
        <w:r w:rsidRPr="00E80369">
          <w:rPr>
            <w:rStyle w:val="a3"/>
            <w:rFonts w:ascii="Times New Roman" w:hAnsi="Times New Roman"/>
            <w:sz w:val="28"/>
            <w:szCs w:val="28"/>
          </w:rPr>
          <w:t>www.minusinsk-fin24.ru</w:t>
        </w:r>
      </w:hyperlink>
      <w:r w:rsidRPr="00E80369">
        <w:rPr>
          <w:rFonts w:ascii="Times New Roman" w:hAnsi="Times New Roman"/>
          <w:sz w:val="28"/>
          <w:szCs w:val="28"/>
        </w:rPr>
        <w:t>).</w:t>
      </w:r>
    </w:p>
    <w:p w:rsidR="00E80369" w:rsidRDefault="00E80369" w:rsidP="00E80369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80369">
        <w:rPr>
          <w:rFonts w:ascii="Times New Roman" w:hAnsi="Times New Roman"/>
          <w:sz w:val="28"/>
          <w:szCs w:val="28"/>
        </w:rPr>
        <w:t>Контроль за исполнением приказа возложить на начальника отдела учета и отчетности исполнения бюджета Серебрякову Елену Анатольевну.</w:t>
      </w:r>
    </w:p>
    <w:p w:rsidR="00E80369" w:rsidRPr="00E80369" w:rsidRDefault="00E80369" w:rsidP="00E80369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80369">
        <w:rPr>
          <w:rFonts w:ascii="Times New Roman" w:hAnsi="Times New Roman"/>
          <w:sz w:val="28"/>
          <w:szCs w:val="28"/>
        </w:rPr>
        <w:t>Приказ вступает в силу с  01.01.202</w:t>
      </w:r>
      <w:r>
        <w:rPr>
          <w:rFonts w:ascii="Times New Roman" w:hAnsi="Times New Roman"/>
          <w:sz w:val="28"/>
          <w:szCs w:val="28"/>
        </w:rPr>
        <w:t>6</w:t>
      </w:r>
      <w:r w:rsidRPr="00E80369">
        <w:rPr>
          <w:rFonts w:ascii="Times New Roman" w:hAnsi="Times New Roman"/>
          <w:sz w:val="28"/>
          <w:szCs w:val="28"/>
        </w:rPr>
        <w:t xml:space="preserve"> года.</w:t>
      </w:r>
    </w:p>
    <w:p w:rsidR="003F73C6" w:rsidRDefault="003F73C6" w:rsidP="003F73C6">
      <w:pPr>
        <w:jc w:val="both"/>
        <w:rPr>
          <w:rFonts w:ascii="Times New Roman" w:hAnsi="Times New Roman"/>
          <w:sz w:val="28"/>
          <w:szCs w:val="28"/>
        </w:rPr>
      </w:pPr>
    </w:p>
    <w:p w:rsidR="009A5BF2" w:rsidRDefault="009A5BF2" w:rsidP="003F73C6">
      <w:pPr>
        <w:jc w:val="both"/>
        <w:rPr>
          <w:rFonts w:ascii="Times New Roman" w:hAnsi="Times New Roman"/>
          <w:sz w:val="28"/>
          <w:szCs w:val="28"/>
        </w:rPr>
      </w:pPr>
    </w:p>
    <w:p w:rsidR="003F73C6" w:rsidRDefault="00E80369" w:rsidP="003F73C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руководителя                                                                О.Е. Брагина</w:t>
      </w:r>
    </w:p>
    <w:p w:rsidR="0041198B" w:rsidRPr="00AE5845" w:rsidRDefault="00AE5845" w:rsidP="0041198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584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1198B" w:rsidRPr="00AE5845" w:rsidRDefault="00AE5845" w:rsidP="004119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5845">
        <w:rPr>
          <w:rFonts w:ascii="Times New Roman" w:hAnsi="Times New Roman" w:cs="Times New Roman"/>
          <w:sz w:val="28"/>
          <w:szCs w:val="28"/>
        </w:rPr>
        <w:t>к приказу</w:t>
      </w:r>
    </w:p>
    <w:p w:rsidR="0041198B" w:rsidRPr="00AE5845" w:rsidRDefault="006F5752" w:rsidP="004119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5845">
        <w:rPr>
          <w:rFonts w:ascii="Times New Roman" w:hAnsi="Times New Roman" w:cs="Times New Roman"/>
          <w:sz w:val="28"/>
          <w:szCs w:val="28"/>
        </w:rPr>
        <w:t>ф</w:t>
      </w:r>
      <w:r w:rsidR="0041198B" w:rsidRPr="00AE5845">
        <w:rPr>
          <w:rFonts w:ascii="Times New Roman" w:hAnsi="Times New Roman" w:cs="Times New Roman"/>
          <w:sz w:val="28"/>
          <w:szCs w:val="28"/>
        </w:rPr>
        <w:t>инансов</w:t>
      </w:r>
      <w:r w:rsidR="00CB4532" w:rsidRPr="00AE5845">
        <w:rPr>
          <w:rFonts w:ascii="Times New Roman" w:hAnsi="Times New Roman" w:cs="Times New Roman"/>
          <w:sz w:val="28"/>
          <w:szCs w:val="28"/>
        </w:rPr>
        <w:t>ого управления</w:t>
      </w:r>
    </w:p>
    <w:p w:rsidR="00AE5845" w:rsidRPr="00AE5845" w:rsidRDefault="006F5752" w:rsidP="00AE58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5845">
        <w:rPr>
          <w:rFonts w:ascii="Times New Roman" w:hAnsi="Times New Roman" w:cs="Times New Roman"/>
          <w:sz w:val="28"/>
          <w:szCs w:val="28"/>
        </w:rPr>
        <w:t>а</w:t>
      </w:r>
      <w:r w:rsidR="00CB4532" w:rsidRPr="00AE584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E5845" w:rsidRPr="00AE5845">
        <w:rPr>
          <w:rFonts w:ascii="Times New Roman" w:hAnsi="Times New Roman" w:cs="Times New Roman"/>
          <w:sz w:val="28"/>
          <w:szCs w:val="28"/>
        </w:rPr>
        <w:t xml:space="preserve">Минусинского </w:t>
      </w:r>
    </w:p>
    <w:p w:rsidR="00CB4532" w:rsidRPr="00AE5845" w:rsidRDefault="00AE5845" w:rsidP="00AE58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5845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41198B" w:rsidRPr="0019716A" w:rsidRDefault="0041198B" w:rsidP="004119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E5845">
        <w:rPr>
          <w:rFonts w:ascii="Times New Roman" w:hAnsi="Times New Roman" w:cs="Times New Roman"/>
          <w:sz w:val="28"/>
          <w:szCs w:val="28"/>
        </w:rPr>
        <w:t xml:space="preserve">от </w:t>
      </w:r>
      <w:r w:rsidR="00AE5845" w:rsidRPr="00AE5845">
        <w:rPr>
          <w:rFonts w:ascii="Times New Roman" w:hAnsi="Times New Roman" w:cs="Times New Roman"/>
          <w:sz w:val="28"/>
          <w:szCs w:val="28"/>
        </w:rPr>
        <w:t>26.12.2025 № 10-п</w:t>
      </w:r>
    </w:p>
    <w:p w:rsidR="0041198B" w:rsidRPr="0019716A" w:rsidRDefault="0041198B" w:rsidP="004119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1198B" w:rsidRPr="0019716A" w:rsidRDefault="0041198B" w:rsidP="0041198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9"/>
      <w:bookmarkEnd w:id="0"/>
      <w:r w:rsidRPr="0019716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41198B" w:rsidRPr="0019716A" w:rsidRDefault="0041198B" w:rsidP="0041198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16A">
        <w:rPr>
          <w:rFonts w:ascii="Times New Roman" w:hAnsi="Times New Roman" w:cs="Times New Roman"/>
          <w:b/>
          <w:bCs/>
          <w:sz w:val="28"/>
          <w:szCs w:val="28"/>
        </w:rPr>
        <w:t>ОТРАЖЕНИЯ В БЮДЖЕТНОМ УЧЕТЕ ОПЕРАЦИЙ С ОБЪЕКТАМИ</w:t>
      </w:r>
    </w:p>
    <w:p w:rsidR="0041198B" w:rsidRPr="0019716A" w:rsidRDefault="0041198B" w:rsidP="0041198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16A">
        <w:rPr>
          <w:rFonts w:ascii="Times New Roman" w:hAnsi="Times New Roman" w:cs="Times New Roman"/>
          <w:b/>
          <w:bCs/>
          <w:sz w:val="28"/>
          <w:szCs w:val="28"/>
        </w:rPr>
        <w:t>(НЕФИНАНСОВЫМИ АКТИВАМИ) В СОСТАВЕ ИМУЩЕСТВА</w:t>
      </w:r>
    </w:p>
    <w:p w:rsidR="0041198B" w:rsidRPr="0019716A" w:rsidRDefault="00CB4532" w:rsidP="0041198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16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41198B" w:rsidRPr="0019716A">
        <w:rPr>
          <w:rFonts w:ascii="Times New Roman" w:hAnsi="Times New Roman" w:cs="Times New Roman"/>
          <w:b/>
          <w:bCs/>
          <w:sz w:val="28"/>
          <w:szCs w:val="28"/>
        </w:rPr>
        <w:t xml:space="preserve"> КАЗНЫ </w:t>
      </w:r>
      <w:r w:rsidR="006E6958">
        <w:rPr>
          <w:rFonts w:ascii="Times New Roman" w:hAnsi="Times New Roman" w:cs="Times New Roman"/>
          <w:b/>
          <w:bCs/>
          <w:sz w:val="28"/>
          <w:szCs w:val="28"/>
        </w:rPr>
        <w:t>МИНУСИНСКОГО МУНИЦИПАЛЬНОГО ОКРУГА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9716A">
        <w:rPr>
          <w:rFonts w:ascii="Times New Roman" w:hAnsi="Times New Roman" w:cs="Times New Roman"/>
          <w:sz w:val="28"/>
          <w:szCs w:val="28"/>
        </w:rPr>
        <w:t xml:space="preserve">Порядок отражения в бюджетном учете операций с объектами (нефинансовыми активами)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целях реализации </w:t>
      </w:r>
      <w:hyperlink r:id="rId9" w:tooltip="Приказ Минфина России от 01.12.2010 N 157н (ред. от 29.08.2014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6E6958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19716A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01.12.2010 </w:t>
      </w:r>
      <w:r w:rsidR="006E6958">
        <w:rPr>
          <w:rFonts w:ascii="Times New Roman" w:hAnsi="Times New Roman" w:cs="Times New Roman"/>
          <w:sz w:val="28"/>
          <w:szCs w:val="28"/>
        </w:rPr>
        <w:t xml:space="preserve">№ </w:t>
      </w:r>
      <w:r w:rsidRPr="0019716A">
        <w:rPr>
          <w:rFonts w:ascii="Times New Roman" w:hAnsi="Times New Roman" w:cs="Times New Roman"/>
          <w:sz w:val="28"/>
          <w:szCs w:val="28"/>
        </w:rPr>
        <w:t>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</w:t>
      </w:r>
      <w:proofErr w:type="gramEnd"/>
      <w:r w:rsidRPr="0019716A">
        <w:rPr>
          <w:rFonts w:ascii="Times New Roman" w:hAnsi="Times New Roman" w:cs="Times New Roman"/>
          <w:sz w:val="28"/>
          <w:szCs w:val="28"/>
        </w:rPr>
        <w:t xml:space="preserve"> по его применению" (далее - Инструкция </w:t>
      </w:r>
      <w:r w:rsidR="006E6958">
        <w:rPr>
          <w:rFonts w:ascii="Times New Roman" w:hAnsi="Times New Roman" w:cs="Times New Roman"/>
          <w:sz w:val="28"/>
          <w:szCs w:val="28"/>
        </w:rPr>
        <w:t>№</w:t>
      </w:r>
      <w:r w:rsidRPr="0019716A">
        <w:rPr>
          <w:rFonts w:ascii="Times New Roman" w:hAnsi="Times New Roman" w:cs="Times New Roman"/>
          <w:sz w:val="28"/>
          <w:szCs w:val="28"/>
        </w:rPr>
        <w:t xml:space="preserve"> 157н).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2. Порядком устанавливаются правила ведения аналитического учета по объектам (нефинансовым активам) в составе имущества </w:t>
      </w:r>
      <w:r w:rsidR="00CB4532" w:rsidRPr="0019716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19716A">
        <w:rPr>
          <w:rFonts w:ascii="Times New Roman" w:hAnsi="Times New Roman" w:cs="Times New Roman"/>
          <w:sz w:val="28"/>
          <w:szCs w:val="28"/>
        </w:rPr>
        <w:t xml:space="preserve"> казны </w:t>
      </w:r>
      <w:r w:rsidR="006E6958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(далее - казна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), периодичность отражения в бюджетном учете операций с объектами (нефинансовыми активами), составляющими имущество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>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3. Аналитический учет по объектам (нефинансовым активам)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="00CB4532" w:rsidRPr="0019716A">
        <w:rPr>
          <w:rFonts w:ascii="Times New Roman" w:hAnsi="Times New Roman" w:cs="Times New Roman"/>
          <w:sz w:val="28"/>
          <w:szCs w:val="28"/>
        </w:rPr>
        <w:t xml:space="preserve"> осуществляется в отношении муниципального</w:t>
      </w:r>
      <w:r w:rsidRPr="0019716A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, не закрепленного за </w:t>
      </w:r>
      <w:r w:rsidR="006E6958">
        <w:rPr>
          <w:rFonts w:ascii="Times New Roman" w:hAnsi="Times New Roman" w:cs="Times New Roman"/>
          <w:sz w:val="28"/>
          <w:szCs w:val="28"/>
        </w:rPr>
        <w:t>окружными</w:t>
      </w:r>
      <w:r w:rsidRPr="0019716A">
        <w:rPr>
          <w:rFonts w:ascii="Times New Roman" w:hAnsi="Times New Roman" w:cs="Times New Roman"/>
          <w:sz w:val="28"/>
          <w:szCs w:val="28"/>
        </w:rPr>
        <w:t xml:space="preserve"> унитарными предприятиями и </w:t>
      </w:r>
      <w:r w:rsidR="006E6958">
        <w:rPr>
          <w:rFonts w:ascii="Times New Roman" w:hAnsi="Times New Roman" w:cs="Times New Roman"/>
          <w:sz w:val="28"/>
          <w:szCs w:val="28"/>
        </w:rPr>
        <w:t>окружными</w:t>
      </w:r>
      <w:r w:rsidR="00CB4532" w:rsidRPr="0019716A">
        <w:rPr>
          <w:rFonts w:ascii="Times New Roman" w:hAnsi="Times New Roman" w:cs="Times New Roman"/>
          <w:sz w:val="28"/>
          <w:szCs w:val="28"/>
        </w:rPr>
        <w:t xml:space="preserve"> муниципальными </w:t>
      </w:r>
      <w:r w:rsidRPr="0019716A">
        <w:rPr>
          <w:rFonts w:ascii="Times New Roman" w:hAnsi="Times New Roman" w:cs="Times New Roman"/>
          <w:sz w:val="28"/>
          <w:szCs w:val="28"/>
        </w:rPr>
        <w:t xml:space="preserve"> учреждениями на праве хозяйственного ведения и оперативного управления, в том числе: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а) недвижимого (в том числе объекты жилищного фонда) и движимого имущества, находящегося в казне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>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б) находящихся в </w:t>
      </w:r>
      <w:r w:rsidR="00CB4532" w:rsidRPr="0019716A">
        <w:rPr>
          <w:rFonts w:ascii="Times New Roman" w:hAnsi="Times New Roman" w:cs="Times New Roman"/>
          <w:sz w:val="28"/>
          <w:szCs w:val="28"/>
        </w:rPr>
        <w:t>муниципальной</w:t>
      </w:r>
      <w:r w:rsidRPr="0019716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акций (долей, вкладов) в уставный (складочный) капитал юридических лиц;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в) исключительных прав на результаты интеллектуальной деятельности и средства индивидуализации юридических лиц, правообладателями которых является </w:t>
      </w:r>
      <w:r w:rsidR="006E6958">
        <w:rPr>
          <w:rFonts w:ascii="Times New Roman" w:hAnsi="Times New Roman" w:cs="Times New Roman"/>
          <w:sz w:val="28"/>
          <w:szCs w:val="28"/>
        </w:rPr>
        <w:t>Минусинский муниципальный округ</w:t>
      </w:r>
      <w:r w:rsidR="00CB4532" w:rsidRPr="0019716A">
        <w:rPr>
          <w:rFonts w:ascii="Times New Roman" w:hAnsi="Times New Roman" w:cs="Times New Roman"/>
          <w:sz w:val="28"/>
          <w:szCs w:val="28"/>
        </w:rPr>
        <w:t xml:space="preserve"> </w:t>
      </w:r>
      <w:r w:rsidRPr="0019716A">
        <w:rPr>
          <w:rFonts w:ascii="Times New Roman" w:hAnsi="Times New Roman" w:cs="Times New Roman"/>
          <w:sz w:val="28"/>
          <w:szCs w:val="28"/>
        </w:rPr>
        <w:t xml:space="preserve"> или юридические лица, учредителем (участником) которых является </w:t>
      </w:r>
      <w:r w:rsidR="006E6958">
        <w:rPr>
          <w:rFonts w:ascii="Times New Roman" w:hAnsi="Times New Roman" w:cs="Times New Roman"/>
          <w:sz w:val="28"/>
          <w:szCs w:val="28"/>
        </w:rPr>
        <w:t>Минусинский муниципальный округ</w:t>
      </w:r>
      <w:r w:rsidRPr="0019716A">
        <w:rPr>
          <w:rFonts w:ascii="Times New Roman" w:hAnsi="Times New Roman" w:cs="Times New Roman"/>
          <w:sz w:val="28"/>
          <w:szCs w:val="28"/>
        </w:rPr>
        <w:t>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г) иное имущество, а также имущественные права, находящиеся в </w:t>
      </w:r>
      <w:r w:rsidR="00CB4532" w:rsidRPr="0019716A">
        <w:rPr>
          <w:rFonts w:ascii="Times New Roman" w:hAnsi="Times New Roman" w:cs="Times New Roman"/>
          <w:sz w:val="28"/>
          <w:szCs w:val="28"/>
        </w:rPr>
        <w:t>муниципальной</w:t>
      </w:r>
      <w:r w:rsidRPr="0019716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, отнесенные к объектам учета в соответствии с правовыми актами </w:t>
      </w:r>
      <w:r w:rsidR="00CB4532" w:rsidRPr="0019716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E6958">
        <w:rPr>
          <w:rFonts w:ascii="Times New Roman" w:hAnsi="Times New Roman" w:cs="Times New Roman"/>
          <w:sz w:val="28"/>
          <w:szCs w:val="28"/>
        </w:rPr>
        <w:t xml:space="preserve">Минусинского </w:t>
      </w:r>
      <w:r w:rsidR="006E6958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</w:t>
      </w:r>
      <w:r w:rsidRPr="0019716A">
        <w:rPr>
          <w:rFonts w:ascii="Times New Roman" w:hAnsi="Times New Roman" w:cs="Times New Roman"/>
          <w:sz w:val="28"/>
          <w:szCs w:val="28"/>
        </w:rPr>
        <w:t>.</w:t>
      </w:r>
    </w:p>
    <w:p w:rsidR="0041198B" w:rsidRPr="0019716A" w:rsidRDefault="006C0725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41198B" w:rsidRPr="0019716A">
        <w:rPr>
          <w:rFonts w:ascii="Times New Roman" w:hAnsi="Times New Roman" w:cs="Times New Roman"/>
          <w:sz w:val="28"/>
          <w:szCs w:val="28"/>
        </w:rPr>
        <w:t>Отражение в бюджетном учете операций с объектами (нефинансовыми актив</w:t>
      </w:r>
      <w:r w:rsidR="00876D46" w:rsidRPr="0019716A">
        <w:rPr>
          <w:rFonts w:ascii="Times New Roman" w:hAnsi="Times New Roman" w:cs="Times New Roman"/>
          <w:sz w:val="28"/>
          <w:szCs w:val="28"/>
        </w:rPr>
        <w:t xml:space="preserve">ами)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="0041198B" w:rsidRPr="0019716A">
        <w:rPr>
          <w:rFonts w:ascii="Times New Roman" w:hAnsi="Times New Roman" w:cs="Times New Roman"/>
          <w:sz w:val="28"/>
          <w:szCs w:val="28"/>
        </w:rPr>
        <w:t xml:space="preserve"> осуществляется уполномоченным органом по управлению </w:t>
      </w:r>
      <w:r w:rsidR="00876D46" w:rsidRPr="0019716A">
        <w:rPr>
          <w:rFonts w:ascii="Times New Roman" w:hAnsi="Times New Roman" w:cs="Times New Roman"/>
          <w:sz w:val="28"/>
          <w:szCs w:val="28"/>
        </w:rPr>
        <w:t>муниципальной</w:t>
      </w:r>
      <w:r w:rsidR="0041198B" w:rsidRPr="0019716A">
        <w:rPr>
          <w:rFonts w:ascii="Times New Roman" w:hAnsi="Times New Roman" w:cs="Times New Roman"/>
          <w:sz w:val="28"/>
          <w:szCs w:val="28"/>
        </w:rPr>
        <w:t xml:space="preserve"> собственностью </w:t>
      </w:r>
      <w:r w:rsidR="006E6958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="0041198B" w:rsidRPr="0019716A">
        <w:rPr>
          <w:rFonts w:ascii="Times New Roman" w:hAnsi="Times New Roman" w:cs="Times New Roman"/>
          <w:sz w:val="28"/>
          <w:szCs w:val="28"/>
        </w:rPr>
        <w:t xml:space="preserve"> в соответствии с перечнем типовых корреспонденций счетов бюджетного учета, предусмотренных </w:t>
      </w:r>
      <w:hyperlink r:id="rId10" w:tooltip="Приказ Минфина России от 06.12.2010 N 162н (ред. от 24.12.2012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<w:r w:rsidR="0041198B" w:rsidRPr="006E6958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41198B" w:rsidRPr="0019716A">
        <w:rPr>
          <w:rFonts w:ascii="Times New Roman" w:hAnsi="Times New Roman" w:cs="Times New Roman"/>
          <w:sz w:val="28"/>
          <w:szCs w:val="28"/>
        </w:rPr>
        <w:t xml:space="preserve"> Министерства финансов Росс</w:t>
      </w:r>
      <w:r w:rsidR="006E6958">
        <w:rPr>
          <w:rFonts w:ascii="Times New Roman" w:hAnsi="Times New Roman" w:cs="Times New Roman"/>
          <w:sz w:val="28"/>
          <w:szCs w:val="28"/>
        </w:rPr>
        <w:t>ийской Федерации от 06.12.2010 №</w:t>
      </w:r>
      <w:r w:rsidR="0041198B" w:rsidRPr="0019716A">
        <w:rPr>
          <w:rFonts w:ascii="Times New Roman" w:hAnsi="Times New Roman" w:cs="Times New Roman"/>
          <w:sz w:val="28"/>
          <w:szCs w:val="28"/>
        </w:rPr>
        <w:t xml:space="preserve"> 162н "Об утверждении плана счетов бюджетного учета и инструкции по его применению".</w:t>
      </w:r>
      <w:proofErr w:type="gramEnd"/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5. Имущество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отражается в бюджетном учете в стоимостном выражении без ведения инвентарного учета объектов имущества.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6. Учет операций по выбытию, перемещению объектов (нефинансовых активов)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ведется уполномоченным органом по управлению </w:t>
      </w:r>
      <w:r w:rsidR="00876D46" w:rsidRPr="0019716A">
        <w:rPr>
          <w:rFonts w:ascii="Times New Roman" w:hAnsi="Times New Roman" w:cs="Times New Roman"/>
          <w:sz w:val="28"/>
          <w:szCs w:val="28"/>
        </w:rPr>
        <w:t>муниципальной</w:t>
      </w:r>
      <w:r w:rsidRPr="0019716A">
        <w:rPr>
          <w:rFonts w:ascii="Times New Roman" w:hAnsi="Times New Roman" w:cs="Times New Roman"/>
          <w:sz w:val="28"/>
          <w:szCs w:val="28"/>
        </w:rPr>
        <w:t xml:space="preserve"> собственностью </w:t>
      </w:r>
      <w:r w:rsidR="006E6958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1" w:tooltip="Приказ Минфина РФ от 15.12.2010 N 173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" w:history="1">
        <w:r w:rsidRPr="006E6958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19716A">
        <w:rPr>
          <w:rFonts w:ascii="Times New Roman" w:hAnsi="Times New Roman" w:cs="Times New Roman"/>
          <w:sz w:val="28"/>
          <w:szCs w:val="28"/>
        </w:rPr>
        <w:t xml:space="preserve"> операций по выбытию и перемещению нефинансовых активов (унифицированная форма 0</w:t>
      </w:r>
      <w:r w:rsidR="00876D46" w:rsidRPr="0019716A">
        <w:rPr>
          <w:rFonts w:ascii="Times New Roman" w:hAnsi="Times New Roman" w:cs="Times New Roman"/>
          <w:sz w:val="28"/>
          <w:szCs w:val="28"/>
        </w:rPr>
        <w:t>5</w:t>
      </w:r>
      <w:r w:rsidRPr="0019716A">
        <w:rPr>
          <w:rFonts w:ascii="Times New Roman" w:hAnsi="Times New Roman" w:cs="Times New Roman"/>
          <w:sz w:val="28"/>
          <w:szCs w:val="28"/>
        </w:rPr>
        <w:t xml:space="preserve">04071, утвержденная Приказом министерства финансов </w:t>
      </w:r>
      <w:r w:rsidR="00525F2E">
        <w:rPr>
          <w:rFonts w:ascii="Times New Roman" w:hAnsi="Times New Roman" w:cs="Times New Roman"/>
          <w:sz w:val="28"/>
          <w:szCs w:val="28"/>
        </w:rPr>
        <w:t>РФ</w:t>
      </w:r>
      <w:r w:rsidR="006E6958">
        <w:rPr>
          <w:rFonts w:ascii="Times New Roman" w:hAnsi="Times New Roman" w:cs="Times New Roman"/>
          <w:sz w:val="28"/>
          <w:szCs w:val="28"/>
        </w:rPr>
        <w:t xml:space="preserve"> от 15.12.2010 №</w:t>
      </w:r>
      <w:r w:rsidRPr="0019716A">
        <w:rPr>
          <w:rFonts w:ascii="Times New Roman" w:hAnsi="Times New Roman" w:cs="Times New Roman"/>
          <w:sz w:val="28"/>
          <w:szCs w:val="28"/>
        </w:rPr>
        <w:t xml:space="preserve"> 173н).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7. Операции с объектами (нефинансовыми активами)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отражаются в бюджетном учете ежемесячно до 5 числа месяца, следующего за </w:t>
      </w:r>
      <w:proofErr w:type="gramStart"/>
      <w:r w:rsidRPr="0019716A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19716A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hyperlink w:anchor="Par80" w:tooltip="Ссылка на текущий документ" w:history="1">
        <w:r w:rsidRPr="006E6958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19716A">
        <w:rPr>
          <w:rFonts w:ascii="Times New Roman" w:hAnsi="Times New Roman" w:cs="Times New Roman"/>
          <w:sz w:val="28"/>
          <w:szCs w:val="28"/>
        </w:rPr>
        <w:t xml:space="preserve"> из Реестра </w:t>
      </w:r>
      <w:r w:rsidR="00876D46" w:rsidRPr="0019716A">
        <w:rPr>
          <w:rFonts w:ascii="Times New Roman" w:hAnsi="Times New Roman" w:cs="Times New Roman"/>
          <w:sz w:val="28"/>
          <w:szCs w:val="28"/>
        </w:rPr>
        <w:t>муниципальной</w:t>
      </w:r>
      <w:r w:rsidRPr="0019716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6E6958"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(далее - Реестр), указанных в приложении к настоящему Порядку.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8. Принятие к бюджетному учету объектов (нефинансовых активов)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осуществляется по балансовой стоимости, указанной в Реестре.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Переоценка объектов (нефинансовых активов)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не производится.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9. На объекты (нефинансовые активы) с даты их включения в состав имущества казны</w:t>
      </w:r>
      <w:r w:rsidR="00876D46" w:rsidRPr="0019716A">
        <w:rPr>
          <w:rFonts w:ascii="Times New Roman" w:hAnsi="Times New Roman" w:cs="Times New Roman"/>
          <w:sz w:val="28"/>
          <w:szCs w:val="28"/>
        </w:rPr>
        <w:t xml:space="preserve">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амортизация не начисляется.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По объектам (нефинансовым активам), включенным в состав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по основанию прекращения права оперативного управления или хозяйственного ведения, амортизация отражается в размере сумм, учтенных (начисленных) последним правообладателем.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16A">
        <w:rPr>
          <w:rFonts w:ascii="Times New Roman" w:hAnsi="Times New Roman" w:cs="Times New Roman"/>
          <w:sz w:val="28"/>
          <w:szCs w:val="28"/>
        </w:rPr>
        <w:t xml:space="preserve">Расчет и единовременное начисление суммы амортизации за период нахождения объекта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на основании данных о его первоначальной (балансовой) стоимости, остаточной стоимости и срока нахождения в составе имущества казны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 xml:space="preserve"> осуществляет учреждение или государственное предприятие, получившее объект на праве оперативного управления или хозяйственного ведения в порядке, установленном </w:t>
      </w:r>
      <w:hyperlink r:id="rId12" w:tooltip="Приказ Минфина России от 01.12.2010 N 157н (ред. от 29.08.2014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19716A">
          <w:rPr>
            <w:rFonts w:ascii="Times New Roman" w:hAnsi="Times New Roman" w:cs="Times New Roman"/>
            <w:color w:val="0000FF"/>
            <w:sz w:val="28"/>
            <w:szCs w:val="28"/>
          </w:rPr>
          <w:t>Инструкцией</w:t>
        </w:r>
      </w:hyperlink>
      <w:r w:rsidRPr="0019716A">
        <w:rPr>
          <w:rFonts w:ascii="Times New Roman" w:hAnsi="Times New Roman" w:cs="Times New Roman"/>
          <w:sz w:val="28"/>
          <w:szCs w:val="28"/>
        </w:rPr>
        <w:t xml:space="preserve"> N 157н.</w:t>
      </w:r>
      <w:proofErr w:type="gramEnd"/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10. Объекты (нефинансовые активы), составляющие казну </w:t>
      </w:r>
      <w:r w:rsidR="006E6958">
        <w:rPr>
          <w:rFonts w:ascii="Times New Roman" w:hAnsi="Times New Roman" w:cs="Times New Roman"/>
          <w:sz w:val="28"/>
          <w:szCs w:val="28"/>
        </w:rPr>
        <w:t>округа</w:t>
      </w:r>
      <w:r w:rsidRPr="0019716A">
        <w:rPr>
          <w:rFonts w:ascii="Times New Roman" w:hAnsi="Times New Roman" w:cs="Times New Roman"/>
          <w:sz w:val="28"/>
          <w:szCs w:val="28"/>
        </w:rPr>
        <w:t>, учитываются по аналитическому коду группы синтетического счета 50 "Нефинансовые активы, составляющие казну" и соответствующему аналитическому коду вида синтетического счета объекта учета: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lastRenderedPageBreak/>
        <w:t>1 "Недвижимое имущество, составляющее казну";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2 "Движимое имущество, составляющее казну";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3 "Драгоценности и ювелирные изделия";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4 "Нематериальные активы, составляющие казну";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5 "Непроизведенные активы, составляющие казну";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6 "Материальные запасы, составляющие казну".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11. Принятая к учету ранее начисленная амортизация нефинансовых активов, составляющих казну </w:t>
      </w:r>
      <w:r w:rsidR="00876D46" w:rsidRPr="0019716A">
        <w:rPr>
          <w:rFonts w:ascii="Times New Roman" w:hAnsi="Times New Roman" w:cs="Times New Roman"/>
          <w:sz w:val="28"/>
          <w:szCs w:val="28"/>
        </w:rPr>
        <w:t>города</w:t>
      </w:r>
      <w:r w:rsidRPr="0019716A">
        <w:rPr>
          <w:rFonts w:ascii="Times New Roman" w:hAnsi="Times New Roman" w:cs="Times New Roman"/>
          <w:sz w:val="28"/>
          <w:szCs w:val="28"/>
        </w:rPr>
        <w:t>, учитывается по аналитическому коду группы синтетического счета 50 "Амортизация имущества, составляющего казну" и соответствующему аналитическому коду вида синтетического счета объекта учета: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1 "Амортизация недвижимого имущества в составе имущества казны";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8 "Амортизация движимого имущества в составе имущества казны";</w:t>
      </w:r>
    </w:p>
    <w:p w:rsidR="006E6958" w:rsidRDefault="0041198B" w:rsidP="006E695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>9 "Амортизация нематериальных активов в составе имущества казны".</w:t>
      </w:r>
      <w:r w:rsidR="006E6958">
        <w:rPr>
          <w:rFonts w:ascii="Times New Roman" w:hAnsi="Times New Roman" w:cs="Times New Roman"/>
          <w:sz w:val="28"/>
          <w:szCs w:val="28"/>
        </w:rPr>
        <w:br w:type="page"/>
      </w:r>
    </w:p>
    <w:p w:rsidR="006E6958" w:rsidRDefault="006E6958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6E6958" w:rsidSect="006E695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198B" w:rsidRPr="006E6958" w:rsidRDefault="0041198B" w:rsidP="004119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70"/>
      <w:bookmarkEnd w:id="1"/>
      <w:r w:rsidRPr="006E6958">
        <w:rPr>
          <w:rFonts w:ascii="Times New Roman" w:hAnsi="Times New Roman" w:cs="Times New Roman"/>
          <w:sz w:val="24"/>
          <w:szCs w:val="24"/>
        </w:rPr>
        <w:t>Приложение</w:t>
      </w:r>
    </w:p>
    <w:p w:rsidR="0041198B" w:rsidRPr="006E6958" w:rsidRDefault="0041198B" w:rsidP="004119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958">
        <w:rPr>
          <w:rFonts w:ascii="Times New Roman" w:hAnsi="Times New Roman" w:cs="Times New Roman"/>
          <w:sz w:val="24"/>
          <w:szCs w:val="24"/>
        </w:rPr>
        <w:t>к Порядку</w:t>
      </w:r>
    </w:p>
    <w:p w:rsidR="0041198B" w:rsidRPr="006E6958" w:rsidRDefault="0041198B" w:rsidP="004119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958">
        <w:rPr>
          <w:rFonts w:ascii="Times New Roman" w:hAnsi="Times New Roman" w:cs="Times New Roman"/>
          <w:sz w:val="24"/>
          <w:szCs w:val="24"/>
        </w:rPr>
        <w:t xml:space="preserve">отражения в </w:t>
      </w:r>
      <w:proofErr w:type="gramStart"/>
      <w:r w:rsidRPr="006E6958">
        <w:rPr>
          <w:rFonts w:ascii="Times New Roman" w:hAnsi="Times New Roman" w:cs="Times New Roman"/>
          <w:sz w:val="24"/>
          <w:szCs w:val="24"/>
        </w:rPr>
        <w:t>бюджетном</w:t>
      </w:r>
      <w:proofErr w:type="gramEnd"/>
    </w:p>
    <w:p w:rsidR="006E6958" w:rsidRPr="006E6958" w:rsidRDefault="0041198B" w:rsidP="004119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E6958">
        <w:rPr>
          <w:rFonts w:ascii="Times New Roman" w:hAnsi="Times New Roman" w:cs="Times New Roman"/>
          <w:sz w:val="24"/>
          <w:szCs w:val="24"/>
        </w:rPr>
        <w:t>учете</w:t>
      </w:r>
      <w:proofErr w:type="gramEnd"/>
      <w:r w:rsidRPr="006E6958">
        <w:rPr>
          <w:rFonts w:ascii="Times New Roman" w:hAnsi="Times New Roman" w:cs="Times New Roman"/>
          <w:sz w:val="24"/>
          <w:szCs w:val="24"/>
        </w:rPr>
        <w:t xml:space="preserve"> операций</w:t>
      </w:r>
      <w:r w:rsidR="006E6958">
        <w:rPr>
          <w:rFonts w:ascii="Times New Roman" w:hAnsi="Times New Roman" w:cs="Times New Roman"/>
          <w:sz w:val="24"/>
          <w:szCs w:val="24"/>
        </w:rPr>
        <w:t xml:space="preserve"> </w:t>
      </w:r>
      <w:r w:rsidRPr="006E6958">
        <w:rPr>
          <w:rFonts w:ascii="Times New Roman" w:hAnsi="Times New Roman" w:cs="Times New Roman"/>
          <w:sz w:val="24"/>
          <w:szCs w:val="24"/>
        </w:rPr>
        <w:t xml:space="preserve">с объектами </w:t>
      </w:r>
    </w:p>
    <w:p w:rsidR="0041198B" w:rsidRPr="006E6958" w:rsidRDefault="0041198B" w:rsidP="004119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958">
        <w:rPr>
          <w:rFonts w:ascii="Times New Roman" w:hAnsi="Times New Roman" w:cs="Times New Roman"/>
          <w:sz w:val="24"/>
          <w:szCs w:val="24"/>
        </w:rPr>
        <w:t>(нефинансовыми активами)</w:t>
      </w:r>
    </w:p>
    <w:p w:rsidR="0041198B" w:rsidRPr="006E6958" w:rsidRDefault="0041198B" w:rsidP="004119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958">
        <w:rPr>
          <w:rFonts w:ascii="Times New Roman" w:hAnsi="Times New Roman" w:cs="Times New Roman"/>
          <w:sz w:val="24"/>
          <w:szCs w:val="24"/>
        </w:rPr>
        <w:t>в составе имущества</w:t>
      </w:r>
    </w:p>
    <w:p w:rsidR="0041198B" w:rsidRPr="006E6958" w:rsidRDefault="00745DC7" w:rsidP="004119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958">
        <w:rPr>
          <w:rFonts w:ascii="Times New Roman" w:hAnsi="Times New Roman" w:cs="Times New Roman"/>
          <w:sz w:val="24"/>
          <w:szCs w:val="24"/>
        </w:rPr>
        <w:t>муниципальной</w:t>
      </w:r>
      <w:r w:rsidR="0041198B" w:rsidRPr="006E6958">
        <w:rPr>
          <w:rFonts w:ascii="Times New Roman" w:hAnsi="Times New Roman" w:cs="Times New Roman"/>
          <w:sz w:val="24"/>
          <w:szCs w:val="24"/>
        </w:rPr>
        <w:t xml:space="preserve"> казны</w:t>
      </w:r>
    </w:p>
    <w:p w:rsidR="006E6958" w:rsidRDefault="006E6958" w:rsidP="004119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958">
        <w:rPr>
          <w:rFonts w:ascii="Times New Roman" w:hAnsi="Times New Roman" w:cs="Times New Roman"/>
          <w:sz w:val="24"/>
          <w:szCs w:val="24"/>
        </w:rPr>
        <w:t>Минусинского</w:t>
      </w:r>
    </w:p>
    <w:p w:rsidR="0041198B" w:rsidRPr="006E6958" w:rsidRDefault="006E6958" w:rsidP="0041198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E695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41198B" w:rsidRPr="0019716A" w:rsidRDefault="0041198B" w:rsidP="004119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1198B" w:rsidRPr="0019716A" w:rsidRDefault="0041198B" w:rsidP="004119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80"/>
      <w:bookmarkEnd w:id="2"/>
      <w:r w:rsidRPr="0019716A">
        <w:rPr>
          <w:rFonts w:ascii="Times New Roman" w:hAnsi="Times New Roman" w:cs="Times New Roman"/>
          <w:sz w:val="28"/>
          <w:szCs w:val="28"/>
        </w:rPr>
        <w:t xml:space="preserve">Сведения из Реестра </w:t>
      </w:r>
      <w:r w:rsidR="00745DC7" w:rsidRPr="0019716A">
        <w:rPr>
          <w:rFonts w:ascii="Times New Roman" w:hAnsi="Times New Roman" w:cs="Times New Roman"/>
          <w:sz w:val="28"/>
          <w:szCs w:val="28"/>
        </w:rPr>
        <w:t>муниципальной</w:t>
      </w:r>
      <w:r w:rsidRPr="0019716A">
        <w:rPr>
          <w:rFonts w:ascii="Times New Roman" w:hAnsi="Times New Roman" w:cs="Times New Roman"/>
          <w:sz w:val="28"/>
          <w:szCs w:val="28"/>
        </w:rPr>
        <w:t xml:space="preserve"> собственности</w:t>
      </w:r>
    </w:p>
    <w:p w:rsidR="0041198B" w:rsidRPr="0019716A" w:rsidRDefault="00745DC7" w:rsidP="004119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9716A">
        <w:rPr>
          <w:rFonts w:ascii="Times New Roman" w:hAnsi="Times New Roman" w:cs="Times New Roman"/>
          <w:sz w:val="28"/>
          <w:szCs w:val="28"/>
        </w:rPr>
        <w:t xml:space="preserve">города Минусинска </w:t>
      </w:r>
      <w:r w:rsidR="0041198B" w:rsidRPr="0019716A">
        <w:rPr>
          <w:rFonts w:ascii="Times New Roman" w:hAnsi="Times New Roman" w:cs="Times New Roman"/>
          <w:sz w:val="28"/>
          <w:szCs w:val="28"/>
        </w:rPr>
        <w:t xml:space="preserve"> об операциях с объектами (нефинансовыми</w:t>
      </w:r>
      <w:proofErr w:type="gramEnd"/>
    </w:p>
    <w:p w:rsidR="0041198B" w:rsidRPr="0019716A" w:rsidRDefault="0041198B" w:rsidP="004119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активами) в составе имущества </w:t>
      </w:r>
      <w:r w:rsidR="00745DC7" w:rsidRPr="0019716A">
        <w:rPr>
          <w:rFonts w:ascii="Times New Roman" w:hAnsi="Times New Roman" w:cs="Times New Roman"/>
          <w:sz w:val="28"/>
          <w:szCs w:val="28"/>
        </w:rPr>
        <w:t>муниципальной</w:t>
      </w:r>
      <w:r w:rsidRPr="0019716A">
        <w:rPr>
          <w:rFonts w:ascii="Times New Roman" w:hAnsi="Times New Roman" w:cs="Times New Roman"/>
          <w:sz w:val="28"/>
          <w:szCs w:val="28"/>
        </w:rPr>
        <w:t xml:space="preserve"> казны</w:t>
      </w:r>
    </w:p>
    <w:p w:rsidR="0041198B" w:rsidRPr="0019716A" w:rsidRDefault="006E6958" w:rsidP="004119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716A">
        <w:rPr>
          <w:rFonts w:ascii="Times New Roman" w:hAnsi="Times New Roman" w:cs="Times New Roman"/>
          <w:sz w:val="28"/>
          <w:szCs w:val="28"/>
        </w:rPr>
        <w:t xml:space="preserve">Периодичность: ежемесячно, до 5-го числа месяца, следующего за </w:t>
      </w:r>
      <w:proofErr w:type="gramStart"/>
      <w:r w:rsidRPr="0019716A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19716A">
        <w:rPr>
          <w:rFonts w:ascii="Times New Roman" w:hAnsi="Times New Roman" w:cs="Times New Roman"/>
          <w:sz w:val="28"/>
          <w:szCs w:val="28"/>
        </w:rPr>
        <w:t>.</w:t>
      </w:r>
    </w:p>
    <w:p w:rsidR="0041198B" w:rsidRPr="0019716A" w:rsidRDefault="0041198B" w:rsidP="004119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198B" w:rsidRPr="0019716A" w:rsidRDefault="0041198B" w:rsidP="0041198B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3" w:name="Par87"/>
      <w:bookmarkEnd w:id="3"/>
      <w:r w:rsidRPr="0019716A">
        <w:rPr>
          <w:rFonts w:ascii="Times New Roman" w:hAnsi="Times New Roman" w:cs="Times New Roman"/>
          <w:sz w:val="28"/>
          <w:szCs w:val="28"/>
        </w:rPr>
        <w:t>1. ПОСТУПЛЕНИЕ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10"/>
        <w:gridCol w:w="2074"/>
        <w:gridCol w:w="1952"/>
        <w:gridCol w:w="1464"/>
        <w:gridCol w:w="1586"/>
        <w:gridCol w:w="854"/>
        <w:gridCol w:w="854"/>
        <w:gridCol w:w="1220"/>
        <w:gridCol w:w="1464"/>
        <w:gridCol w:w="1708"/>
        <w:gridCol w:w="732"/>
      </w:tblGrid>
      <w:tr w:rsidR="0041198B" w:rsidTr="00D44FA7">
        <w:trPr>
          <w:tblCellSpacing w:w="5" w:type="nil"/>
        </w:trPr>
        <w:tc>
          <w:tcPr>
            <w:tcW w:w="6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5F62CE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 п</w:t>
            </w:r>
            <w:r w:rsidR="0041198B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Вид объектов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(нефинансовых </w:t>
            </w:r>
            <w:proofErr w:type="gramEnd"/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активов)    </w:t>
            </w:r>
          </w:p>
        </w:tc>
        <w:tc>
          <w:tcPr>
            <w:tcW w:w="1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Первоначальная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стоимость   </w:t>
            </w:r>
          </w:p>
        </w:tc>
        <w:tc>
          <w:tcPr>
            <w:tcW w:w="14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Остаточная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стоимость</w:t>
            </w:r>
          </w:p>
        </w:tc>
        <w:tc>
          <w:tcPr>
            <w:tcW w:w="15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Начисленная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амортизация</w:t>
            </w:r>
          </w:p>
        </w:tc>
        <w:tc>
          <w:tcPr>
            <w:tcW w:w="29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Код         </w:t>
            </w:r>
          </w:p>
        </w:tc>
        <w:tc>
          <w:tcPr>
            <w:tcW w:w="14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Контрагент</w:t>
            </w:r>
          </w:p>
        </w:tc>
        <w:tc>
          <w:tcPr>
            <w:tcW w:w="1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N, дата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распоряжения</w:t>
            </w:r>
          </w:p>
        </w:tc>
        <w:tc>
          <w:tcPr>
            <w:tcW w:w="7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N,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дата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акта</w:t>
            </w: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20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1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146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15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главы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БК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 </w:t>
            </w:r>
          </w:p>
          <w:p w:rsidR="0041198B" w:rsidRDefault="0041198B" w:rsidP="006F5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</w:t>
            </w:r>
            <w:r w:rsidR="006F5752">
              <w:rPr>
                <w:rFonts w:ascii="Courier New" w:hAnsi="Courier New" w:cs="Courier New"/>
                <w:sz w:val="20"/>
                <w:szCs w:val="20"/>
              </w:rPr>
              <w:t>ТМО</w:t>
            </w: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элемента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бюджета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&lt;*&gt;   </w:t>
            </w:r>
          </w:p>
        </w:tc>
        <w:tc>
          <w:tcPr>
            <w:tcW w:w="146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Недвижимое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имущество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Движимое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имущество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Драгоценности и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ювелирные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изделия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Нематериальные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активы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Непроизведенные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активы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Материальные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запасы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1198B" w:rsidRDefault="0041198B" w:rsidP="0041198B">
      <w:pPr>
        <w:pStyle w:val="ConsPlusNormal"/>
        <w:ind w:firstLine="540"/>
        <w:jc w:val="both"/>
      </w:pPr>
    </w:p>
    <w:p w:rsidR="0041198B" w:rsidRDefault="0041198B" w:rsidP="0041198B">
      <w:pPr>
        <w:pStyle w:val="ConsPlusNormal"/>
        <w:ind w:firstLine="540"/>
        <w:jc w:val="both"/>
        <w:outlineLvl w:val="2"/>
      </w:pPr>
      <w:bookmarkStart w:id="4" w:name="Par129"/>
      <w:bookmarkEnd w:id="4"/>
      <w:r>
        <w:t>2. ВЫБЫТИЕ</w:t>
      </w:r>
    </w:p>
    <w:p w:rsidR="0041198B" w:rsidRDefault="0041198B" w:rsidP="0041198B">
      <w:pPr>
        <w:pStyle w:val="ConsPlusNormal"/>
        <w:ind w:firstLine="540"/>
        <w:jc w:val="both"/>
      </w:pPr>
    </w:p>
    <w:p w:rsidR="0041198B" w:rsidRDefault="0041198B" w:rsidP="0041198B">
      <w:pPr>
        <w:pStyle w:val="ConsPlusNormal"/>
        <w:jc w:val="right"/>
      </w:pPr>
      <w:r>
        <w:t>(рублей)</w:t>
      </w: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10"/>
        <w:gridCol w:w="2074"/>
        <w:gridCol w:w="1952"/>
        <w:gridCol w:w="1464"/>
        <w:gridCol w:w="1586"/>
        <w:gridCol w:w="854"/>
        <w:gridCol w:w="854"/>
        <w:gridCol w:w="1220"/>
        <w:gridCol w:w="1464"/>
        <w:gridCol w:w="1708"/>
        <w:gridCol w:w="732"/>
      </w:tblGrid>
      <w:tr w:rsidR="0041198B" w:rsidTr="00D44FA7">
        <w:trPr>
          <w:tblCellSpacing w:w="5" w:type="nil"/>
        </w:trPr>
        <w:tc>
          <w:tcPr>
            <w:tcW w:w="6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20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Вид объектов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(нефинансовых </w:t>
            </w:r>
            <w:proofErr w:type="gramEnd"/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активов)   </w:t>
            </w:r>
          </w:p>
        </w:tc>
        <w:tc>
          <w:tcPr>
            <w:tcW w:w="1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Первоначальная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стоимость   </w:t>
            </w:r>
          </w:p>
        </w:tc>
        <w:tc>
          <w:tcPr>
            <w:tcW w:w="14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Остаточная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стоимость</w:t>
            </w:r>
          </w:p>
        </w:tc>
        <w:tc>
          <w:tcPr>
            <w:tcW w:w="15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Начисленная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амортизация</w:t>
            </w:r>
          </w:p>
        </w:tc>
        <w:tc>
          <w:tcPr>
            <w:tcW w:w="29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Код         </w:t>
            </w:r>
          </w:p>
        </w:tc>
        <w:tc>
          <w:tcPr>
            <w:tcW w:w="14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Контрагент</w:t>
            </w:r>
          </w:p>
        </w:tc>
        <w:tc>
          <w:tcPr>
            <w:tcW w:w="1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N, дата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распоряжения</w:t>
            </w:r>
          </w:p>
        </w:tc>
        <w:tc>
          <w:tcPr>
            <w:tcW w:w="7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N,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дата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акта</w:t>
            </w: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20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1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146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15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pStyle w:val="ConsPlusNormal"/>
              <w:jc w:val="right"/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главы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БК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 </w:t>
            </w:r>
          </w:p>
          <w:p w:rsidR="0041198B" w:rsidRDefault="0041198B" w:rsidP="006F5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ОКТ</w:t>
            </w:r>
            <w:r w:rsidR="006F5752">
              <w:rPr>
                <w:rFonts w:ascii="Courier New" w:hAnsi="Courier New" w:cs="Courier New"/>
                <w:sz w:val="20"/>
                <w:szCs w:val="20"/>
              </w:rPr>
              <w:t>М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элемента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бюджета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&lt;*&gt;   </w:t>
            </w:r>
          </w:p>
        </w:tc>
        <w:tc>
          <w:tcPr>
            <w:tcW w:w="146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Недвижимое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имущество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Движимое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имущество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Драгоценности и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ювелирные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изделия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Нематериальные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активы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Непроизведенные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активы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Материальные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запасы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&lt;*&gt;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01-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федеральный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бюджет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02-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субъекта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Российской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Федерации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04-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  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городского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округа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05-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  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муниципального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района   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06-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  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Пенсионного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Фонда   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Российской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Федерации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07-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 Фонда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социального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страхования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08-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  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Федерального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фонда   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обязательного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медицинского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страхования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10-</w:t>
            </w: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бюджет         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поселения      </w:t>
            </w: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Исполнитель   </w:t>
            </w: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1198B" w:rsidTr="00D44FA7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026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Лицо, ответственное за ведение</w:t>
            </w:r>
          </w:p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Реестра </w:t>
            </w:r>
            <w:proofErr w:type="gramStart"/>
            <w:r w:rsidR="00FE5238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  <w:p w:rsidR="0041198B" w:rsidRDefault="0041198B" w:rsidP="00FE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собственности </w:t>
            </w:r>
            <w:r w:rsidR="00FE5238">
              <w:rPr>
                <w:rFonts w:ascii="Courier New" w:hAnsi="Courier New" w:cs="Courier New"/>
                <w:sz w:val="20"/>
                <w:szCs w:val="20"/>
              </w:rPr>
              <w:t>города Минусинска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198B" w:rsidRDefault="0041198B" w:rsidP="00D44F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41198B" w:rsidRPr="00754D2E" w:rsidRDefault="0041198B" w:rsidP="0041198B">
      <w:pPr>
        <w:rPr>
          <w:rFonts w:ascii="Times New Roman" w:hAnsi="Times New Roman"/>
        </w:rPr>
      </w:pPr>
    </w:p>
    <w:sectPr w:rsidR="0041198B" w:rsidRPr="00754D2E" w:rsidSect="004119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65D4"/>
    <w:multiLevelType w:val="hybridMultilevel"/>
    <w:tmpl w:val="A7829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C76376"/>
    <w:multiLevelType w:val="hybridMultilevel"/>
    <w:tmpl w:val="75D4BA04"/>
    <w:lvl w:ilvl="0" w:tplc="E46C98B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73C6"/>
    <w:rsid w:val="00000F78"/>
    <w:rsid w:val="00001247"/>
    <w:rsid w:val="00006C36"/>
    <w:rsid w:val="000135C0"/>
    <w:rsid w:val="000137F0"/>
    <w:rsid w:val="00026E17"/>
    <w:rsid w:val="000303AB"/>
    <w:rsid w:val="00031407"/>
    <w:rsid w:val="000314D9"/>
    <w:rsid w:val="0003178F"/>
    <w:rsid w:val="000350FD"/>
    <w:rsid w:val="00040E80"/>
    <w:rsid w:val="000417A1"/>
    <w:rsid w:val="000435DA"/>
    <w:rsid w:val="000508AB"/>
    <w:rsid w:val="00053437"/>
    <w:rsid w:val="000607DD"/>
    <w:rsid w:val="00063940"/>
    <w:rsid w:val="0006654A"/>
    <w:rsid w:val="00067CEA"/>
    <w:rsid w:val="00070556"/>
    <w:rsid w:val="00074BF5"/>
    <w:rsid w:val="00077343"/>
    <w:rsid w:val="00081311"/>
    <w:rsid w:val="0008166D"/>
    <w:rsid w:val="00081C7E"/>
    <w:rsid w:val="00082043"/>
    <w:rsid w:val="000828B9"/>
    <w:rsid w:val="00083120"/>
    <w:rsid w:val="000860F3"/>
    <w:rsid w:val="00093CA1"/>
    <w:rsid w:val="0009402C"/>
    <w:rsid w:val="00095832"/>
    <w:rsid w:val="0009607F"/>
    <w:rsid w:val="000A074B"/>
    <w:rsid w:val="000A61E1"/>
    <w:rsid w:val="000B10C1"/>
    <w:rsid w:val="000B1EBD"/>
    <w:rsid w:val="000B4E0B"/>
    <w:rsid w:val="000B70B3"/>
    <w:rsid w:val="000C0490"/>
    <w:rsid w:val="000C2A5B"/>
    <w:rsid w:val="000C75BF"/>
    <w:rsid w:val="000D3516"/>
    <w:rsid w:val="000D4FEE"/>
    <w:rsid w:val="000D5386"/>
    <w:rsid w:val="000D6A3F"/>
    <w:rsid w:val="000D6EC2"/>
    <w:rsid w:val="000D77DA"/>
    <w:rsid w:val="000D7ED3"/>
    <w:rsid w:val="000F22FE"/>
    <w:rsid w:val="000F5B48"/>
    <w:rsid w:val="000F6057"/>
    <w:rsid w:val="00100151"/>
    <w:rsid w:val="00102EE5"/>
    <w:rsid w:val="00105414"/>
    <w:rsid w:val="0011105D"/>
    <w:rsid w:val="00111E03"/>
    <w:rsid w:val="00111F48"/>
    <w:rsid w:val="001179B2"/>
    <w:rsid w:val="001224E9"/>
    <w:rsid w:val="00123B87"/>
    <w:rsid w:val="00125B8A"/>
    <w:rsid w:val="00130DCD"/>
    <w:rsid w:val="00133AB6"/>
    <w:rsid w:val="0013518C"/>
    <w:rsid w:val="0013655E"/>
    <w:rsid w:val="00142C64"/>
    <w:rsid w:val="00142CD4"/>
    <w:rsid w:val="00142E69"/>
    <w:rsid w:val="001458F6"/>
    <w:rsid w:val="00152E42"/>
    <w:rsid w:val="00155435"/>
    <w:rsid w:val="00155DD8"/>
    <w:rsid w:val="00160019"/>
    <w:rsid w:val="001600B7"/>
    <w:rsid w:val="00166D44"/>
    <w:rsid w:val="001804B2"/>
    <w:rsid w:val="00180EED"/>
    <w:rsid w:val="0018100F"/>
    <w:rsid w:val="00185ADE"/>
    <w:rsid w:val="00186BF5"/>
    <w:rsid w:val="00193218"/>
    <w:rsid w:val="00195036"/>
    <w:rsid w:val="0019716A"/>
    <w:rsid w:val="001A4A8A"/>
    <w:rsid w:val="001C4AE3"/>
    <w:rsid w:val="001C6EE4"/>
    <w:rsid w:val="001D236F"/>
    <w:rsid w:val="001D29CE"/>
    <w:rsid w:val="001E007C"/>
    <w:rsid w:val="001E1861"/>
    <w:rsid w:val="001E34FD"/>
    <w:rsid w:val="001E654E"/>
    <w:rsid w:val="001E6B8E"/>
    <w:rsid w:val="00200E62"/>
    <w:rsid w:val="00201D48"/>
    <w:rsid w:val="002045D7"/>
    <w:rsid w:val="00204693"/>
    <w:rsid w:val="002053AC"/>
    <w:rsid w:val="00205B36"/>
    <w:rsid w:val="00212068"/>
    <w:rsid w:val="0021647D"/>
    <w:rsid w:val="002256EF"/>
    <w:rsid w:val="00226861"/>
    <w:rsid w:val="0023442F"/>
    <w:rsid w:val="002439C7"/>
    <w:rsid w:val="00247DF6"/>
    <w:rsid w:val="00247F1C"/>
    <w:rsid w:val="002545F2"/>
    <w:rsid w:val="00254667"/>
    <w:rsid w:val="00261B8C"/>
    <w:rsid w:val="00262A21"/>
    <w:rsid w:val="00262A2E"/>
    <w:rsid w:val="0026312D"/>
    <w:rsid w:val="002642F0"/>
    <w:rsid w:val="00270D4B"/>
    <w:rsid w:val="00270EEB"/>
    <w:rsid w:val="00272F75"/>
    <w:rsid w:val="00273EE9"/>
    <w:rsid w:val="00284E07"/>
    <w:rsid w:val="00285B73"/>
    <w:rsid w:val="00286858"/>
    <w:rsid w:val="002917EA"/>
    <w:rsid w:val="002936B5"/>
    <w:rsid w:val="00295DAD"/>
    <w:rsid w:val="002A0FE1"/>
    <w:rsid w:val="002A5CE1"/>
    <w:rsid w:val="002A69A3"/>
    <w:rsid w:val="002B14BE"/>
    <w:rsid w:val="002B3356"/>
    <w:rsid w:val="002B38AD"/>
    <w:rsid w:val="002B578F"/>
    <w:rsid w:val="002B6E1A"/>
    <w:rsid w:val="002B70D3"/>
    <w:rsid w:val="002B74F6"/>
    <w:rsid w:val="002C72BD"/>
    <w:rsid w:val="002D259B"/>
    <w:rsid w:val="002D389C"/>
    <w:rsid w:val="002D4340"/>
    <w:rsid w:val="002D5030"/>
    <w:rsid w:val="002D5D07"/>
    <w:rsid w:val="002D7F9A"/>
    <w:rsid w:val="002E18AF"/>
    <w:rsid w:val="002E1ECA"/>
    <w:rsid w:val="002E6303"/>
    <w:rsid w:val="002F4A6B"/>
    <w:rsid w:val="00300551"/>
    <w:rsid w:val="00304161"/>
    <w:rsid w:val="0030508D"/>
    <w:rsid w:val="003074E3"/>
    <w:rsid w:val="003077CB"/>
    <w:rsid w:val="00307F06"/>
    <w:rsid w:val="00310AF1"/>
    <w:rsid w:val="00311C89"/>
    <w:rsid w:val="00314980"/>
    <w:rsid w:val="00317267"/>
    <w:rsid w:val="00320643"/>
    <w:rsid w:val="00320A23"/>
    <w:rsid w:val="0032345C"/>
    <w:rsid w:val="00326004"/>
    <w:rsid w:val="00331A83"/>
    <w:rsid w:val="003362AB"/>
    <w:rsid w:val="00345DD4"/>
    <w:rsid w:val="003523C1"/>
    <w:rsid w:val="003559D3"/>
    <w:rsid w:val="0035637A"/>
    <w:rsid w:val="00360182"/>
    <w:rsid w:val="003626FF"/>
    <w:rsid w:val="00364BF1"/>
    <w:rsid w:val="003665AE"/>
    <w:rsid w:val="0037033F"/>
    <w:rsid w:val="0037070A"/>
    <w:rsid w:val="00372D88"/>
    <w:rsid w:val="00373015"/>
    <w:rsid w:val="003822A1"/>
    <w:rsid w:val="003908C5"/>
    <w:rsid w:val="00394464"/>
    <w:rsid w:val="003A1607"/>
    <w:rsid w:val="003A4033"/>
    <w:rsid w:val="003B6300"/>
    <w:rsid w:val="003C3B7B"/>
    <w:rsid w:val="003C5685"/>
    <w:rsid w:val="003D32F0"/>
    <w:rsid w:val="003E1DF5"/>
    <w:rsid w:val="003E3195"/>
    <w:rsid w:val="003E6901"/>
    <w:rsid w:val="003E7489"/>
    <w:rsid w:val="003F5A05"/>
    <w:rsid w:val="003F73C6"/>
    <w:rsid w:val="00401705"/>
    <w:rsid w:val="00401D67"/>
    <w:rsid w:val="004046AC"/>
    <w:rsid w:val="004046BC"/>
    <w:rsid w:val="00407E80"/>
    <w:rsid w:val="00410A8E"/>
    <w:rsid w:val="00410E12"/>
    <w:rsid w:val="0041198B"/>
    <w:rsid w:val="004119B1"/>
    <w:rsid w:val="00413169"/>
    <w:rsid w:val="00415E18"/>
    <w:rsid w:val="00417EA7"/>
    <w:rsid w:val="004222B1"/>
    <w:rsid w:val="0042399F"/>
    <w:rsid w:val="00423C17"/>
    <w:rsid w:val="004245F0"/>
    <w:rsid w:val="004313AF"/>
    <w:rsid w:val="00432E54"/>
    <w:rsid w:val="00434735"/>
    <w:rsid w:val="004350EE"/>
    <w:rsid w:val="004464D2"/>
    <w:rsid w:val="00447213"/>
    <w:rsid w:val="00453961"/>
    <w:rsid w:val="004557BE"/>
    <w:rsid w:val="00456E81"/>
    <w:rsid w:val="00457076"/>
    <w:rsid w:val="00457579"/>
    <w:rsid w:val="0046089F"/>
    <w:rsid w:val="00463F5C"/>
    <w:rsid w:val="004668BB"/>
    <w:rsid w:val="004675C2"/>
    <w:rsid w:val="00467FB0"/>
    <w:rsid w:val="00471B92"/>
    <w:rsid w:val="004724FB"/>
    <w:rsid w:val="004753B4"/>
    <w:rsid w:val="00476AD3"/>
    <w:rsid w:val="00481965"/>
    <w:rsid w:val="00482475"/>
    <w:rsid w:val="004826C7"/>
    <w:rsid w:val="004829E4"/>
    <w:rsid w:val="00490E5E"/>
    <w:rsid w:val="004933F9"/>
    <w:rsid w:val="00494A21"/>
    <w:rsid w:val="00495408"/>
    <w:rsid w:val="004963A8"/>
    <w:rsid w:val="0049747D"/>
    <w:rsid w:val="004A1B82"/>
    <w:rsid w:val="004B4065"/>
    <w:rsid w:val="004B45CE"/>
    <w:rsid w:val="004B4C85"/>
    <w:rsid w:val="004B5A4E"/>
    <w:rsid w:val="004B5E19"/>
    <w:rsid w:val="004C008D"/>
    <w:rsid w:val="004C0EC5"/>
    <w:rsid w:val="004C33AC"/>
    <w:rsid w:val="004C3487"/>
    <w:rsid w:val="004C5435"/>
    <w:rsid w:val="004C63B8"/>
    <w:rsid w:val="004D6157"/>
    <w:rsid w:val="004D7527"/>
    <w:rsid w:val="004E0252"/>
    <w:rsid w:val="004E2975"/>
    <w:rsid w:val="004E2DE6"/>
    <w:rsid w:val="004F5B0B"/>
    <w:rsid w:val="004F603C"/>
    <w:rsid w:val="00500D71"/>
    <w:rsid w:val="00500FAC"/>
    <w:rsid w:val="005015D2"/>
    <w:rsid w:val="00501F00"/>
    <w:rsid w:val="005043A4"/>
    <w:rsid w:val="005101BC"/>
    <w:rsid w:val="0051038E"/>
    <w:rsid w:val="00511826"/>
    <w:rsid w:val="00511E2B"/>
    <w:rsid w:val="00513502"/>
    <w:rsid w:val="00513FED"/>
    <w:rsid w:val="0051577F"/>
    <w:rsid w:val="00515D75"/>
    <w:rsid w:val="005171B1"/>
    <w:rsid w:val="005238A1"/>
    <w:rsid w:val="00524B85"/>
    <w:rsid w:val="00525F2E"/>
    <w:rsid w:val="00531C4C"/>
    <w:rsid w:val="0053300C"/>
    <w:rsid w:val="00535122"/>
    <w:rsid w:val="005412B1"/>
    <w:rsid w:val="0054719A"/>
    <w:rsid w:val="005507CE"/>
    <w:rsid w:val="0056008D"/>
    <w:rsid w:val="00562C9B"/>
    <w:rsid w:val="00564626"/>
    <w:rsid w:val="00567B48"/>
    <w:rsid w:val="00571FE9"/>
    <w:rsid w:val="00577794"/>
    <w:rsid w:val="005806E2"/>
    <w:rsid w:val="00582432"/>
    <w:rsid w:val="00585841"/>
    <w:rsid w:val="0058746B"/>
    <w:rsid w:val="00592C0B"/>
    <w:rsid w:val="005941C2"/>
    <w:rsid w:val="00595CA0"/>
    <w:rsid w:val="005A0F0B"/>
    <w:rsid w:val="005A327A"/>
    <w:rsid w:val="005A5B8B"/>
    <w:rsid w:val="005A7E00"/>
    <w:rsid w:val="005B7DA0"/>
    <w:rsid w:val="005D0867"/>
    <w:rsid w:val="005D5BB6"/>
    <w:rsid w:val="005D7075"/>
    <w:rsid w:val="005D7E63"/>
    <w:rsid w:val="005E0646"/>
    <w:rsid w:val="005E3F7C"/>
    <w:rsid w:val="005E438A"/>
    <w:rsid w:val="005F14F2"/>
    <w:rsid w:val="005F22BB"/>
    <w:rsid w:val="005F2EAA"/>
    <w:rsid w:val="005F36E7"/>
    <w:rsid w:val="005F62CE"/>
    <w:rsid w:val="005F68DE"/>
    <w:rsid w:val="006026AE"/>
    <w:rsid w:val="006053C6"/>
    <w:rsid w:val="006066D3"/>
    <w:rsid w:val="00607A45"/>
    <w:rsid w:val="00611A7D"/>
    <w:rsid w:val="006154D3"/>
    <w:rsid w:val="0062427E"/>
    <w:rsid w:val="00626963"/>
    <w:rsid w:val="00632042"/>
    <w:rsid w:val="00632D31"/>
    <w:rsid w:val="006368EC"/>
    <w:rsid w:val="00640CDC"/>
    <w:rsid w:val="006457EF"/>
    <w:rsid w:val="00651FFC"/>
    <w:rsid w:val="00652C9E"/>
    <w:rsid w:val="0065417E"/>
    <w:rsid w:val="006541CB"/>
    <w:rsid w:val="006560B2"/>
    <w:rsid w:val="00656CB7"/>
    <w:rsid w:val="00657889"/>
    <w:rsid w:val="006615F8"/>
    <w:rsid w:val="006633C1"/>
    <w:rsid w:val="00663960"/>
    <w:rsid w:val="00667FDE"/>
    <w:rsid w:val="00670385"/>
    <w:rsid w:val="00671022"/>
    <w:rsid w:val="00671685"/>
    <w:rsid w:val="00671BE2"/>
    <w:rsid w:val="00675379"/>
    <w:rsid w:val="00677633"/>
    <w:rsid w:val="0068297B"/>
    <w:rsid w:val="00691A60"/>
    <w:rsid w:val="00694B5A"/>
    <w:rsid w:val="006976AA"/>
    <w:rsid w:val="006A2352"/>
    <w:rsid w:val="006A3182"/>
    <w:rsid w:val="006B0B70"/>
    <w:rsid w:val="006B396C"/>
    <w:rsid w:val="006B683D"/>
    <w:rsid w:val="006C0725"/>
    <w:rsid w:val="006C07B8"/>
    <w:rsid w:val="006C288E"/>
    <w:rsid w:val="006C6FDC"/>
    <w:rsid w:val="006C77F5"/>
    <w:rsid w:val="006C7B7C"/>
    <w:rsid w:val="006D717D"/>
    <w:rsid w:val="006D7BCD"/>
    <w:rsid w:val="006E0CB5"/>
    <w:rsid w:val="006E61D3"/>
    <w:rsid w:val="006E6958"/>
    <w:rsid w:val="006F4F1F"/>
    <w:rsid w:val="006F5752"/>
    <w:rsid w:val="006F6F31"/>
    <w:rsid w:val="006F6F97"/>
    <w:rsid w:val="0070041D"/>
    <w:rsid w:val="0070237C"/>
    <w:rsid w:val="0070238E"/>
    <w:rsid w:val="0070370D"/>
    <w:rsid w:val="00705780"/>
    <w:rsid w:val="00705AD1"/>
    <w:rsid w:val="007107B5"/>
    <w:rsid w:val="007115B1"/>
    <w:rsid w:val="0071294B"/>
    <w:rsid w:val="00713DE5"/>
    <w:rsid w:val="00715620"/>
    <w:rsid w:val="007157A3"/>
    <w:rsid w:val="00715ED8"/>
    <w:rsid w:val="007216A2"/>
    <w:rsid w:val="0072560B"/>
    <w:rsid w:val="007307EF"/>
    <w:rsid w:val="00731B90"/>
    <w:rsid w:val="0074285B"/>
    <w:rsid w:val="00743D52"/>
    <w:rsid w:val="00745DC7"/>
    <w:rsid w:val="00750F8B"/>
    <w:rsid w:val="00753091"/>
    <w:rsid w:val="0075351D"/>
    <w:rsid w:val="00753C4B"/>
    <w:rsid w:val="00756853"/>
    <w:rsid w:val="00756E91"/>
    <w:rsid w:val="007579FB"/>
    <w:rsid w:val="00757D97"/>
    <w:rsid w:val="00764E52"/>
    <w:rsid w:val="00766CE8"/>
    <w:rsid w:val="00766E72"/>
    <w:rsid w:val="007674B5"/>
    <w:rsid w:val="007813DC"/>
    <w:rsid w:val="0078172C"/>
    <w:rsid w:val="00784B54"/>
    <w:rsid w:val="00791423"/>
    <w:rsid w:val="0079385B"/>
    <w:rsid w:val="007939A3"/>
    <w:rsid w:val="00795BCC"/>
    <w:rsid w:val="007964BC"/>
    <w:rsid w:val="00797EE5"/>
    <w:rsid w:val="007A0D8C"/>
    <w:rsid w:val="007A0F1C"/>
    <w:rsid w:val="007A1B84"/>
    <w:rsid w:val="007A4CFD"/>
    <w:rsid w:val="007B0FF4"/>
    <w:rsid w:val="007B160B"/>
    <w:rsid w:val="007B1AE7"/>
    <w:rsid w:val="007B382A"/>
    <w:rsid w:val="007B4667"/>
    <w:rsid w:val="007C1A4D"/>
    <w:rsid w:val="007C3209"/>
    <w:rsid w:val="007C345A"/>
    <w:rsid w:val="007C395F"/>
    <w:rsid w:val="007C59B3"/>
    <w:rsid w:val="007C78AE"/>
    <w:rsid w:val="007D42EF"/>
    <w:rsid w:val="007D718B"/>
    <w:rsid w:val="007D7E12"/>
    <w:rsid w:val="007E22AC"/>
    <w:rsid w:val="007E32EB"/>
    <w:rsid w:val="007E3C1B"/>
    <w:rsid w:val="007E5186"/>
    <w:rsid w:val="007E6273"/>
    <w:rsid w:val="007F13EE"/>
    <w:rsid w:val="007F4BD7"/>
    <w:rsid w:val="0080415C"/>
    <w:rsid w:val="00804201"/>
    <w:rsid w:val="0080557E"/>
    <w:rsid w:val="00825ADF"/>
    <w:rsid w:val="00826882"/>
    <w:rsid w:val="0082748D"/>
    <w:rsid w:val="00832973"/>
    <w:rsid w:val="0084219B"/>
    <w:rsid w:val="00842A46"/>
    <w:rsid w:val="008451C5"/>
    <w:rsid w:val="008460DF"/>
    <w:rsid w:val="008504D4"/>
    <w:rsid w:val="00850AED"/>
    <w:rsid w:val="0085210A"/>
    <w:rsid w:val="00852551"/>
    <w:rsid w:val="00860F55"/>
    <w:rsid w:val="008610B9"/>
    <w:rsid w:val="00863AE1"/>
    <w:rsid w:val="00866CD1"/>
    <w:rsid w:val="00866CDF"/>
    <w:rsid w:val="00873178"/>
    <w:rsid w:val="00873943"/>
    <w:rsid w:val="00876D46"/>
    <w:rsid w:val="008935A4"/>
    <w:rsid w:val="0089664E"/>
    <w:rsid w:val="0089717B"/>
    <w:rsid w:val="00897FC4"/>
    <w:rsid w:val="008A0195"/>
    <w:rsid w:val="008A2F77"/>
    <w:rsid w:val="008A40ED"/>
    <w:rsid w:val="008A6A94"/>
    <w:rsid w:val="008B04B1"/>
    <w:rsid w:val="008B15A3"/>
    <w:rsid w:val="008B338F"/>
    <w:rsid w:val="008B3613"/>
    <w:rsid w:val="008B4681"/>
    <w:rsid w:val="008B60F6"/>
    <w:rsid w:val="008B771F"/>
    <w:rsid w:val="008C6303"/>
    <w:rsid w:val="008D02C2"/>
    <w:rsid w:val="008D7458"/>
    <w:rsid w:val="008E0B68"/>
    <w:rsid w:val="008F2714"/>
    <w:rsid w:val="008F42FA"/>
    <w:rsid w:val="008F78E8"/>
    <w:rsid w:val="00900601"/>
    <w:rsid w:val="0090081E"/>
    <w:rsid w:val="0090562D"/>
    <w:rsid w:val="00910572"/>
    <w:rsid w:val="009118D3"/>
    <w:rsid w:val="0091243B"/>
    <w:rsid w:val="0091428D"/>
    <w:rsid w:val="009152A2"/>
    <w:rsid w:val="00915533"/>
    <w:rsid w:val="0091599D"/>
    <w:rsid w:val="00927C78"/>
    <w:rsid w:val="009332C5"/>
    <w:rsid w:val="00933C35"/>
    <w:rsid w:val="00935349"/>
    <w:rsid w:val="009377F8"/>
    <w:rsid w:val="00945D64"/>
    <w:rsid w:val="009547F8"/>
    <w:rsid w:val="00955082"/>
    <w:rsid w:val="0095799C"/>
    <w:rsid w:val="00960F48"/>
    <w:rsid w:val="00963D38"/>
    <w:rsid w:val="00971883"/>
    <w:rsid w:val="00972812"/>
    <w:rsid w:val="00977560"/>
    <w:rsid w:val="009815A8"/>
    <w:rsid w:val="00981E94"/>
    <w:rsid w:val="00984E99"/>
    <w:rsid w:val="00985172"/>
    <w:rsid w:val="00987A7B"/>
    <w:rsid w:val="0099392A"/>
    <w:rsid w:val="00995C76"/>
    <w:rsid w:val="009A1E20"/>
    <w:rsid w:val="009A1F94"/>
    <w:rsid w:val="009A33FC"/>
    <w:rsid w:val="009A5BF2"/>
    <w:rsid w:val="009B2AE7"/>
    <w:rsid w:val="009B34A4"/>
    <w:rsid w:val="009B4318"/>
    <w:rsid w:val="009B446C"/>
    <w:rsid w:val="009B521E"/>
    <w:rsid w:val="009B529D"/>
    <w:rsid w:val="009B6300"/>
    <w:rsid w:val="009C245C"/>
    <w:rsid w:val="009C3E79"/>
    <w:rsid w:val="009C3FCB"/>
    <w:rsid w:val="009C4B47"/>
    <w:rsid w:val="009C5C65"/>
    <w:rsid w:val="009E2614"/>
    <w:rsid w:val="009E6FA1"/>
    <w:rsid w:val="009F25A7"/>
    <w:rsid w:val="009F25D9"/>
    <w:rsid w:val="00A01BD4"/>
    <w:rsid w:val="00A111DC"/>
    <w:rsid w:val="00A14363"/>
    <w:rsid w:val="00A162EC"/>
    <w:rsid w:val="00A16EDD"/>
    <w:rsid w:val="00A175FE"/>
    <w:rsid w:val="00A2361B"/>
    <w:rsid w:val="00A23DB5"/>
    <w:rsid w:val="00A26851"/>
    <w:rsid w:val="00A27664"/>
    <w:rsid w:val="00A27E4D"/>
    <w:rsid w:val="00A3129D"/>
    <w:rsid w:val="00A43369"/>
    <w:rsid w:val="00A437E3"/>
    <w:rsid w:val="00A44197"/>
    <w:rsid w:val="00A50F6B"/>
    <w:rsid w:val="00A52B2C"/>
    <w:rsid w:val="00A56BE1"/>
    <w:rsid w:val="00A600C7"/>
    <w:rsid w:val="00A602E7"/>
    <w:rsid w:val="00A611E3"/>
    <w:rsid w:val="00A629FB"/>
    <w:rsid w:val="00A7068D"/>
    <w:rsid w:val="00A71D60"/>
    <w:rsid w:val="00A742D0"/>
    <w:rsid w:val="00A75906"/>
    <w:rsid w:val="00A7713C"/>
    <w:rsid w:val="00A77F9C"/>
    <w:rsid w:val="00A86D28"/>
    <w:rsid w:val="00A92180"/>
    <w:rsid w:val="00A96BDC"/>
    <w:rsid w:val="00AB6A57"/>
    <w:rsid w:val="00AC004D"/>
    <w:rsid w:val="00AC06F3"/>
    <w:rsid w:val="00AC47BF"/>
    <w:rsid w:val="00AD6602"/>
    <w:rsid w:val="00AD6994"/>
    <w:rsid w:val="00AE28A2"/>
    <w:rsid w:val="00AE5494"/>
    <w:rsid w:val="00AE5845"/>
    <w:rsid w:val="00AE67B9"/>
    <w:rsid w:val="00AE711E"/>
    <w:rsid w:val="00AE7C69"/>
    <w:rsid w:val="00AF4EE5"/>
    <w:rsid w:val="00AF6FD8"/>
    <w:rsid w:val="00B0375F"/>
    <w:rsid w:val="00B0456E"/>
    <w:rsid w:val="00B0769B"/>
    <w:rsid w:val="00B10A4E"/>
    <w:rsid w:val="00B14D7D"/>
    <w:rsid w:val="00B15CBA"/>
    <w:rsid w:val="00B160D8"/>
    <w:rsid w:val="00B24F83"/>
    <w:rsid w:val="00B31DDB"/>
    <w:rsid w:val="00B31F6E"/>
    <w:rsid w:val="00B331C0"/>
    <w:rsid w:val="00B339E6"/>
    <w:rsid w:val="00B4409D"/>
    <w:rsid w:val="00B4531B"/>
    <w:rsid w:val="00B45F58"/>
    <w:rsid w:val="00B511EE"/>
    <w:rsid w:val="00B53999"/>
    <w:rsid w:val="00B60533"/>
    <w:rsid w:val="00B605FF"/>
    <w:rsid w:val="00B61CFA"/>
    <w:rsid w:val="00B63892"/>
    <w:rsid w:val="00B64C7D"/>
    <w:rsid w:val="00B663D5"/>
    <w:rsid w:val="00B70EA4"/>
    <w:rsid w:val="00B70EEA"/>
    <w:rsid w:val="00B7434B"/>
    <w:rsid w:val="00B81615"/>
    <w:rsid w:val="00B81C38"/>
    <w:rsid w:val="00B84E36"/>
    <w:rsid w:val="00B905E1"/>
    <w:rsid w:val="00B97A13"/>
    <w:rsid w:val="00BA05A0"/>
    <w:rsid w:val="00BA0E36"/>
    <w:rsid w:val="00BA1486"/>
    <w:rsid w:val="00BA6C69"/>
    <w:rsid w:val="00BA71F3"/>
    <w:rsid w:val="00BA7DF3"/>
    <w:rsid w:val="00BB174A"/>
    <w:rsid w:val="00BB23C8"/>
    <w:rsid w:val="00BC2363"/>
    <w:rsid w:val="00BC2EB3"/>
    <w:rsid w:val="00BC5843"/>
    <w:rsid w:val="00BC5F11"/>
    <w:rsid w:val="00BC6133"/>
    <w:rsid w:val="00BD55E2"/>
    <w:rsid w:val="00BE21B6"/>
    <w:rsid w:val="00BE6CA1"/>
    <w:rsid w:val="00BF197F"/>
    <w:rsid w:val="00BF1B35"/>
    <w:rsid w:val="00BF3D0A"/>
    <w:rsid w:val="00C00A0D"/>
    <w:rsid w:val="00C02CC1"/>
    <w:rsid w:val="00C03FAE"/>
    <w:rsid w:val="00C12D61"/>
    <w:rsid w:val="00C2241C"/>
    <w:rsid w:val="00C238F7"/>
    <w:rsid w:val="00C250A3"/>
    <w:rsid w:val="00C27BF1"/>
    <w:rsid w:val="00C27F62"/>
    <w:rsid w:val="00C3144D"/>
    <w:rsid w:val="00C320AC"/>
    <w:rsid w:val="00C34DC0"/>
    <w:rsid w:val="00C34E72"/>
    <w:rsid w:val="00C356E6"/>
    <w:rsid w:val="00C40B29"/>
    <w:rsid w:val="00C47731"/>
    <w:rsid w:val="00C537D8"/>
    <w:rsid w:val="00C54EAB"/>
    <w:rsid w:val="00C602BA"/>
    <w:rsid w:val="00C64424"/>
    <w:rsid w:val="00C678FD"/>
    <w:rsid w:val="00C67B57"/>
    <w:rsid w:val="00C7347C"/>
    <w:rsid w:val="00C747BC"/>
    <w:rsid w:val="00C753C6"/>
    <w:rsid w:val="00C81DA1"/>
    <w:rsid w:val="00C81EB1"/>
    <w:rsid w:val="00C873A3"/>
    <w:rsid w:val="00C93E60"/>
    <w:rsid w:val="00C94AA8"/>
    <w:rsid w:val="00C94C4B"/>
    <w:rsid w:val="00C953EF"/>
    <w:rsid w:val="00C96402"/>
    <w:rsid w:val="00CA13F8"/>
    <w:rsid w:val="00CA3AA2"/>
    <w:rsid w:val="00CA3DF6"/>
    <w:rsid w:val="00CA69C1"/>
    <w:rsid w:val="00CB4532"/>
    <w:rsid w:val="00CC11BF"/>
    <w:rsid w:val="00CC7062"/>
    <w:rsid w:val="00CD102C"/>
    <w:rsid w:val="00CD1B66"/>
    <w:rsid w:val="00CD1C72"/>
    <w:rsid w:val="00CD1FD7"/>
    <w:rsid w:val="00CD289D"/>
    <w:rsid w:val="00CE0726"/>
    <w:rsid w:val="00CE1716"/>
    <w:rsid w:val="00CE7F6E"/>
    <w:rsid w:val="00D016ED"/>
    <w:rsid w:val="00D020C6"/>
    <w:rsid w:val="00D052F2"/>
    <w:rsid w:val="00D12A04"/>
    <w:rsid w:val="00D14083"/>
    <w:rsid w:val="00D14774"/>
    <w:rsid w:val="00D165BA"/>
    <w:rsid w:val="00D16706"/>
    <w:rsid w:val="00D262CE"/>
    <w:rsid w:val="00D303AF"/>
    <w:rsid w:val="00D321DF"/>
    <w:rsid w:val="00D33B62"/>
    <w:rsid w:val="00D3413D"/>
    <w:rsid w:val="00D34DE0"/>
    <w:rsid w:val="00D35E39"/>
    <w:rsid w:val="00D44FA7"/>
    <w:rsid w:val="00D4514C"/>
    <w:rsid w:val="00D47593"/>
    <w:rsid w:val="00D47B1A"/>
    <w:rsid w:val="00D47C4D"/>
    <w:rsid w:val="00D50308"/>
    <w:rsid w:val="00D507E4"/>
    <w:rsid w:val="00D52F09"/>
    <w:rsid w:val="00D5346A"/>
    <w:rsid w:val="00D56C6C"/>
    <w:rsid w:val="00D60E80"/>
    <w:rsid w:val="00D63927"/>
    <w:rsid w:val="00D63AA2"/>
    <w:rsid w:val="00D65B81"/>
    <w:rsid w:val="00D66462"/>
    <w:rsid w:val="00D6782A"/>
    <w:rsid w:val="00D73B46"/>
    <w:rsid w:val="00D81A7E"/>
    <w:rsid w:val="00D82E1F"/>
    <w:rsid w:val="00D84FAA"/>
    <w:rsid w:val="00D866C8"/>
    <w:rsid w:val="00D94E0A"/>
    <w:rsid w:val="00DA029A"/>
    <w:rsid w:val="00DA2F70"/>
    <w:rsid w:val="00DA4857"/>
    <w:rsid w:val="00DA6F7B"/>
    <w:rsid w:val="00DB45E9"/>
    <w:rsid w:val="00DB4C76"/>
    <w:rsid w:val="00DB5F83"/>
    <w:rsid w:val="00DB6280"/>
    <w:rsid w:val="00DB7642"/>
    <w:rsid w:val="00DC1011"/>
    <w:rsid w:val="00DC2DEF"/>
    <w:rsid w:val="00DC3944"/>
    <w:rsid w:val="00DC61E5"/>
    <w:rsid w:val="00DD291D"/>
    <w:rsid w:val="00DD44B0"/>
    <w:rsid w:val="00DD61A9"/>
    <w:rsid w:val="00DF7F36"/>
    <w:rsid w:val="00E0042A"/>
    <w:rsid w:val="00E00902"/>
    <w:rsid w:val="00E02AAC"/>
    <w:rsid w:val="00E03AA7"/>
    <w:rsid w:val="00E04C5D"/>
    <w:rsid w:val="00E065CA"/>
    <w:rsid w:val="00E1429A"/>
    <w:rsid w:val="00E1486E"/>
    <w:rsid w:val="00E15229"/>
    <w:rsid w:val="00E24B8B"/>
    <w:rsid w:val="00E25D11"/>
    <w:rsid w:val="00E26998"/>
    <w:rsid w:val="00E27436"/>
    <w:rsid w:val="00E27813"/>
    <w:rsid w:val="00E27C75"/>
    <w:rsid w:val="00E32E2D"/>
    <w:rsid w:val="00E338D9"/>
    <w:rsid w:val="00E33B39"/>
    <w:rsid w:val="00E34686"/>
    <w:rsid w:val="00E34D1F"/>
    <w:rsid w:val="00E402FE"/>
    <w:rsid w:val="00E403CA"/>
    <w:rsid w:val="00E42701"/>
    <w:rsid w:val="00E45A5D"/>
    <w:rsid w:val="00E460B9"/>
    <w:rsid w:val="00E5007E"/>
    <w:rsid w:val="00E509DD"/>
    <w:rsid w:val="00E55F9E"/>
    <w:rsid w:val="00E64281"/>
    <w:rsid w:val="00E67A66"/>
    <w:rsid w:val="00E73F3E"/>
    <w:rsid w:val="00E80369"/>
    <w:rsid w:val="00E84CA9"/>
    <w:rsid w:val="00E854C9"/>
    <w:rsid w:val="00E9071A"/>
    <w:rsid w:val="00E90F93"/>
    <w:rsid w:val="00E9284C"/>
    <w:rsid w:val="00E96279"/>
    <w:rsid w:val="00E9683E"/>
    <w:rsid w:val="00EA0A99"/>
    <w:rsid w:val="00EA27C0"/>
    <w:rsid w:val="00EA467A"/>
    <w:rsid w:val="00EA4E6B"/>
    <w:rsid w:val="00EA5CE3"/>
    <w:rsid w:val="00EA6105"/>
    <w:rsid w:val="00EB0A1A"/>
    <w:rsid w:val="00EB1D0B"/>
    <w:rsid w:val="00EB56C3"/>
    <w:rsid w:val="00EC1CB1"/>
    <w:rsid w:val="00EC6C03"/>
    <w:rsid w:val="00ED2511"/>
    <w:rsid w:val="00EE02FC"/>
    <w:rsid w:val="00EE293C"/>
    <w:rsid w:val="00EE5852"/>
    <w:rsid w:val="00EE5D31"/>
    <w:rsid w:val="00EE64D1"/>
    <w:rsid w:val="00EE6C14"/>
    <w:rsid w:val="00EF2158"/>
    <w:rsid w:val="00EF3833"/>
    <w:rsid w:val="00EF48E6"/>
    <w:rsid w:val="00EF769C"/>
    <w:rsid w:val="00F05041"/>
    <w:rsid w:val="00F059F4"/>
    <w:rsid w:val="00F07F04"/>
    <w:rsid w:val="00F07F0E"/>
    <w:rsid w:val="00F11AE1"/>
    <w:rsid w:val="00F16683"/>
    <w:rsid w:val="00F21BE4"/>
    <w:rsid w:val="00F24368"/>
    <w:rsid w:val="00F25A9A"/>
    <w:rsid w:val="00F32ED4"/>
    <w:rsid w:val="00F376D3"/>
    <w:rsid w:val="00F40665"/>
    <w:rsid w:val="00F469FF"/>
    <w:rsid w:val="00F46E2D"/>
    <w:rsid w:val="00F51220"/>
    <w:rsid w:val="00F56877"/>
    <w:rsid w:val="00F62E5D"/>
    <w:rsid w:val="00F66569"/>
    <w:rsid w:val="00F71BBB"/>
    <w:rsid w:val="00F726DE"/>
    <w:rsid w:val="00F925AD"/>
    <w:rsid w:val="00F95CF1"/>
    <w:rsid w:val="00FA1C5C"/>
    <w:rsid w:val="00FA2DC1"/>
    <w:rsid w:val="00FB0964"/>
    <w:rsid w:val="00FB151C"/>
    <w:rsid w:val="00FB5FB9"/>
    <w:rsid w:val="00FC09AF"/>
    <w:rsid w:val="00FC16A7"/>
    <w:rsid w:val="00FC2772"/>
    <w:rsid w:val="00FD0865"/>
    <w:rsid w:val="00FD5A37"/>
    <w:rsid w:val="00FE14D9"/>
    <w:rsid w:val="00FE1DAA"/>
    <w:rsid w:val="00FE5238"/>
    <w:rsid w:val="00FE658D"/>
    <w:rsid w:val="00FE7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3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1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8036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C59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usinsk-fin24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81B9965B8BF13DF5A1E8DD3C8375B3021974C41E17A9A142817E6BD37A864AC1B0F519F0691AC0ODiAG" TargetMode="External"/><Relationship Id="rId12" Type="http://schemas.openxmlformats.org/officeDocument/2006/relationships/hyperlink" Target="consultantplus://offline/ref=4B81B9965B8BF13DF5A1E8DD3C8375B3021974C41E17A9A142817E6BD37A864AC1B0F519F06910CEODi8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B81B9965B8BF13DF5A1E8DD3C8375B3021974C41E17A9A142817E6BD37A864AC1B0F519F0691AC3ODiEG" TargetMode="External"/><Relationship Id="rId11" Type="http://schemas.openxmlformats.org/officeDocument/2006/relationships/hyperlink" Target="consultantplus://offline/ref=4B81B9965B8BF13DF5A1E8DD3C8375B3021E7CC51A11A9A142817E6BD37A864AC1B0F519F06811CEODiFG" TargetMode="External"/><Relationship Id="rId5" Type="http://schemas.openxmlformats.org/officeDocument/2006/relationships/hyperlink" Target="consultantplus://offline/ref=4B81B9965B8BF13DF5A1F6D02AEF2ABC00152ACB1E17A3F41BD1783C8C2A801F81F0F34CB32D1EC7DFCFEC5BO6iFG" TargetMode="External"/><Relationship Id="rId10" Type="http://schemas.openxmlformats.org/officeDocument/2006/relationships/hyperlink" Target="consultantplus://offline/ref=4B81B9965B8BF13DF5A1E8DD3C8375B3021A76CF1E17A9A142817E6BD3O7i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81B9965B8BF13DF5A1E8DD3C8375B3021974C41E17A9A142817E6BD3O7i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8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user11</cp:lastModifiedBy>
  <cp:revision>27</cp:revision>
  <cp:lastPrinted>2015-04-30T09:05:00Z</cp:lastPrinted>
  <dcterms:created xsi:type="dcterms:W3CDTF">2015-04-27T07:46:00Z</dcterms:created>
  <dcterms:modified xsi:type="dcterms:W3CDTF">2026-02-19T03:53:00Z</dcterms:modified>
</cp:coreProperties>
</file>