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55A" w:rsidRPr="00972981" w:rsidRDefault="00AE30F6" w:rsidP="00A2655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72981">
        <w:rPr>
          <w:rFonts w:ascii="Times New Roman" w:eastAsia="Calibri" w:hAnsi="Times New Roman" w:cs="Times New Roman"/>
          <w:b/>
          <w:sz w:val="32"/>
          <w:szCs w:val="32"/>
        </w:rPr>
        <w:t>Отчет</w:t>
      </w:r>
      <w:r w:rsidR="00A2655A" w:rsidRPr="00972981">
        <w:rPr>
          <w:rFonts w:ascii="Times New Roman" w:eastAsia="Calibri" w:hAnsi="Times New Roman" w:cs="Times New Roman"/>
          <w:b/>
          <w:sz w:val="32"/>
          <w:szCs w:val="32"/>
        </w:rPr>
        <w:t xml:space="preserve"> об итогах деятельности финансового управления администрации города Минусинска</w:t>
      </w:r>
      <w:r w:rsidR="00EB6277" w:rsidRPr="00972981">
        <w:rPr>
          <w:rFonts w:ascii="Times New Roman" w:eastAsia="Calibri" w:hAnsi="Times New Roman" w:cs="Times New Roman"/>
          <w:b/>
          <w:sz w:val="32"/>
          <w:szCs w:val="32"/>
        </w:rPr>
        <w:t xml:space="preserve"> за 20</w:t>
      </w:r>
      <w:r w:rsidR="007736CF" w:rsidRPr="00972981"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="00284D00" w:rsidRPr="00972981">
        <w:rPr>
          <w:rFonts w:ascii="Times New Roman" w:eastAsia="Calibri" w:hAnsi="Times New Roman" w:cs="Times New Roman"/>
          <w:b/>
          <w:sz w:val="32"/>
          <w:szCs w:val="32"/>
        </w:rPr>
        <w:t>3</w:t>
      </w:r>
      <w:r w:rsidR="00EB6277" w:rsidRPr="00972981">
        <w:rPr>
          <w:rFonts w:ascii="Times New Roman" w:eastAsia="Calibri" w:hAnsi="Times New Roman" w:cs="Times New Roman"/>
          <w:b/>
          <w:sz w:val="32"/>
          <w:szCs w:val="32"/>
        </w:rPr>
        <w:t xml:space="preserve"> год</w:t>
      </w:r>
    </w:p>
    <w:p w:rsidR="00A2655A" w:rsidRPr="00972981" w:rsidRDefault="00A2655A" w:rsidP="00D70D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646D" w:rsidRPr="00972981" w:rsidRDefault="00FC0BC3" w:rsidP="00AE3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981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города Минусинска (далее - Финансовое управление) является уполномоченным органом администрации города Минусинска по управлению средствами бюджета города, обеспечивающим проведение единой финансовой политики города, осуществляющим функции по составлению и организации исполнения бюджета города. </w:t>
      </w:r>
      <w:r w:rsidR="00FC646D" w:rsidRPr="00972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4F4" w:rsidRPr="00972981" w:rsidRDefault="00FC0BC3" w:rsidP="00AE3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981">
        <w:rPr>
          <w:rFonts w:ascii="Times New Roman" w:hAnsi="Times New Roman" w:cs="Times New Roman"/>
          <w:sz w:val="28"/>
          <w:szCs w:val="28"/>
        </w:rPr>
        <w:t>Основными задачами Ф</w:t>
      </w:r>
      <w:r w:rsidR="00AE30F6" w:rsidRPr="00972981">
        <w:rPr>
          <w:rFonts w:ascii="Times New Roman" w:hAnsi="Times New Roman" w:cs="Times New Roman"/>
          <w:sz w:val="28"/>
          <w:szCs w:val="28"/>
        </w:rPr>
        <w:t xml:space="preserve">инансового управления в отчетном периоде являлись </w:t>
      </w:r>
      <w:r w:rsidR="00FA54F4" w:rsidRPr="00972981">
        <w:rPr>
          <w:rFonts w:ascii="Times New Roman" w:hAnsi="Times New Roman" w:cs="Times New Roman"/>
          <w:sz w:val="28"/>
          <w:szCs w:val="28"/>
        </w:rPr>
        <w:t>формирование и реализация единой бюджетной политики муниципального образования город Минусинск, составление проекта бюджета города, организация исполнения бюджета, осуществление полномочий по внутреннему муниципальному финансовому контролю.</w:t>
      </w:r>
    </w:p>
    <w:p w:rsidR="00AE30F6" w:rsidRPr="00972981" w:rsidRDefault="00AE30F6" w:rsidP="00AE3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981">
        <w:rPr>
          <w:rFonts w:ascii="Times New Roman" w:hAnsi="Times New Roman" w:cs="Times New Roman"/>
          <w:sz w:val="28"/>
          <w:szCs w:val="28"/>
        </w:rPr>
        <w:t>В отчетном периоде исполнение бюджета города осуществлялось в рамках решения Минусинского городского Совета депутатов от 2</w:t>
      </w:r>
      <w:r w:rsidR="004B75A1" w:rsidRPr="00972981">
        <w:rPr>
          <w:rFonts w:ascii="Times New Roman" w:hAnsi="Times New Roman" w:cs="Times New Roman"/>
          <w:sz w:val="28"/>
          <w:szCs w:val="28"/>
        </w:rPr>
        <w:t>3</w:t>
      </w:r>
      <w:r w:rsidRPr="00972981">
        <w:rPr>
          <w:rFonts w:ascii="Times New Roman" w:hAnsi="Times New Roman" w:cs="Times New Roman"/>
          <w:sz w:val="28"/>
          <w:szCs w:val="28"/>
        </w:rPr>
        <w:t>.12.202</w:t>
      </w:r>
      <w:r w:rsidR="00F37055" w:rsidRPr="00972981">
        <w:rPr>
          <w:rFonts w:ascii="Times New Roman" w:hAnsi="Times New Roman" w:cs="Times New Roman"/>
          <w:sz w:val="28"/>
          <w:szCs w:val="28"/>
        </w:rPr>
        <w:t>2</w:t>
      </w:r>
      <w:r w:rsidRPr="00972981">
        <w:rPr>
          <w:rFonts w:ascii="Times New Roman" w:hAnsi="Times New Roman" w:cs="Times New Roman"/>
          <w:sz w:val="28"/>
          <w:szCs w:val="28"/>
        </w:rPr>
        <w:t xml:space="preserve">    № </w:t>
      </w:r>
      <w:r w:rsidR="00F37055" w:rsidRPr="00972981">
        <w:rPr>
          <w:rFonts w:ascii="Times New Roman" w:hAnsi="Times New Roman" w:cs="Times New Roman"/>
          <w:sz w:val="28"/>
          <w:szCs w:val="28"/>
        </w:rPr>
        <w:t>5</w:t>
      </w:r>
      <w:r w:rsidR="004B75A1" w:rsidRPr="00972981">
        <w:rPr>
          <w:rFonts w:ascii="Times New Roman" w:hAnsi="Times New Roman" w:cs="Times New Roman"/>
          <w:sz w:val="28"/>
          <w:szCs w:val="28"/>
        </w:rPr>
        <w:t>-</w:t>
      </w:r>
      <w:r w:rsidR="00F37055" w:rsidRPr="00972981">
        <w:rPr>
          <w:rFonts w:ascii="Times New Roman" w:hAnsi="Times New Roman" w:cs="Times New Roman"/>
          <w:sz w:val="28"/>
          <w:szCs w:val="28"/>
        </w:rPr>
        <w:t>23</w:t>
      </w:r>
      <w:r w:rsidRPr="00972981">
        <w:rPr>
          <w:rFonts w:ascii="Times New Roman" w:hAnsi="Times New Roman" w:cs="Times New Roman"/>
          <w:sz w:val="28"/>
          <w:szCs w:val="28"/>
        </w:rPr>
        <w:t>р «О бюджете города Минусинска на 202</w:t>
      </w:r>
      <w:r w:rsidR="00F37055" w:rsidRPr="00972981">
        <w:rPr>
          <w:rFonts w:ascii="Times New Roman" w:hAnsi="Times New Roman" w:cs="Times New Roman"/>
          <w:sz w:val="28"/>
          <w:szCs w:val="28"/>
        </w:rPr>
        <w:t>3</w:t>
      </w:r>
      <w:r w:rsidR="004B75A1" w:rsidRPr="0097298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37055" w:rsidRPr="00972981">
        <w:rPr>
          <w:rFonts w:ascii="Times New Roman" w:hAnsi="Times New Roman" w:cs="Times New Roman"/>
          <w:sz w:val="28"/>
          <w:szCs w:val="28"/>
        </w:rPr>
        <w:t>4</w:t>
      </w:r>
      <w:r w:rsidRPr="00972981">
        <w:rPr>
          <w:rFonts w:ascii="Times New Roman" w:hAnsi="Times New Roman" w:cs="Times New Roman"/>
          <w:sz w:val="28"/>
          <w:szCs w:val="28"/>
        </w:rPr>
        <w:t>-202</w:t>
      </w:r>
      <w:r w:rsidR="00F37055" w:rsidRPr="00972981">
        <w:rPr>
          <w:rFonts w:ascii="Times New Roman" w:hAnsi="Times New Roman" w:cs="Times New Roman"/>
          <w:sz w:val="28"/>
          <w:szCs w:val="28"/>
        </w:rPr>
        <w:t>5</w:t>
      </w:r>
      <w:r w:rsidRPr="00972981">
        <w:rPr>
          <w:rFonts w:ascii="Times New Roman" w:hAnsi="Times New Roman" w:cs="Times New Roman"/>
          <w:sz w:val="28"/>
          <w:szCs w:val="28"/>
        </w:rPr>
        <w:t xml:space="preserve"> годов». </w:t>
      </w:r>
      <w:proofErr w:type="gramStart"/>
      <w:r w:rsidRPr="00972981">
        <w:rPr>
          <w:rFonts w:ascii="Times New Roman" w:hAnsi="Times New Roman" w:cs="Times New Roman"/>
          <w:sz w:val="28"/>
          <w:szCs w:val="28"/>
        </w:rPr>
        <w:t>В течение 202</w:t>
      </w:r>
      <w:r w:rsidR="00F37055" w:rsidRPr="00972981">
        <w:rPr>
          <w:rFonts w:ascii="Times New Roman" w:hAnsi="Times New Roman" w:cs="Times New Roman"/>
          <w:sz w:val="28"/>
          <w:szCs w:val="28"/>
        </w:rPr>
        <w:t>3</w:t>
      </w:r>
      <w:r w:rsidRPr="00972981">
        <w:rPr>
          <w:rFonts w:ascii="Times New Roman" w:hAnsi="Times New Roman" w:cs="Times New Roman"/>
          <w:sz w:val="28"/>
          <w:szCs w:val="28"/>
        </w:rPr>
        <w:t xml:space="preserve"> года было подготовлено и принято семь корректировок бюджета города Минусинска (решения Минусинского городского Совета депутатов от </w:t>
      </w:r>
      <w:r w:rsidR="00F37055" w:rsidRPr="00972981">
        <w:rPr>
          <w:rFonts w:ascii="Times New Roman" w:hAnsi="Times New Roman" w:cs="Times New Roman"/>
          <w:sz w:val="28"/>
          <w:szCs w:val="28"/>
        </w:rPr>
        <w:t>30.01.2023 № 6-33р, от 07.03.2023 № 8-40р, от 24.05.2023 № 10-48р, от 19.07.2023 № 11-64р, от 03.10.2023 № 13-73р, от 10.11.2023 № 14-74р, от 21.12.2023 № 16-97р</w:t>
      </w:r>
      <w:r w:rsidRPr="00972981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FC646D" w:rsidRPr="00972981">
        <w:rPr>
          <w:rFonts w:ascii="Times New Roman" w:hAnsi="Times New Roman" w:cs="Times New Roman"/>
          <w:sz w:val="28"/>
          <w:szCs w:val="28"/>
        </w:rPr>
        <w:t xml:space="preserve">решение Минусинского городского Совета депутатов «О </w:t>
      </w:r>
      <w:r w:rsidRPr="00972981">
        <w:rPr>
          <w:rFonts w:ascii="Times New Roman" w:hAnsi="Times New Roman" w:cs="Times New Roman"/>
          <w:sz w:val="28"/>
          <w:szCs w:val="28"/>
        </w:rPr>
        <w:t>бюджете</w:t>
      </w:r>
      <w:r w:rsidR="00FC646D" w:rsidRPr="00972981">
        <w:rPr>
          <w:rFonts w:ascii="Times New Roman" w:hAnsi="Times New Roman" w:cs="Times New Roman"/>
          <w:sz w:val="28"/>
          <w:szCs w:val="28"/>
        </w:rPr>
        <w:t xml:space="preserve"> города Минусинска на 202</w:t>
      </w:r>
      <w:r w:rsidR="00F37055" w:rsidRPr="00972981">
        <w:rPr>
          <w:rFonts w:ascii="Times New Roman" w:hAnsi="Times New Roman" w:cs="Times New Roman"/>
          <w:sz w:val="28"/>
          <w:szCs w:val="28"/>
        </w:rPr>
        <w:t>3</w:t>
      </w:r>
      <w:r w:rsidRPr="0097298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37055" w:rsidRPr="00972981">
        <w:rPr>
          <w:rFonts w:ascii="Times New Roman" w:hAnsi="Times New Roman" w:cs="Times New Roman"/>
          <w:sz w:val="28"/>
          <w:szCs w:val="28"/>
        </w:rPr>
        <w:t>4</w:t>
      </w:r>
      <w:r w:rsidRPr="00972981">
        <w:rPr>
          <w:rFonts w:ascii="Times New Roman" w:hAnsi="Times New Roman" w:cs="Times New Roman"/>
          <w:sz w:val="28"/>
          <w:szCs w:val="28"/>
        </w:rPr>
        <w:t>–202</w:t>
      </w:r>
      <w:r w:rsidR="00F37055" w:rsidRPr="00972981">
        <w:rPr>
          <w:rFonts w:ascii="Times New Roman" w:hAnsi="Times New Roman" w:cs="Times New Roman"/>
          <w:sz w:val="28"/>
          <w:szCs w:val="28"/>
        </w:rPr>
        <w:t>5</w:t>
      </w:r>
      <w:r w:rsidRPr="00972981">
        <w:rPr>
          <w:rFonts w:ascii="Times New Roman" w:hAnsi="Times New Roman" w:cs="Times New Roman"/>
          <w:sz w:val="28"/>
          <w:szCs w:val="28"/>
        </w:rPr>
        <w:t xml:space="preserve"> годов»).</w:t>
      </w:r>
      <w:proofErr w:type="gramEnd"/>
    </w:p>
    <w:p w:rsidR="00FC646D" w:rsidRPr="00972981" w:rsidRDefault="00FC646D" w:rsidP="00FC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981">
        <w:rPr>
          <w:rFonts w:ascii="Times New Roman" w:hAnsi="Times New Roman" w:cs="Times New Roman"/>
          <w:sz w:val="28"/>
          <w:szCs w:val="28"/>
        </w:rPr>
        <w:t>В число приоритетных направлений деятельности Финансового управления на 202</w:t>
      </w:r>
      <w:r w:rsidR="00605C6C" w:rsidRPr="00972981">
        <w:rPr>
          <w:rFonts w:ascii="Times New Roman" w:hAnsi="Times New Roman" w:cs="Times New Roman"/>
          <w:sz w:val="28"/>
          <w:szCs w:val="28"/>
        </w:rPr>
        <w:t>3</w:t>
      </w:r>
      <w:r w:rsidRPr="00972981">
        <w:rPr>
          <w:rFonts w:ascii="Times New Roman" w:hAnsi="Times New Roman" w:cs="Times New Roman"/>
          <w:sz w:val="28"/>
          <w:szCs w:val="28"/>
        </w:rPr>
        <w:t xml:space="preserve"> год были включены также:</w:t>
      </w:r>
    </w:p>
    <w:p w:rsidR="00FC646D" w:rsidRPr="00972981" w:rsidRDefault="00FC646D" w:rsidP="00FC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981">
        <w:rPr>
          <w:rFonts w:ascii="Times New Roman" w:hAnsi="Times New Roman" w:cs="Times New Roman"/>
          <w:sz w:val="28"/>
          <w:szCs w:val="28"/>
        </w:rPr>
        <w:t>реализация Плана мероприятий по росту доходов, повышению эффективности расходов и совершенствованию долговой политики города Минусинска (в части компетенции Финансового управления);</w:t>
      </w:r>
    </w:p>
    <w:p w:rsidR="00FC646D" w:rsidRPr="00972981" w:rsidRDefault="00FC646D" w:rsidP="00FC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981">
        <w:rPr>
          <w:rFonts w:ascii="Times New Roman" w:hAnsi="Times New Roman" w:cs="Times New Roman"/>
          <w:sz w:val="28"/>
          <w:szCs w:val="28"/>
        </w:rPr>
        <w:t>взаимодействие с краевыми органами исполнительной власти;</w:t>
      </w:r>
    </w:p>
    <w:p w:rsidR="00FC646D" w:rsidRPr="00972981" w:rsidRDefault="00FC646D" w:rsidP="00FC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981">
        <w:rPr>
          <w:rFonts w:ascii="Times New Roman" w:hAnsi="Times New Roman" w:cs="Times New Roman"/>
          <w:sz w:val="28"/>
          <w:szCs w:val="28"/>
        </w:rPr>
        <w:t>обеспечение открытости и прозрачности бюджета города и бюджетного процесса для граждан;</w:t>
      </w:r>
    </w:p>
    <w:p w:rsidR="00FC646D" w:rsidRPr="00972981" w:rsidRDefault="00FC646D" w:rsidP="00FC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981">
        <w:rPr>
          <w:rFonts w:ascii="Times New Roman" w:hAnsi="Times New Roman" w:cs="Times New Roman"/>
          <w:sz w:val="28"/>
          <w:szCs w:val="28"/>
        </w:rPr>
        <w:t>координация работы по повышению финансовой грамотности населения города Минусинска</w:t>
      </w:r>
      <w:r w:rsidR="00036494" w:rsidRPr="00972981">
        <w:rPr>
          <w:rFonts w:ascii="Times New Roman" w:hAnsi="Times New Roman" w:cs="Times New Roman"/>
          <w:sz w:val="28"/>
          <w:szCs w:val="28"/>
        </w:rPr>
        <w:t>;</w:t>
      </w:r>
    </w:p>
    <w:p w:rsidR="00036494" w:rsidRPr="00972981" w:rsidRDefault="00036494" w:rsidP="00FC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981">
        <w:rPr>
          <w:rFonts w:ascii="Times New Roman" w:hAnsi="Times New Roman" w:cs="Times New Roman"/>
          <w:sz w:val="28"/>
          <w:szCs w:val="28"/>
        </w:rPr>
        <w:t>осуществление внутреннего муниципального финансового контроля.</w:t>
      </w:r>
    </w:p>
    <w:p w:rsidR="00CC1949" w:rsidRPr="00972981" w:rsidRDefault="00CC1949" w:rsidP="00B0391A">
      <w:pPr>
        <w:pStyle w:val="a4"/>
        <w:ind w:firstLine="708"/>
        <w:jc w:val="both"/>
        <w:rPr>
          <w:b/>
          <w:sz w:val="28"/>
          <w:szCs w:val="28"/>
        </w:rPr>
      </w:pPr>
      <w:r w:rsidRPr="00972981">
        <w:rPr>
          <w:b/>
          <w:sz w:val="28"/>
          <w:szCs w:val="28"/>
        </w:rPr>
        <w:t>Формирование, исполнение и корректировка бюджета города Минусинска</w:t>
      </w:r>
      <w:r w:rsidR="0061094A" w:rsidRPr="00972981">
        <w:rPr>
          <w:b/>
          <w:sz w:val="28"/>
          <w:szCs w:val="28"/>
        </w:rPr>
        <w:t>, сохранение сбалансированности</w:t>
      </w:r>
    </w:p>
    <w:p w:rsidR="0061094A" w:rsidRPr="00972981" w:rsidRDefault="0061094A" w:rsidP="00610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981">
        <w:rPr>
          <w:rFonts w:ascii="Times New Roman" w:hAnsi="Times New Roman" w:cs="Times New Roman"/>
          <w:sz w:val="28"/>
          <w:szCs w:val="28"/>
        </w:rPr>
        <w:t>Проект бюджета города Минусинска на 202</w:t>
      </w:r>
      <w:r w:rsidR="00605C6C" w:rsidRPr="00972981">
        <w:rPr>
          <w:rFonts w:ascii="Times New Roman" w:hAnsi="Times New Roman" w:cs="Times New Roman"/>
          <w:sz w:val="28"/>
          <w:szCs w:val="28"/>
        </w:rPr>
        <w:t>3</w:t>
      </w:r>
      <w:r w:rsidRPr="0097298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05C6C" w:rsidRPr="00972981">
        <w:rPr>
          <w:rFonts w:ascii="Times New Roman" w:hAnsi="Times New Roman" w:cs="Times New Roman"/>
          <w:sz w:val="28"/>
          <w:szCs w:val="28"/>
        </w:rPr>
        <w:t>4</w:t>
      </w:r>
      <w:r w:rsidRPr="00972981">
        <w:rPr>
          <w:rFonts w:ascii="Times New Roman" w:hAnsi="Times New Roman" w:cs="Times New Roman"/>
          <w:sz w:val="28"/>
          <w:szCs w:val="28"/>
        </w:rPr>
        <w:t>-202</w:t>
      </w:r>
      <w:r w:rsidR="00605C6C" w:rsidRPr="00972981">
        <w:rPr>
          <w:rFonts w:ascii="Times New Roman" w:hAnsi="Times New Roman" w:cs="Times New Roman"/>
          <w:sz w:val="28"/>
          <w:szCs w:val="28"/>
        </w:rPr>
        <w:t>5</w:t>
      </w:r>
      <w:r w:rsidRPr="00972981">
        <w:rPr>
          <w:rFonts w:ascii="Times New Roman" w:hAnsi="Times New Roman" w:cs="Times New Roman"/>
          <w:sz w:val="28"/>
          <w:szCs w:val="28"/>
        </w:rPr>
        <w:t xml:space="preserve"> годов рассмотрен Минусинским городским Советом депутатов </w:t>
      </w:r>
      <w:r w:rsidR="00F779E4" w:rsidRPr="0097298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44F44" w:rsidRPr="00972981">
        <w:rPr>
          <w:rFonts w:ascii="Times New Roman" w:hAnsi="Times New Roman" w:cs="Times New Roman"/>
          <w:sz w:val="28"/>
          <w:szCs w:val="28"/>
        </w:rPr>
        <w:t>9 декабря 202</w:t>
      </w:r>
      <w:r w:rsidR="00605C6C" w:rsidRPr="00972981">
        <w:rPr>
          <w:rFonts w:ascii="Times New Roman" w:hAnsi="Times New Roman" w:cs="Times New Roman"/>
          <w:sz w:val="28"/>
          <w:szCs w:val="28"/>
        </w:rPr>
        <w:t>2</w:t>
      </w:r>
      <w:r w:rsidRPr="00972981">
        <w:rPr>
          <w:rFonts w:ascii="Times New Roman" w:hAnsi="Times New Roman" w:cs="Times New Roman"/>
          <w:sz w:val="28"/>
          <w:szCs w:val="28"/>
        </w:rPr>
        <w:t xml:space="preserve"> года в первом чтении. Во втором чтении бюджет города </w:t>
      </w:r>
      <w:r w:rsidRPr="00972981">
        <w:rPr>
          <w:rFonts w:ascii="Times New Roman" w:hAnsi="Times New Roman" w:cs="Times New Roman"/>
          <w:sz w:val="28"/>
          <w:szCs w:val="28"/>
        </w:rPr>
        <w:lastRenderedPageBreak/>
        <w:t>Минусинска утвержден решением Минусинского городского Совета депутатов от 2</w:t>
      </w:r>
      <w:r w:rsidR="00B44F44" w:rsidRPr="00972981">
        <w:rPr>
          <w:rFonts w:ascii="Times New Roman" w:hAnsi="Times New Roman" w:cs="Times New Roman"/>
          <w:sz w:val="28"/>
          <w:szCs w:val="28"/>
        </w:rPr>
        <w:t>3</w:t>
      </w:r>
      <w:r w:rsidRPr="00972981">
        <w:rPr>
          <w:rFonts w:ascii="Times New Roman" w:hAnsi="Times New Roman" w:cs="Times New Roman"/>
          <w:sz w:val="28"/>
          <w:szCs w:val="28"/>
        </w:rPr>
        <w:t>.12.202</w:t>
      </w:r>
      <w:r w:rsidR="00605C6C" w:rsidRPr="00972981">
        <w:rPr>
          <w:rFonts w:ascii="Times New Roman" w:hAnsi="Times New Roman" w:cs="Times New Roman"/>
          <w:sz w:val="28"/>
          <w:szCs w:val="28"/>
        </w:rPr>
        <w:t>2</w:t>
      </w:r>
      <w:r w:rsidR="00B44F44" w:rsidRPr="00972981">
        <w:rPr>
          <w:rFonts w:ascii="Times New Roman" w:hAnsi="Times New Roman" w:cs="Times New Roman"/>
          <w:sz w:val="28"/>
          <w:szCs w:val="28"/>
        </w:rPr>
        <w:t xml:space="preserve"> № </w:t>
      </w:r>
      <w:r w:rsidR="00605C6C" w:rsidRPr="00972981">
        <w:rPr>
          <w:rFonts w:ascii="Times New Roman" w:hAnsi="Times New Roman" w:cs="Times New Roman"/>
          <w:sz w:val="28"/>
          <w:szCs w:val="28"/>
        </w:rPr>
        <w:t>5-23</w:t>
      </w:r>
      <w:r w:rsidRPr="00972981">
        <w:rPr>
          <w:rFonts w:ascii="Times New Roman" w:hAnsi="Times New Roman" w:cs="Times New Roman"/>
          <w:sz w:val="28"/>
          <w:szCs w:val="28"/>
        </w:rPr>
        <w:t>р. Параметры бюджета города</w:t>
      </w:r>
      <w:r w:rsidRPr="00972981">
        <w:rPr>
          <w:rFonts w:ascii="Times New Roman" w:hAnsi="Times New Roman" w:cs="Times New Roman"/>
          <w:sz w:val="18"/>
          <w:szCs w:val="18"/>
        </w:rPr>
        <w:t xml:space="preserve"> </w:t>
      </w:r>
      <w:r w:rsidR="00B44F44" w:rsidRPr="00972981">
        <w:rPr>
          <w:rFonts w:ascii="Times New Roman" w:hAnsi="Times New Roman" w:cs="Times New Roman"/>
          <w:sz w:val="28"/>
          <w:szCs w:val="28"/>
        </w:rPr>
        <w:t>на 202</w:t>
      </w:r>
      <w:r w:rsidR="00605C6C" w:rsidRPr="00972981">
        <w:rPr>
          <w:rFonts w:ascii="Times New Roman" w:hAnsi="Times New Roman" w:cs="Times New Roman"/>
          <w:sz w:val="28"/>
          <w:szCs w:val="28"/>
        </w:rPr>
        <w:t>3</w:t>
      </w:r>
      <w:r w:rsidRPr="00972981">
        <w:rPr>
          <w:rFonts w:ascii="Times New Roman" w:hAnsi="Times New Roman" w:cs="Times New Roman"/>
          <w:sz w:val="28"/>
          <w:szCs w:val="28"/>
        </w:rPr>
        <w:t xml:space="preserve"> год по</w:t>
      </w:r>
      <w:r w:rsidRPr="00972981">
        <w:rPr>
          <w:rFonts w:ascii="Times New Roman" w:hAnsi="Times New Roman" w:cs="Times New Roman"/>
          <w:sz w:val="18"/>
          <w:szCs w:val="18"/>
        </w:rPr>
        <w:t xml:space="preserve"> </w:t>
      </w:r>
      <w:r w:rsidRPr="00972981">
        <w:rPr>
          <w:rFonts w:ascii="Times New Roman" w:hAnsi="Times New Roman" w:cs="Times New Roman"/>
          <w:sz w:val="28"/>
          <w:szCs w:val="28"/>
        </w:rPr>
        <w:t xml:space="preserve">доходам – </w:t>
      </w:r>
      <w:r w:rsidR="007654AD" w:rsidRPr="00972981">
        <w:rPr>
          <w:rFonts w:ascii="Times New Roman" w:hAnsi="Times New Roman" w:cs="Times New Roman"/>
          <w:sz w:val="28"/>
          <w:szCs w:val="28"/>
        </w:rPr>
        <w:t>3 347 075,26</w:t>
      </w:r>
      <w:r w:rsidRPr="00972981">
        <w:rPr>
          <w:rFonts w:ascii="Times New Roman" w:hAnsi="Times New Roman" w:cs="Times New Roman"/>
          <w:sz w:val="28"/>
          <w:szCs w:val="28"/>
        </w:rPr>
        <w:t xml:space="preserve">  тыс. рублей,</w:t>
      </w:r>
      <w:r w:rsidRPr="00972981">
        <w:rPr>
          <w:rFonts w:ascii="Times New Roman" w:hAnsi="Times New Roman" w:cs="Times New Roman"/>
          <w:sz w:val="18"/>
          <w:szCs w:val="18"/>
        </w:rPr>
        <w:t xml:space="preserve"> </w:t>
      </w:r>
      <w:r w:rsidRPr="00972981">
        <w:rPr>
          <w:rFonts w:ascii="Times New Roman" w:hAnsi="Times New Roman" w:cs="Times New Roman"/>
          <w:sz w:val="28"/>
          <w:szCs w:val="28"/>
        </w:rPr>
        <w:t xml:space="preserve">по расходам – </w:t>
      </w:r>
      <w:r w:rsidR="007654AD" w:rsidRPr="00972981">
        <w:rPr>
          <w:rFonts w:ascii="Times New Roman" w:hAnsi="Times New Roman" w:cs="Times New Roman"/>
          <w:sz w:val="28"/>
          <w:szCs w:val="28"/>
        </w:rPr>
        <w:t>3</w:t>
      </w:r>
      <w:r w:rsidRPr="00972981">
        <w:rPr>
          <w:rFonts w:ascii="Times New Roman" w:hAnsi="Times New Roman" w:cs="Times New Roman"/>
          <w:sz w:val="28"/>
          <w:szCs w:val="28"/>
        </w:rPr>
        <w:t> </w:t>
      </w:r>
      <w:r w:rsidR="00A1076F" w:rsidRPr="00972981">
        <w:rPr>
          <w:rFonts w:ascii="Times New Roman" w:hAnsi="Times New Roman" w:cs="Times New Roman"/>
          <w:sz w:val="28"/>
          <w:szCs w:val="28"/>
        </w:rPr>
        <w:t>3</w:t>
      </w:r>
      <w:r w:rsidR="007654AD" w:rsidRPr="00972981">
        <w:rPr>
          <w:rFonts w:ascii="Times New Roman" w:hAnsi="Times New Roman" w:cs="Times New Roman"/>
          <w:sz w:val="28"/>
          <w:szCs w:val="28"/>
        </w:rPr>
        <w:t>79</w:t>
      </w:r>
      <w:r w:rsidRPr="00972981">
        <w:rPr>
          <w:rFonts w:ascii="Times New Roman" w:hAnsi="Times New Roman" w:cs="Times New Roman"/>
          <w:sz w:val="28"/>
          <w:szCs w:val="28"/>
        </w:rPr>
        <w:t> </w:t>
      </w:r>
      <w:r w:rsidR="007654AD" w:rsidRPr="00972981">
        <w:rPr>
          <w:rFonts w:ascii="Times New Roman" w:hAnsi="Times New Roman" w:cs="Times New Roman"/>
          <w:sz w:val="28"/>
          <w:szCs w:val="28"/>
        </w:rPr>
        <w:t>3</w:t>
      </w:r>
      <w:r w:rsidRPr="00972981">
        <w:rPr>
          <w:rFonts w:ascii="Times New Roman" w:hAnsi="Times New Roman" w:cs="Times New Roman"/>
          <w:sz w:val="28"/>
          <w:szCs w:val="28"/>
        </w:rPr>
        <w:t>5</w:t>
      </w:r>
      <w:r w:rsidR="00A1076F" w:rsidRPr="00972981">
        <w:rPr>
          <w:rFonts w:ascii="Times New Roman" w:hAnsi="Times New Roman" w:cs="Times New Roman"/>
          <w:sz w:val="28"/>
          <w:szCs w:val="28"/>
        </w:rPr>
        <w:t>6,</w:t>
      </w:r>
      <w:r w:rsidR="007654AD" w:rsidRPr="00972981">
        <w:rPr>
          <w:rFonts w:ascii="Times New Roman" w:hAnsi="Times New Roman" w:cs="Times New Roman"/>
          <w:sz w:val="28"/>
          <w:szCs w:val="28"/>
        </w:rPr>
        <w:t>39</w:t>
      </w:r>
      <w:r w:rsidRPr="00972981">
        <w:rPr>
          <w:rFonts w:ascii="Times New Roman" w:hAnsi="Times New Roman" w:cs="Times New Roman"/>
          <w:szCs w:val="28"/>
        </w:rPr>
        <w:t xml:space="preserve"> </w:t>
      </w:r>
      <w:r w:rsidRPr="00972981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A1076F" w:rsidRPr="00972981">
        <w:rPr>
          <w:rFonts w:ascii="Times New Roman" w:hAnsi="Times New Roman" w:cs="Times New Roman"/>
          <w:sz w:val="28"/>
          <w:szCs w:val="28"/>
        </w:rPr>
        <w:t xml:space="preserve">дефицит </w:t>
      </w:r>
      <w:r w:rsidR="007654AD" w:rsidRPr="00972981">
        <w:rPr>
          <w:rFonts w:ascii="Times New Roman" w:hAnsi="Times New Roman" w:cs="Times New Roman"/>
          <w:sz w:val="28"/>
          <w:szCs w:val="28"/>
        </w:rPr>
        <w:t>32 281,13</w:t>
      </w:r>
      <w:r w:rsidRPr="00972981">
        <w:rPr>
          <w:rFonts w:ascii="Times New Roman" w:hAnsi="Times New Roman" w:cs="Times New Roman"/>
          <w:sz w:val="28"/>
          <w:szCs w:val="28"/>
        </w:rPr>
        <w:t xml:space="preserve"> тыс. рублей. Собственные доходы на 202</w:t>
      </w:r>
      <w:r w:rsidR="007654AD" w:rsidRPr="00972981">
        <w:rPr>
          <w:rFonts w:ascii="Times New Roman" w:hAnsi="Times New Roman" w:cs="Times New Roman"/>
          <w:sz w:val="28"/>
          <w:szCs w:val="28"/>
        </w:rPr>
        <w:t>3</w:t>
      </w:r>
      <w:r w:rsidRPr="00972981">
        <w:rPr>
          <w:rFonts w:ascii="Times New Roman" w:hAnsi="Times New Roman" w:cs="Times New Roman"/>
          <w:sz w:val="28"/>
          <w:szCs w:val="28"/>
        </w:rPr>
        <w:t xml:space="preserve"> год </w:t>
      </w:r>
      <w:r w:rsidR="0015276A" w:rsidRPr="00972981">
        <w:rPr>
          <w:rFonts w:ascii="Times New Roman" w:hAnsi="Times New Roman" w:cs="Times New Roman"/>
          <w:sz w:val="28"/>
          <w:szCs w:val="28"/>
        </w:rPr>
        <w:t>по плану</w:t>
      </w:r>
      <w:r w:rsidR="00A1076F" w:rsidRPr="00972981">
        <w:rPr>
          <w:rFonts w:ascii="Times New Roman" w:hAnsi="Times New Roman" w:cs="Times New Roman"/>
          <w:sz w:val="28"/>
          <w:szCs w:val="28"/>
        </w:rPr>
        <w:t xml:space="preserve"> </w:t>
      </w:r>
      <w:r w:rsidR="007654AD" w:rsidRPr="00972981">
        <w:rPr>
          <w:rFonts w:ascii="Times New Roman" w:hAnsi="Times New Roman" w:cs="Times New Roman"/>
          <w:sz w:val="28"/>
          <w:szCs w:val="28"/>
        </w:rPr>
        <w:t>718 032,66</w:t>
      </w:r>
      <w:r w:rsidRPr="00972981">
        <w:rPr>
          <w:rFonts w:ascii="Times New Roman" w:hAnsi="Times New Roman" w:cs="Times New Roman"/>
          <w:sz w:val="28"/>
          <w:szCs w:val="28"/>
        </w:rPr>
        <w:t xml:space="preserve"> тыс. рублей, безвозмездные </w:t>
      </w:r>
      <w:r w:rsidR="007654AD" w:rsidRPr="00972981">
        <w:rPr>
          <w:rFonts w:ascii="Times New Roman" w:hAnsi="Times New Roman" w:cs="Times New Roman"/>
          <w:sz w:val="28"/>
          <w:szCs w:val="28"/>
        </w:rPr>
        <w:t>поступления</w:t>
      </w:r>
      <w:r w:rsidRPr="00972981">
        <w:rPr>
          <w:rFonts w:ascii="Times New Roman" w:hAnsi="Times New Roman" w:cs="Times New Roman"/>
          <w:sz w:val="28"/>
          <w:szCs w:val="28"/>
        </w:rPr>
        <w:t xml:space="preserve"> </w:t>
      </w:r>
      <w:r w:rsidR="007654AD" w:rsidRPr="00972981">
        <w:rPr>
          <w:rFonts w:ascii="Times New Roman" w:hAnsi="Times New Roman" w:cs="Times New Roman"/>
          <w:sz w:val="28"/>
          <w:szCs w:val="28"/>
        </w:rPr>
        <w:t>2 629 042,6</w:t>
      </w:r>
      <w:r w:rsidRPr="00972981">
        <w:rPr>
          <w:rFonts w:ascii="Times New Roman" w:hAnsi="Times New Roman" w:cs="Times New Roman"/>
          <w:sz w:val="28"/>
          <w:szCs w:val="28"/>
        </w:rPr>
        <w:t xml:space="preserve"> тыс. рублей. Удельный вес налоговых и неналоговых доходов в 202</w:t>
      </w:r>
      <w:r w:rsidR="007654AD" w:rsidRPr="00972981">
        <w:rPr>
          <w:rFonts w:ascii="Times New Roman" w:hAnsi="Times New Roman" w:cs="Times New Roman"/>
          <w:sz w:val="28"/>
          <w:szCs w:val="28"/>
        </w:rPr>
        <w:t>3</w:t>
      </w:r>
      <w:r w:rsidRPr="00972981">
        <w:rPr>
          <w:rFonts w:ascii="Times New Roman" w:hAnsi="Times New Roman" w:cs="Times New Roman"/>
          <w:sz w:val="28"/>
          <w:szCs w:val="28"/>
        </w:rPr>
        <w:t xml:space="preserve"> году 2</w:t>
      </w:r>
      <w:r w:rsidR="007654AD" w:rsidRPr="00972981">
        <w:rPr>
          <w:rFonts w:ascii="Times New Roman" w:hAnsi="Times New Roman" w:cs="Times New Roman"/>
          <w:sz w:val="28"/>
          <w:szCs w:val="28"/>
        </w:rPr>
        <w:t>1</w:t>
      </w:r>
      <w:r w:rsidR="00A1076F" w:rsidRPr="00972981">
        <w:rPr>
          <w:rFonts w:ascii="Times New Roman" w:hAnsi="Times New Roman" w:cs="Times New Roman"/>
          <w:sz w:val="28"/>
          <w:szCs w:val="28"/>
        </w:rPr>
        <w:t>,</w:t>
      </w:r>
      <w:r w:rsidR="007654AD" w:rsidRPr="00972981">
        <w:rPr>
          <w:rFonts w:ascii="Times New Roman" w:hAnsi="Times New Roman" w:cs="Times New Roman"/>
          <w:sz w:val="28"/>
          <w:szCs w:val="28"/>
        </w:rPr>
        <w:t>5</w:t>
      </w:r>
      <w:r w:rsidRPr="00972981">
        <w:rPr>
          <w:rFonts w:ascii="Times New Roman" w:hAnsi="Times New Roman" w:cs="Times New Roman"/>
          <w:sz w:val="28"/>
          <w:szCs w:val="28"/>
        </w:rPr>
        <w:t>%.</w:t>
      </w:r>
    </w:p>
    <w:p w:rsidR="006F03C7" w:rsidRPr="00972981" w:rsidRDefault="006F03C7" w:rsidP="00610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981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627FC2" w:rsidRPr="00972981">
        <w:rPr>
          <w:rFonts w:ascii="Times New Roman" w:hAnsi="Times New Roman" w:cs="Times New Roman"/>
          <w:sz w:val="28"/>
          <w:szCs w:val="28"/>
        </w:rPr>
        <w:t xml:space="preserve">решение о </w:t>
      </w:r>
      <w:r w:rsidRPr="00972981">
        <w:rPr>
          <w:rFonts w:ascii="Times New Roman" w:hAnsi="Times New Roman" w:cs="Times New Roman"/>
          <w:sz w:val="28"/>
          <w:szCs w:val="28"/>
        </w:rPr>
        <w:t>бюджет</w:t>
      </w:r>
      <w:r w:rsidR="00627FC2" w:rsidRPr="00972981">
        <w:rPr>
          <w:rFonts w:ascii="Times New Roman" w:hAnsi="Times New Roman" w:cs="Times New Roman"/>
          <w:sz w:val="28"/>
          <w:szCs w:val="28"/>
        </w:rPr>
        <w:t>е</w:t>
      </w:r>
      <w:r w:rsidRPr="00972981">
        <w:rPr>
          <w:rFonts w:ascii="Times New Roman" w:hAnsi="Times New Roman" w:cs="Times New Roman"/>
          <w:sz w:val="28"/>
          <w:szCs w:val="28"/>
        </w:rPr>
        <w:t xml:space="preserve"> города Минусинска корректировал</w:t>
      </w:r>
      <w:r w:rsidR="00627FC2" w:rsidRPr="00972981">
        <w:rPr>
          <w:rFonts w:ascii="Times New Roman" w:hAnsi="Times New Roman" w:cs="Times New Roman"/>
          <w:sz w:val="28"/>
          <w:szCs w:val="28"/>
        </w:rPr>
        <w:t>ось</w:t>
      </w:r>
      <w:r w:rsidRPr="00972981">
        <w:rPr>
          <w:rFonts w:ascii="Times New Roman" w:hAnsi="Times New Roman" w:cs="Times New Roman"/>
          <w:sz w:val="28"/>
          <w:szCs w:val="28"/>
        </w:rPr>
        <w:t xml:space="preserve"> 7 раз.</w:t>
      </w:r>
    </w:p>
    <w:p w:rsidR="006F03C7" w:rsidRPr="00972981" w:rsidRDefault="006F03C7" w:rsidP="00610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981">
        <w:rPr>
          <w:rFonts w:ascii="Times New Roman" w:hAnsi="Times New Roman" w:cs="Times New Roman"/>
          <w:sz w:val="28"/>
          <w:szCs w:val="28"/>
        </w:rPr>
        <w:t>Согласно решению Минусинского городского Совета депутатов от 2</w:t>
      </w:r>
      <w:r w:rsidR="00AC7EA6" w:rsidRPr="00972981">
        <w:rPr>
          <w:rFonts w:ascii="Times New Roman" w:hAnsi="Times New Roman" w:cs="Times New Roman"/>
          <w:sz w:val="28"/>
          <w:szCs w:val="28"/>
        </w:rPr>
        <w:t>1</w:t>
      </w:r>
      <w:r w:rsidRPr="00972981">
        <w:rPr>
          <w:rFonts w:ascii="Times New Roman" w:hAnsi="Times New Roman" w:cs="Times New Roman"/>
          <w:sz w:val="28"/>
          <w:szCs w:val="28"/>
        </w:rPr>
        <w:t>.12.202</w:t>
      </w:r>
      <w:r w:rsidR="00AC7EA6" w:rsidRPr="00972981">
        <w:rPr>
          <w:rFonts w:ascii="Times New Roman" w:hAnsi="Times New Roman" w:cs="Times New Roman"/>
          <w:sz w:val="28"/>
          <w:szCs w:val="28"/>
        </w:rPr>
        <w:t>3</w:t>
      </w:r>
      <w:r w:rsidR="00A1076F" w:rsidRPr="00972981">
        <w:rPr>
          <w:rFonts w:ascii="Times New Roman" w:hAnsi="Times New Roman" w:cs="Times New Roman"/>
          <w:sz w:val="28"/>
          <w:szCs w:val="28"/>
        </w:rPr>
        <w:t xml:space="preserve"> № </w:t>
      </w:r>
      <w:r w:rsidR="00AC7EA6" w:rsidRPr="00972981">
        <w:rPr>
          <w:rFonts w:ascii="Times New Roman" w:hAnsi="Times New Roman" w:cs="Times New Roman"/>
          <w:sz w:val="28"/>
          <w:szCs w:val="28"/>
        </w:rPr>
        <w:t>16</w:t>
      </w:r>
      <w:r w:rsidR="00A1076F" w:rsidRPr="00972981">
        <w:rPr>
          <w:rFonts w:ascii="Times New Roman" w:hAnsi="Times New Roman" w:cs="Times New Roman"/>
          <w:sz w:val="28"/>
          <w:szCs w:val="28"/>
        </w:rPr>
        <w:t>-</w:t>
      </w:r>
      <w:r w:rsidR="00AC7EA6" w:rsidRPr="00972981">
        <w:rPr>
          <w:rFonts w:ascii="Times New Roman" w:hAnsi="Times New Roman" w:cs="Times New Roman"/>
          <w:sz w:val="28"/>
          <w:szCs w:val="28"/>
        </w:rPr>
        <w:t>97</w:t>
      </w:r>
      <w:r w:rsidRPr="00972981">
        <w:rPr>
          <w:rFonts w:ascii="Times New Roman" w:hAnsi="Times New Roman" w:cs="Times New Roman"/>
          <w:sz w:val="28"/>
          <w:szCs w:val="28"/>
        </w:rPr>
        <w:t xml:space="preserve">р «О внесении изменений в решение Минусинского городского Совета депутатов </w:t>
      </w:r>
      <w:r w:rsidR="00A02A74" w:rsidRPr="00972981">
        <w:rPr>
          <w:rFonts w:ascii="Times New Roman" w:hAnsi="Times New Roman" w:cs="Times New Roman"/>
          <w:sz w:val="28"/>
          <w:szCs w:val="28"/>
        </w:rPr>
        <w:t>от 23.12.202</w:t>
      </w:r>
      <w:r w:rsidR="00AC7EA6" w:rsidRPr="00972981">
        <w:rPr>
          <w:rFonts w:ascii="Times New Roman" w:hAnsi="Times New Roman" w:cs="Times New Roman"/>
          <w:sz w:val="28"/>
          <w:szCs w:val="28"/>
        </w:rPr>
        <w:t>2</w:t>
      </w:r>
      <w:r w:rsidR="00A02A74" w:rsidRPr="00972981">
        <w:rPr>
          <w:rFonts w:ascii="Times New Roman" w:hAnsi="Times New Roman" w:cs="Times New Roman"/>
          <w:sz w:val="28"/>
          <w:szCs w:val="28"/>
        </w:rPr>
        <w:t xml:space="preserve"> № </w:t>
      </w:r>
      <w:r w:rsidR="00AC7EA6" w:rsidRPr="00972981">
        <w:rPr>
          <w:rFonts w:ascii="Times New Roman" w:hAnsi="Times New Roman" w:cs="Times New Roman"/>
          <w:sz w:val="28"/>
          <w:szCs w:val="28"/>
        </w:rPr>
        <w:t>5</w:t>
      </w:r>
      <w:r w:rsidR="00A02A74" w:rsidRPr="00972981">
        <w:rPr>
          <w:rFonts w:ascii="Times New Roman" w:hAnsi="Times New Roman" w:cs="Times New Roman"/>
          <w:sz w:val="28"/>
          <w:szCs w:val="28"/>
        </w:rPr>
        <w:t>-</w:t>
      </w:r>
      <w:r w:rsidR="00AC7EA6" w:rsidRPr="00972981">
        <w:rPr>
          <w:rFonts w:ascii="Times New Roman" w:hAnsi="Times New Roman" w:cs="Times New Roman"/>
          <w:sz w:val="28"/>
          <w:szCs w:val="28"/>
        </w:rPr>
        <w:t>2</w:t>
      </w:r>
      <w:r w:rsidR="00A02A74" w:rsidRPr="00972981">
        <w:rPr>
          <w:rFonts w:ascii="Times New Roman" w:hAnsi="Times New Roman" w:cs="Times New Roman"/>
          <w:sz w:val="28"/>
          <w:szCs w:val="28"/>
        </w:rPr>
        <w:t>3р «О бюджете города Минусинска на 202</w:t>
      </w:r>
      <w:r w:rsidR="00AC7EA6" w:rsidRPr="00972981">
        <w:rPr>
          <w:rFonts w:ascii="Times New Roman" w:hAnsi="Times New Roman" w:cs="Times New Roman"/>
          <w:sz w:val="28"/>
          <w:szCs w:val="28"/>
        </w:rPr>
        <w:t>3</w:t>
      </w:r>
      <w:r w:rsidR="00A02A74" w:rsidRPr="0097298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C7EA6" w:rsidRPr="00972981">
        <w:rPr>
          <w:rFonts w:ascii="Times New Roman" w:hAnsi="Times New Roman" w:cs="Times New Roman"/>
          <w:sz w:val="28"/>
          <w:szCs w:val="28"/>
        </w:rPr>
        <w:t>4</w:t>
      </w:r>
      <w:r w:rsidR="00A02A74" w:rsidRPr="00972981">
        <w:rPr>
          <w:rFonts w:ascii="Times New Roman" w:hAnsi="Times New Roman" w:cs="Times New Roman"/>
          <w:sz w:val="28"/>
          <w:szCs w:val="28"/>
        </w:rPr>
        <w:t>-202</w:t>
      </w:r>
      <w:r w:rsidR="00AC7EA6" w:rsidRPr="00972981">
        <w:rPr>
          <w:rFonts w:ascii="Times New Roman" w:hAnsi="Times New Roman" w:cs="Times New Roman"/>
          <w:sz w:val="28"/>
          <w:szCs w:val="28"/>
        </w:rPr>
        <w:t>5</w:t>
      </w:r>
      <w:r w:rsidR="00A02A74" w:rsidRPr="00972981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7019EF" w:rsidRPr="00972981">
        <w:rPr>
          <w:rFonts w:ascii="Times New Roman" w:hAnsi="Times New Roman" w:cs="Times New Roman"/>
          <w:sz w:val="28"/>
          <w:szCs w:val="28"/>
        </w:rPr>
        <w:t xml:space="preserve">уточненный план </w:t>
      </w:r>
      <w:r w:rsidR="00AC7EA6" w:rsidRPr="00972981">
        <w:rPr>
          <w:rFonts w:ascii="Times New Roman" w:hAnsi="Times New Roman" w:cs="Times New Roman"/>
          <w:sz w:val="28"/>
          <w:szCs w:val="28"/>
        </w:rPr>
        <w:t xml:space="preserve">на 2023 год </w:t>
      </w:r>
      <w:r w:rsidR="007019EF" w:rsidRPr="00972981"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="00AC7EA6" w:rsidRPr="00972981">
        <w:rPr>
          <w:rFonts w:ascii="Times New Roman" w:hAnsi="Times New Roman" w:cs="Times New Roman"/>
          <w:sz w:val="28"/>
          <w:szCs w:val="28"/>
        </w:rPr>
        <w:t>–</w:t>
      </w:r>
      <w:r w:rsidR="007019EF" w:rsidRPr="00972981">
        <w:rPr>
          <w:rFonts w:ascii="Times New Roman" w:hAnsi="Times New Roman" w:cs="Times New Roman"/>
          <w:sz w:val="28"/>
          <w:szCs w:val="28"/>
        </w:rPr>
        <w:t xml:space="preserve"> </w:t>
      </w:r>
      <w:r w:rsidR="00AC7EA6" w:rsidRPr="00972981">
        <w:rPr>
          <w:rFonts w:ascii="Times New Roman" w:hAnsi="Times New Roman" w:cs="Times New Roman"/>
          <w:sz w:val="28"/>
          <w:szCs w:val="28"/>
        </w:rPr>
        <w:t>4 569 995,79</w:t>
      </w:r>
      <w:r w:rsidR="007019EF" w:rsidRPr="00972981">
        <w:rPr>
          <w:rFonts w:ascii="Times New Roman" w:hAnsi="Times New Roman" w:cs="Times New Roman"/>
          <w:sz w:val="28"/>
          <w:szCs w:val="28"/>
        </w:rPr>
        <w:t xml:space="preserve"> тыс. рублей, по расходам </w:t>
      </w:r>
      <w:r w:rsidR="00AC7EA6" w:rsidRPr="00972981">
        <w:rPr>
          <w:rFonts w:ascii="Times New Roman" w:hAnsi="Times New Roman" w:cs="Times New Roman"/>
          <w:sz w:val="28"/>
          <w:szCs w:val="28"/>
        </w:rPr>
        <w:t>– 4 729 129,36</w:t>
      </w:r>
      <w:r w:rsidR="00627FC2" w:rsidRPr="00972981">
        <w:rPr>
          <w:rFonts w:ascii="Times New Roman" w:hAnsi="Times New Roman" w:cs="Times New Roman"/>
          <w:sz w:val="28"/>
          <w:szCs w:val="28"/>
        </w:rPr>
        <w:t xml:space="preserve"> тыс.</w:t>
      </w:r>
      <w:r w:rsidR="00AC7EA6" w:rsidRPr="00972981">
        <w:rPr>
          <w:rFonts w:ascii="Times New Roman" w:hAnsi="Times New Roman" w:cs="Times New Roman"/>
          <w:sz w:val="28"/>
          <w:szCs w:val="28"/>
        </w:rPr>
        <w:t xml:space="preserve"> </w:t>
      </w:r>
      <w:r w:rsidR="00627FC2" w:rsidRPr="00972981">
        <w:rPr>
          <w:rFonts w:ascii="Times New Roman" w:hAnsi="Times New Roman" w:cs="Times New Roman"/>
          <w:sz w:val="28"/>
          <w:szCs w:val="28"/>
        </w:rPr>
        <w:t xml:space="preserve">рублей, дефицит бюджета </w:t>
      </w:r>
      <w:r w:rsidR="00AC7EA6" w:rsidRPr="00972981">
        <w:rPr>
          <w:rFonts w:ascii="Times New Roman" w:hAnsi="Times New Roman" w:cs="Times New Roman"/>
          <w:sz w:val="28"/>
          <w:szCs w:val="28"/>
        </w:rPr>
        <w:t>– 159 133,57</w:t>
      </w:r>
      <w:r w:rsidR="00627FC2" w:rsidRPr="00972981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A02A74" w:rsidRPr="00972981" w:rsidRDefault="00A02A74" w:rsidP="00610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981">
        <w:rPr>
          <w:rFonts w:ascii="Times New Roman" w:hAnsi="Times New Roman" w:cs="Times New Roman"/>
          <w:sz w:val="28"/>
          <w:szCs w:val="28"/>
        </w:rPr>
        <w:t xml:space="preserve">Согласно сводной бюджетной росписи уточненный план по доходам </w:t>
      </w:r>
      <w:r w:rsidR="00602C14" w:rsidRPr="00972981">
        <w:rPr>
          <w:rFonts w:ascii="Times New Roman" w:hAnsi="Times New Roman" w:cs="Times New Roman"/>
          <w:sz w:val="28"/>
          <w:szCs w:val="28"/>
        </w:rPr>
        <w:t>–</w:t>
      </w:r>
      <w:r w:rsidRPr="00972981">
        <w:rPr>
          <w:rFonts w:ascii="Times New Roman" w:hAnsi="Times New Roman" w:cs="Times New Roman"/>
          <w:sz w:val="28"/>
          <w:szCs w:val="28"/>
        </w:rPr>
        <w:t xml:space="preserve"> </w:t>
      </w:r>
      <w:r w:rsidR="0013019B" w:rsidRPr="00972981">
        <w:rPr>
          <w:rFonts w:ascii="Times New Roman" w:hAnsi="Times New Roman" w:cs="Times New Roman"/>
          <w:sz w:val="28"/>
          <w:szCs w:val="28"/>
        </w:rPr>
        <w:t>4</w:t>
      </w:r>
      <w:r w:rsidR="00D25128" w:rsidRPr="00972981">
        <w:rPr>
          <w:rFonts w:ascii="Times New Roman" w:hAnsi="Times New Roman" w:cs="Times New Roman"/>
          <w:sz w:val="28"/>
          <w:szCs w:val="28"/>
        </w:rPr>
        <w:t> </w:t>
      </w:r>
      <w:r w:rsidR="0013019B" w:rsidRPr="00972981">
        <w:rPr>
          <w:rFonts w:ascii="Times New Roman" w:hAnsi="Times New Roman" w:cs="Times New Roman"/>
          <w:sz w:val="28"/>
          <w:szCs w:val="28"/>
        </w:rPr>
        <w:t>566</w:t>
      </w:r>
      <w:r w:rsidR="00D25128" w:rsidRPr="00972981">
        <w:rPr>
          <w:rFonts w:ascii="Times New Roman" w:hAnsi="Times New Roman" w:cs="Times New Roman"/>
          <w:sz w:val="28"/>
          <w:szCs w:val="28"/>
        </w:rPr>
        <w:t> </w:t>
      </w:r>
      <w:r w:rsidR="0013019B" w:rsidRPr="00972981">
        <w:rPr>
          <w:rFonts w:ascii="Times New Roman" w:hAnsi="Times New Roman" w:cs="Times New Roman"/>
          <w:sz w:val="28"/>
          <w:szCs w:val="28"/>
        </w:rPr>
        <w:t>489</w:t>
      </w:r>
      <w:r w:rsidR="00D25128" w:rsidRPr="00972981">
        <w:rPr>
          <w:rFonts w:ascii="Times New Roman" w:hAnsi="Times New Roman" w:cs="Times New Roman"/>
          <w:sz w:val="28"/>
          <w:szCs w:val="28"/>
        </w:rPr>
        <w:t>,</w:t>
      </w:r>
      <w:r w:rsidR="0013019B" w:rsidRPr="00972981">
        <w:rPr>
          <w:rFonts w:ascii="Times New Roman" w:hAnsi="Times New Roman" w:cs="Times New Roman"/>
          <w:sz w:val="28"/>
          <w:szCs w:val="28"/>
        </w:rPr>
        <w:t>39</w:t>
      </w:r>
      <w:r w:rsidR="00602C14" w:rsidRPr="00972981">
        <w:rPr>
          <w:rFonts w:ascii="Times New Roman" w:hAnsi="Times New Roman" w:cs="Times New Roman"/>
          <w:sz w:val="28"/>
          <w:szCs w:val="28"/>
        </w:rPr>
        <w:t xml:space="preserve"> </w:t>
      </w:r>
      <w:r w:rsidRPr="00972981">
        <w:rPr>
          <w:rFonts w:ascii="Times New Roman" w:hAnsi="Times New Roman" w:cs="Times New Roman"/>
          <w:sz w:val="28"/>
          <w:szCs w:val="28"/>
        </w:rPr>
        <w:t xml:space="preserve">тыс. рублей, по расходам </w:t>
      </w:r>
      <w:r w:rsidR="00AC7EA6" w:rsidRPr="00972981">
        <w:rPr>
          <w:rFonts w:ascii="Times New Roman" w:hAnsi="Times New Roman" w:cs="Times New Roman"/>
          <w:sz w:val="28"/>
          <w:szCs w:val="28"/>
        </w:rPr>
        <w:t xml:space="preserve">– </w:t>
      </w:r>
      <w:r w:rsidR="00602C14" w:rsidRPr="00972981">
        <w:rPr>
          <w:rFonts w:ascii="Times New Roman" w:hAnsi="Times New Roman" w:cs="Times New Roman"/>
          <w:sz w:val="28"/>
          <w:szCs w:val="28"/>
        </w:rPr>
        <w:t>4 725 622,96</w:t>
      </w:r>
      <w:r w:rsidRPr="00972981">
        <w:rPr>
          <w:rFonts w:ascii="Times New Roman" w:hAnsi="Times New Roman" w:cs="Times New Roman"/>
          <w:sz w:val="28"/>
          <w:szCs w:val="28"/>
        </w:rPr>
        <w:t xml:space="preserve"> тыс.</w:t>
      </w:r>
      <w:r w:rsidR="00F90951" w:rsidRPr="00972981">
        <w:rPr>
          <w:rFonts w:ascii="Times New Roman" w:hAnsi="Times New Roman" w:cs="Times New Roman"/>
          <w:sz w:val="28"/>
          <w:szCs w:val="28"/>
        </w:rPr>
        <w:t xml:space="preserve"> </w:t>
      </w:r>
      <w:r w:rsidRPr="00972981">
        <w:rPr>
          <w:rFonts w:ascii="Times New Roman" w:hAnsi="Times New Roman" w:cs="Times New Roman"/>
          <w:sz w:val="28"/>
          <w:szCs w:val="28"/>
        </w:rPr>
        <w:t xml:space="preserve">рублей, дефицит бюджета </w:t>
      </w:r>
      <w:r w:rsidR="00AC7EA6" w:rsidRPr="00972981">
        <w:rPr>
          <w:rFonts w:ascii="Times New Roman" w:hAnsi="Times New Roman" w:cs="Times New Roman"/>
          <w:sz w:val="28"/>
          <w:szCs w:val="28"/>
        </w:rPr>
        <w:t xml:space="preserve">– </w:t>
      </w:r>
      <w:r w:rsidR="00D25128" w:rsidRPr="00972981">
        <w:rPr>
          <w:rFonts w:ascii="Times New Roman" w:hAnsi="Times New Roman" w:cs="Times New Roman"/>
          <w:sz w:val="28"/>
          <w:szCs w:val="28"/>
        </w:rPr>
        <w:t>159 133,57</w:t>
      </w:r>
      <w:r w:rsidRPr="0097298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27FC2" w:rsidRPr="00972981" w:rsidRDefault="007019EF" w:rsidP="00610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981">
        <w:rPr>
          <w:rFonts w:ascii="Times New Roman" w:hAnsi="Times New Roman" w:cs="Times New Roman"/>
          <w:sz w:val="28"/>
          <w:szCs w:val="28"/>
        </w:rPr>
        <w:t>Исполнен б</w:t>
      </w:r>
      <w:r w:rsidR="0015276A" w:rsidRPr="00972981">
        <w:rPr>
          <w:rFonts w:ascii="Times New Roman" w:hAnsi="Times New Roman" w:cs="Times New Roman"/>
          <w:sz w:val="28"/>
          <w:szCs w:val="28"/>
        </w:rPr>
        <w:t xml:space="preserve">юджет города Минусинска </w:t>
      </w:r>
      <w:r w:rsidRPr="00972981">
        <w:rPr>
          <w:rFonts w:ascii="Times New Roman" w:hAnsi="Times New Roman" w:cs="Times New Roman"/>
          <w:sz w:val="28"/>
          <w:szCs w:val="28"/>
        </w:rPr>
        <w:t>за 202</w:t>
      </w:r>
      <w:r w:rsidR="00D25128" w:rsidRPr="00972981">
        <w:rPr>
          <w:rFonts w:ascii="Times New Roman" w:hAnsi="Times New Roman" w:cs="Times New Roman"/>
          <w:sz w:val="28"/>
          <w:szCs w:val="28"/>
        </w:rPr>
        <w:t>3</w:t>
      </w:r>
      <w:r w:rsidRPr="00972981">
        <w:rPr>
          <w:rFonts w:ascii="Times New Roman" w:hAnsi="Times New Roman" w:cs="Times New Roman"/>
          <w:sz w:val="28"/>
          <w:szCs w:val="28"/>
        </w:rPr>
        <w:t xml:space="preserve"> год</w:t>
      </w:r>
      <w:r w:rsidR="0015276A" w:rsidRPr="00972981">
        <w:rPr>
          <w:rFonts w:ascii="Times New Roman" w:hAnsi="Times New Roman" w:cs="Times New Roman"/>
          <w:sz w:val="28"/>
          <w:szCs w:val="28"/>
        </w:rPr>
        <w:t xml:space="preserve"> по доходам –</w:t>
      </w:r>
      <w:r w:rsidR="00092430" w:rsidRPr="00972981">
        <w:rPr>
          <w:rFonts w:ascii="Times New Roman" w:hAnsi="Times New Roman" w:cs="Times New Roman"/>
          <w:sz w:val="28"/>
          <w:szCs w:val="28"/>
        </w:rPr>
        <w:t xml:space="preserve"> </w:t>
      </w:r>
      <w:r w:rsidR="00D25128" w:rsidRPr="00972981">
        <w:rPr>
          <w:rFonts w:ascii="Times New Roman" w:hAnsi="Times New Roman" w:cs="Times New Roman"/>
          <w:sz w:val="28"/>
          <w:szCs w:val="28"/>
        </w:rPr>
        <w:t xml:space="preserve">4 351 756,08 </w:t>
      </w:r>
      <w:r w:rsidR="00627FC2" w:rsidRPr="00972981">
        <w:rPr>
          <w:rFonts w:ascii="Times New Roman" w:hAnsi="Times New Roman" w:cs="Times New Roman"/>
          <w:sz w:val="28"/>
          <w:szCs w:val="28"/>
        </w:rPr>
        <w:t>тыс. рублей,</w:t>
      </w:r>
      <w:r w:rsidR="0015276A" w:rsidRPr="00972981">
        <w:rPr>
          <w:rFonts w:ascii="Times New Roman" w:hAnsi="Times New Roman" w:cs="Times New Roman"/>
          <w:sz w:val="28"/>
          <w:szCs w:val="28"/>
        </w:rPr>
        <w:t xml:space="preserve"> по расходам – </w:t>
      </w:r>
      <w:r w:rsidR="00092430" w:rsidRPr="00972981">
        <w:rPr>
          <w:rFonts w:ascii="Times New Roman" w:hAnsi="Times New Roman" w:cs="Times New Roman"/>
          <w:sz w:val="28"/>
          <w:szCs w:val="28"/>
        </w:rPr>
        <w:t>4</w:t>
      </w:r>
      <w:r w:rsidR="00D25128" w:rsidRPr="00972981">
        <w:rPr>
          <w:rFonts w:ascii="Times New Roman" w:hAnsi="Times New Roman" w:cs="Times New Roman"/>
          <w:sz w:val="28"/>
          <w:szCs w:val="28"/>
        </w:rPr>
        <w:t> 382 511,89</w:t>
      </w:r>
      <w:r w:rsidR="0015276A" w:rsidRPr="0097298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25128" w:rsidRPr="00972981">
        <w:rPr>
          <w:rFonts w:ascii="Times New Roman" w:hAnsi="Times New Roman" w:cs="Times New Roman"/>
          <w:sz w:val="28"/>
          <w:szCs w:val="28"/>
        </w:rPr>
        <w:t>, дефицит</w:t>
      </w:r>
      <w:r w:rsidR="0015276A" w:rsidRPr="00972981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972981">
        <w:rPr>
          <w:rFonts w:ascii="Times New Roman" w:hAnsi="Times New Roman" w:cs="Times New Roman"/>
          <w:sz w:val="28"/>
          <w:szCs w:val="28"/>
        </w:rPr>
        <w:t>–</w:t>
      </w:r>
      <w:r w:rsidR="0015276A" w:rsidRPr="00972981">
        <w:rPr>
          <w:rFonts w:ascii="Times New Roman" w:hAnsi="Times New Roman" w:cs="Times New Roman"/>
          <w:sz w:val="28"/>
          <w:szCs w:val="28"/>
        </w:rPr>
        <w:t xml:space="preserve"> </w:t>
      </w:r>
      <w:r w:rsidR="009656C3" w:rsidRPr="00972981">
        <w:rPr>
          <w:rFonts w:ascii="Times New Roman" w:hAnsi="Times New Roman" w:cs="Times New Roman"/>
          <w:sz w:val="28"/>
          <w:szCs w:val="28"/>
        </w:rPr>
        <w:t>3</w:t>
      </w:r>
      <w:r w:rsidR="00D25128" w:rsidRPr="00972981">
        <w:rPr>
          <w:rFonts w:ascii="Times New Roman" w:hAnsi="Times New Roman" w:cs="Times New Roman"/>
          <w:sz w:val="28"/>
          <w:szCs w:val="28"/>
        </w:rPr>
        <w:t>0 7553,81</w:t>
      </w:r>
      <w:r w:rsidRPr="00972981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15276A" w:rsidRPr="00972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873" w:rsidRPr="00972981" w:rsidRDefault="00EB4873" w:rsidP="00EB4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981">
        <w:rPr>
          <w:rFonts w:ascii="Times New Roman" w:hAnsi="Times New Roman" w:cs="Times New Roman"/>
          <w:sz w:val="28"/>
          <w:szCs w:val="28"/>
        </w:rPr>
        <w:t>Уточненный план по собственным доходам по сравнению с первоначальным планом увеличился на 28 047,37 тыс. рублей или 103,9% (первоначальный план 718 032,66 тыс. рублей; уточненный план 746 080,03 тыс. рублей).</w:t>
      </w:r>
    </w:p>
    <w:p w:rsidR="00EB4873" w:rsidRPr="00972981" w:rsidRDefault="00EB4873" w:rsidP="00EB4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981">
        <w:rPr>
          <w:rFonts w:ascii="Times New Roman" w:hAnsi="Times New Roman" w:cs="Times New Roman"/>
          <w:sz w:val="28"/>
          <w:szCs w:val="28"/>
        </w:rPr>
        <w:t>Исполнение по собственным доходам составило 761 231,03 тыс. рублей или 102,0% уточненного плана.</w:t>
      </w:r>
    </w:p>
    <w:p w:rsidR="00EB4873" w:rsidRPr="00972981" w:rsidRDefault="00EB4873" w:rsidP="00EB4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981">
        <w:rPr>
          <w:rFonts w:ascii="Times New Roman" w:eastAsia="Calibri" w:hAnsi="Times New Roman" w:cs="Times New Roman"/>
          <w:sz w:val="28"/>
          <w:szCs w:val="28"/>
        </w:rPr>
        <w:t>Перевыполнение первоначально утвержденных плановых назначений за 2023 год обусловлено</w:t>
      </w:r>
      <w:r w:rsidRPr="00972981">
        <w:rPr>
          <w:rFonts w:ascii="Times New Roman" w:hAnsi="Times New Roman" w:cs="Times New Roman"/>
          <w:sz w:val="28"/>
          <w:szCs w:val="28"/>
        </w:rPr>
        <w:t xml:space="preserve"> ростом следующих доходных источников:</w:t>
      </w:r>
    </w:p>
    <w:p w:rsidR="00EB4873" w:rsidRPr="00972981" w:rsidRDefault="00EB4873" w:rsidP="00CF34AD">
      <w:pPr>
        <w:pStyle w:val="af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2981">
        <w:rPr>
          <w:rFonts w:ascii="Times New Roman" w:hAnsi="Times New Roman" w:cs="Times New Roman"/>
          <w:sz w:val="28"/>
          <w:szCs w:val="28"/>
        </w:rPr>
        <w:t xml:space="preserve">по </w:t>
      </w:r>
      <w:r w:rsidRPr="00972981">
        <w:rPr>
          <w:rFonts w:ascii="Times New Roman" w:hAnsi="Times New Roman" w:cs="Times New Roman"/>
          <w:color w:val="000000"/>
          <w:sz w:val="28"/>
          <w:szCs w:val="28"/>
        </w:rPr>
        <w:t>налогу на прибыль организаций фактическое поступление составило 20 284,56 тыс. рублей, в 2 раза больше первоначальных бюджетных назначений (8 631,00 тыс. рублей) (</w:t>
      </w:r>
      <w:r w:rsidRPr="00972981">
        <w:rPr>
          <w:rFonts w:ascii="Times New Roman" w:hAnsi="Times New Roman" w:cs="Times New Roman"/>
          <w:i/>
          <w:color w:val="000000"/>
          <w:sz w:val="28"/>
          <w:szCs w:val="28"/>
        </w:rPr>
        <w:t>за счет увеличения налоговой базы по крупным плательщикам:</w:t>
      </w:r>
      <w:proofErr w:type="gramEnd"/>
      <w:r w:rsidRPr="0097298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972981">
        <w:rPr>
          <w:rFonts w:ascii="Times New Roman" w:hAnsi="Times New Roman" w:cs="Times New Roman"/>
          <w:i/>
          <w:color w:val="000000"/>
          <w:sz w:val="28"/>
          <w:szCs w:val="28"/>
        </w:rPr>
        <w:t>ЗАО "Минусинская кондитерская фабрика", ООО "Минусинский пивоваренный завод", ООО "</w:t>
      </w:r>
      <w:proofErr w:type="spellStart"/>
      <w:r w:rsidRPr="00972981">
        <w:rPr>
          <w:rFonts w:ascii="Times New Roman" w:hAnsi="Times New Roman" w:cs="Times New Roman"/>
          <w:i/>
          <w:color w:val="000000"/>
          <w:sz w:val="28"/>
          <w:szCs w:val="28"/>
        </w:rPr>
        <w:t>Зернопродукт</w:t>
      </w:r>
      <w:proofErr w:type="spellEnd"/>
      <w:r w:rsidRPr="00972981">
        <w:rPr>
          <w:rFonts w:ascii="Times New Roman" w:hAnsi="Times New Roman" w:cs="Times New Roman"/>
          <w:i/>
          <w:color w:val="000000"/>
          <w:sz w:val="28"/>
          <w:szCs w:val="28"/>
        </w:rPr>
        <w:t>"), за счет перехода на общую систему налогообложения (ООО Кольца, Кофе)</w:t>
      </w:r>
      <w:r w:rsidRPr="00972981">
        <w:rPr>
          <w:rFonts w:ascii="Times New Roman" w:hAnsi="Times New Roman" w:cs="Times New Roman"/>
          <w:color w:val="000000"/>
          <w:sz w:val="28"/>
          <w:szCs w:val="28"/>
        </w:rPr>
        <w:t>);</w:t>
      </w:r>
      <w:proofErr w:type="gramEnd"/>
    </w:p>
    <w:p w:rsidR="00EB4873" w:rsidRPr="00972981" w:rsidRDefault="00EB4873" w:rsidP="00CF34AD">
      <w:pPr>
        <w:pStyle w:val="af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2981">
        <w:rPr>
          <w:rFonts w:ascii="Times New Roman" w:hAnsi="Times New Roman" w:cs="Times New Roman"/>
          <w:color w:val="000000"/>
          <w:sz w:val="28"/>
          <w:szCs w:val="28"/>
        </w:rPr>
        <w:t>по налогу на доходы физических лиц фактическое поступление составило 396 184,10 тыс. рублей, что составляет 111,1% первоначальных бюджетных назначений (356 694,60 тыс. рублей) (</w:t>
      </w:r>
      <w:r w:rsidRPr="00972981">
        <w:rPr>
          <w:rFonts w:ascii="Times New Roman" w:eastAsia="Calibri" w:hAnsi="Times New Roman" w:cs="Times New Roman"/>
          <w:i/>
          <w:sz w:val="28"/>
          <w:szCs w:val="28"/>
        </w:rPr>
        <w:t>Основной рост поступления налога произошел за счет индексации окладов и увеличения фондов оплаты труда с 01.07.2023 на 6,3%, повышения МРОТ до прожиточного минимума с 01.01.2023 до 16242 руб.</w:t>
      </w:r>
      <w:r w:rsidRPr="00972981">
        <w:rPr>
          <w:rFonts w:ascii="Times New Roman" w:hAnsi="Times New Roman" w:cs="Times New Roman"/>
          <w:i/>
          <w:sz w:val="28"/>
          <w:szCs w:val="28"/>
        </w:rPr>
        <w:t>)</w:t>
      </w:r>
      <w:r w:rsidRPr="00972981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EB4873" w:rsidRPr="00972981" w:rsidRDefault="00EB4873" w:rsidP="00CF34AD">
      <w:pPr>
        <w:pStyle w:val="af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72981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972981">
        <w:rPr>
          <w:rFonts w:ascii="Times New Roman" w:hAnsi="Times New Roman" w:cs="Times New Roman"/>
          <w:sz w:val="28"/>
          <w:szCs w:val="28"/>
        </w:rPr>
        <w:t>акцизам</w:t>
      </w:r>
      <w:r w:rsidRPr="00972981">
        <w:rPr>
          <w:rFonts w:ascii="Times New Roman" w:eastAsia="Calibri" w:hAnsi="Times New Roman" w:cs="Times New Roman"/>
          <w:sz w:val="28"/>
          <w:szCs w:val="28"/>
        </w:rPr>
        <w:t xml:space="preserve"> по подакцизным товарам (продукции), производимым на территории Российской Федерации</w:t>
      </w:r>
      <w:r w:rsidRPr="00972981">
        <w:rPr>
          <w:rFonts w:ascii="Times New Roman" w:hAnsi="Times New Roman" w:cs="Times New Roman"/>
          <w:sz w:val="28"/>
          <w:szCs w:val="28"/>
        </w:rPr>
        <w:t xml:space="preserve"> фактическое поступление составило 68 779,03 тыс. рублей, что составляет 116,4% первоначальных бюджетных назначений (59 089,46 тыс. рублей) </w:t>
      </w:r>
      <w:r w:rsidRPr="00972981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972981">
        <w:rPr>
          <w:rFonts w:ascii="Times New Roman" w:hAnsi="Times New Roman" w:cs="Times New Roman"/>
          <w:i/>
          <w:color w:val="000000"/>
          <w:sz w:val="28"/>
          <w:szCs w:val="28"/>
        </w:rPr>
        <w:t>за счет уточнения оценки объемных показателей в целом по РФ</w:t>
      </w:r>
      <w:r w:rsidRPr="00972981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972981">
        <w:rPr>
          <w:rFonts w:ascii="Times New Roman" w:hAnsi="Times New Roman" w:cs="Times New Roman"/>
          <w:i/>
          <w:sz w:val="28"/>
          <w:szCs w:val="28"/>
        </w:rPr>
        <w:t>;</w:t>
      </w:r>
    </w:p>
    <w:p w:rsidR="00EB4873" w:rsidRPr="00972981" w:rsidRDefault="00EB4873" w:rsidP="00CF34AD">
      <w:pPr>
        <w:pStyle w:val="af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981">
        <w:rPr>
          <w:rFonts w:ascii="Times New Roman" w:hAnsi="Times New Roman" w:cs="Times New Roman"/>
          <w:sz w:val="28"/>
          <w:szCs w:val="28"/>
        </w:rPr>
        <w:lastRenderedPageBreak/>
        <w:t>по прочим</w:t>
      </w:r>
      <w:r w:rsidRPr="00972981">
        <w:rPr>
          <w:rFonts w:ascii="Times New Roman" w:hAnsi="Times New Roman" w:cs="Times New Roman"/>
          <w:color w:val="000000"/>
          <w:sz w:val="28"/>
          <w:szCs w:val="28"/>
        </w:rPr>
        <w:t xml:space="preserve"> неналоговым доходам фактическое поступление составило 6 770,11 тыс. рублей, при первоначальных бюджетных назначениях 10,00 тыс. рублей (</w:t>
      </w:r>
      <w:r w:rsidRPr="00972981">
        <w:rPr>
          <w:rFonts w:ascii="Times New Roman" w:hAnsi="Times New Roman" w:cs="Times New Roman"/>
          <w:i/>
          <w:color w:val="000000"/>
          <w:sz w:val="28"/>
          <w:szCs w:val="28"/>
        </w:rPr>
        <w:t>комплексное развитие жилой застройки в р-не улицы Ботанической в сумме 6 500,00 тыс. рублей</w:t>
      </w:r>
      <w:r w:rsidRPr="00972981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155848" w:rsidRPr="00972981" w:rsidRDefault="00627FC2" w:rsidP="00610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981">
        <w:rPr>
          <w:rFonts w:ascii="Times New Roman" w:hAnsi="Times New Roman" w:cs="Times New Roman"/>
          <w:sz w:val="28"/>
          <w:szCs w:val="28"/>
        </w:rPr>
        <w:t>По итогам 202</w:t>
      </w:r>
      <w:r w:rsidR="00716696" w:rsidRPr="00972981">
        <w:rPr>
          <w:rFonts w:ascii="Times New Roman" w:hAnsi="Times New Roman" w:cs="Times New Roman"/>
          <w:sz w:val="28"/>
          <w:szCs w:val="28"/>
        </w:rPr>
        <w:t>3</w:t>
      </w:r>
      <w:r w:rsidRPr="00972981">
        <w:rPr>
          <w:rFonts w:ascii="Times New Roman" w:hAnsi="Times New Roman" w:cs="Times New Roman"/>
          <w:sz w:val="28"/>
          <w:szCs w:val="28"/>
        </w:rPr>
        <w:t xml:space="preserve"> года объем муниципального долга сложился ниже планового уровня на </w:t>
      </w:r>
      <w:r w:rsidR="00716696" w:rsidRPr="00972981">
        <w:rPr>
          <w:rFonts w:ascii="Times New Roman" w:hAnsi="Times New Roman" w:cs="Times New Roman"/>
          <w:sz w:val="28"/>
          <w:szCs w:val="28"/>
        </w:rPr>
        <w:t xml:space="preserve">4 909,98 </w:t>
      </w:r>
      <w:r w:rsidRPr="00972981">
        <w:rPr>
          <w:rFonts w:ascii="Times New Roman" w:hAnsi="Times New Roman" w:cs="Times New Roman"/>
          <w:sz w:val="28"/>
          <w:szCs w:val="28"/>
        </w:rPr>
        <w:t>тыс. рублей и составил на 01 января 202</w:t>
      </w:r>
      <w:r w:rsidR="00716696" w:rsidRPr="00972981">
        <w:rPr>
          <w:rFonts w:ascii="Times New Roman" w:hAnsi="Times New Roman" w:cs="Times New Roman"/>
          <w:sz w:val="28"/>
          <w:szCs w:val="28"/>
        </w:rPr>
        <w:t>4</w:t>
      </w:r>
      <w:r w:rsidRPr="0097298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16696" w:rsidRPr="00972981">
        <w:rPr>
          <w:rFonts w:ascii="Times New Roman" w:hAnsi="Times New Roman" w:cs="Times New Roman"/>
          <w:sz w:val="28"/>
          <w:szCs w:val="28"/>
        </w:rPr>
        <w:t>90 </w:t>
      </w:r>
      <w:r w:rsidR="00023584" w:rsidRPr="00972981">
        <w:rPr>
          <w:rFonts w:ascii="Times New Roman" w:hAnsi="Times New Roman" w:cs="Times New Roman"/>
          <w:sz w:val="28"/>
          <w:szCs w:val="28"/>
        </w:rPr>
        <w:t>000</w:t>
      </w:r>
      <w:r w:rsidR="00716696" w:rsidRPr="00972981">
        <w:rPr>
          <w:rFonts w:ascii="Times New Roman" w:hAnsi="Times New Roman" w:cs="Times New Roman"/>
          <w:sz w:val="28"/>
          <w:szCs w:val="28"/>
        </w:rPr>
        <w:t>,</w:t>
      </w:r>
      <w:r w:rsidRPr="00972981">
        <w:rPr>
          <w:rFonts w:ascii="Times New Roman" w:hAnsi="Times New Roman" w:cs="Times New Roman"/>
          <w:sz w:val="28"/>
          <w:szCs w:val="28"/>
        </w:rPr>
        <w:t>00 тыс. рублей</w:t>
      </w:r>
      <w:r w:rsidR="00155848" w:rsidRPr="009729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7FC2" w:rsidRPr="00972981" w:rsidRDefault="00DE7B92" w:rsidP="00610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981">
        <w:rPr>
          <w:rFonts w:ascii="Times New Roman" w:hAnsi="Times New Roman" w:cs="Times New Roman"/>
          <w:sz w:val="28"/>
          <w:szCs w:val="28"/>
        </w:rPr>
        <w:t>М</w:t>
      </w:r>
      <w:r w:rsidR="00155848" w:rsidRPr="00972981">
        <w:rPr>
          <w:rFonts w:ascii="Times New Roman" w:hAnsi="Times New Roman" w:cs="Times New Roman"/>
          <w:sz w:val="28"/>
          <w:szCs w:val="28"/>
        </w:rPr>
        <w:t>униципальный долг по состоянию на 1 января 202</w:t>
      </w:r>
      <w:r w:rsidR="004273B4" w:rsidRPr="00972981">
        <w:rPr>
          <w:rFonts w:ascii="Times New Roman" w:hAnsi="Times New Roman" w:cs="Times New Roman"/>
          <w:sz w:val="28"/>
          <w:szCs w:val="28"/>
        </w:rPr>
        <w:t>4</w:t>
      </w:r>
      <w:r w:rsidRPr="00972981">
        <w:rPr>
          <w:rFonts w:ascii="Times New Roman" w:hAnsi="Times New Roman" w:cs="Times New Roman"/>
          <w:sz w:val="28"/>
          <w:szCs w:val="28"/>
        </w:rPr>
        <w:t xml:space="preserve"> года увеличи</w:t>
      </w:r>
      <w:r w:rsidR="00155848" w:rsidRPr="00972981">
        <w:rPr>
          <w:rFonts w:ascii="Times New Roman" w:hAnsi="Times New Roman" w:cs="Times New Roman"/>
          <w:sz w:val="28"/>
          <w:szCs w:val="28"/>
        </w:rPr>
        <w:t>лся  по сравнению с 01.01.202</w:t>
      </w:r>
      <w:r w:rsidR="004273B4" w:rsidRPr="00972981">
        <w:rPr>
          <w:rFonts w:ascii="Times New Roman" w:hAnsi="Times New Roman" w:cs="Times New Roman"/>
          <w:sz w:val="28"/>
          <w:szCs w:val="28"/>
        </w:rPr>
        <w:t>3</w:t>
      </w:r>
      <w:r w:rsidR="00155848" w:rsidRPr="00972981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4273B4" w:rsidRPr="00972981">
        <w:rPr>
          <w:rFonts w:ascii="Times New Roman" w:hAnsi="Times New Roman" w:cs="Times New Roman"/>
          <w:sz w:val="28"/>
          <w:szCs w:val="28"/>
        </w:rPr>
        <w:t>55 000,00</w:t>
      </w:r>
      <w:r w:rsidR="00155848" w:rsidRPr="0097298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779E4" w:rsidRPr="00972981">
        <w:rPr>
          <w:rFonts w:ascii="Times New Roman" w:hAnsi="Times New Roman" w:cs="Times New Roman"/>
          <w:sz w:val="28"/>
          <w:szCs w:val="28"/>
        </w:rPr>
        <w:t xml:space="preserve"> (на 01.01.202</w:t>
      </w:r>
      <w:r w:rsidR="004273B4" w:rsidRPr="00972981">
        <w:rPr>
          <w:rFonts w:ascii="Times New Roman" w:hAnsi="Times New Roman" w:cs="Times New Roman"/>
          <w:sz w:val="28"/>
          <w:szCs w:val="28"/>
        </w:rPr>
        <w:t>3</w:t>
      </w:r>
      <w:r w:rsidR="00F779E4" w:rsidRPr="00972981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4273B4" w:rsidRPr="00972981">
        <w:rPr>
          <w:rFonts w:ascii="Times New Roman" w:hAnsi="Times New Roman" w:cs="Times New Roman"/>
          <w:sz w:val="28"/>
          <w:szCs w:val="28"/>
        </w:rPr>
        <w:t>35 000,00</w:t>
      </w:r>
      <w:r w:rsidR="00F779E4" w:rsidRPr="00972981">
        <w:rPr>
          <w:rFonts w:ascii="Times New Roman" w:hAnsi="Times New Roman" w:cs="Times New Roman"/>
          <w:sz w:val="28"/>
          <w:szCs w:val="28"/>
        </w:rPr>
        <w:t xml:space="preserve"> тыс. рублей, по состоянию на 01.01.202</w:t>
      </w:r>
      <w:r w:rsidR="004273B4" w:rsidRPr="00972981">
        <w:rPr>
          <w:rFonts w:ascii="Times New Roman" w:hAnsi="Times New Roman" w:cs="Times New Roman"/>
          <w:sz w:val="28"/>
          <w:szCs w:val="28"/>
        </w:rPr>
        <w:t>4</w:t>
      </w:r>
      <w:r w:rsidR="00A4679A" w:rsidRPr="00972981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4273B4" w:rsidRPr="00972981">
        <w:rPr>
          <w:rFonts w:ascii="Times New Roman" w:hAnsi="Times New Roman" w:cs="Times New Roman"/>
          <w:sz w:val="28"/>
          <w:szCs w:val="28"/>
        </w:rPr>
        <w:t>90 </w:t>
      </w:r>
      <w:r w:rsidR="00A4679A" w:rsidRPr="00972981">
        <w:rPr>
          <w:rFonts w:ascii="Times New Roman" w:hAnsi="Times New Roman" w:cs="Times New Roman"/>
          <w:sz w:val="28"/>
          <w:szCs w:val="28"/>
        </w:rPr>
        <w:t>00</w:t>
      </w:r>
      <w:r w:rsidR="00F779E4" w:rsidRPr="00972981">
        <w:rPr>
          <w:rFonts w:ascii="Times New Roman" w:hAnsi="Times New Roman" w:cs="Times New Roman"/>
          <w:sz w:val="28"/>
          <w:szCs w:val="28"/>
        </w:rPr>
        <w:t>0</w:t>
      </w:r>
      <w:r w:rsidR="004273B4" w:rsidRPr="00972981">
        <w:rPr>
          <w:rFonts w:ascii="Times New Roman" w:hAnsi="Times New Roman" w:cs="Times New Roman"/>
          <w:sz w:val="28"/>
          <w:szCs w:val="28"/>
        </w:rPr>
        <w:t>,</w:t>
      </w:r>
      <w:r w:rsidR="00F779E4" w:rsidRPr="00972981">
        <w:rPr>
          <w:rFonts w:ascii="Times New Roman" w:hAnsi="Times New Roman" w:cs="Times New Roman"/>
          <w:sz w:val="28"/>
          <w:szCs w:val="28"/>
        </w:rPr>
        <w:t>00 тыс. рублей)</w:t>
      </w:r>
      <w:r w:rsidR="00155848" w:rsidRPr="00972981">
        <w:rPr>
          <w:rFonts w:ascii="Times New Roman" w:hAnsi="Times New Roman" w:cs="Times New Roman"/>
          <w:sz w:val="28"/>
          <w:szCs w:val="28"/>
        </w:rPr>
        <w:t>.</w:t>
      </w:r>
      <w:r w:rsidR="00627FC2" w:rsidRPr="00972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91A" w:rsidRPr="00972981" w:rsidRDefault="00B0391A" w:rsidP="00B0391A">
      <w:pPr>
        <w:pStyle w:val="a4"/>
        <w:ind w:firstLine="708"/>
        <w:jc w:val="both"/>
        <w:rPr>
          <w:b/>
          <w:sz w:val="28"/>
          <w:szCs w:val="28"/>
        </w:rPr>
      </w:pPr>
      <w:r w:rsidRPr="00972981">
        <w:rPr>
          <w:b/>
          <w:sz w:val="28"/>
          <w:szCs w:val="28"/>
        </w:rPr>
        <w:t>Реализация Плана мероприятий по росту доходов, повышению эффективности расходов и совершенствованию долговой политики города Минусинска (в части компетенции Финансового управления)</w:t>
      </w:r>
    </w:p>
    <w:p w:rsidR="00776041" w:rsidRPr="00972981" w:rsidRDefault="00776041" w:rsidP="00776041">
      <w:pPr>
        <w:pStyle w:val="30"/>
        <w:spacing w:after="0"/>
        <w:ind w:left="142" w:firstLine="567"/>
        <w:jc w:val="both"/>
        <w:rPr>
          <w:color w:val="000000"/>
          <w:sz w:val="28"/>
          <w:szCs w:val="28"/>
        </w:rPr>
      </w:pPr>
      <w:r w:rsidRPr="00972981">
        <w:rPr>
          <w:color w:val="000000"/>
          <w:sz w:val="28"/>
          <w:szCs w:val="28"/>
        </w:rPr>
        <w:t>В целях обеспечения долгосрочной сбалансированности и устойчивости бюджета города, повышения эффективности использования бюджетных средств, во исполнение поручений Президента Российской Федерации, а также в соответствии с рекомендациями Министерства финансов Российской Федерации в 202</w:t>
      </w:r>
      <w:r w:rsidR="009E274F" w:rsidRPr="00972981">
        <w:rPr>
          <w:color w:val="000000"/>
          <w:sz w:val="28"/>
          <w:szCs w:val="28"/>
        </w:rPr>
        <w:t>3</w:t>
      </w:r>
      <w:r w:rsidRPr="00972981">
        <w:rPr>
          <w:color w:val="000000"/>
          <w:sz w:val="28"/>
          <w:szCs w:val="28"/>
        </w:rPr>
        <w:t xml:space="preserve"> году реализовывался План мероприятий по росту доходов, оптимизации расходов муниципального образования город Минусинск (далее – План мероприятий).</w:t>
      </w:r>
    </w:p>
    <w:p w:rsidR="00776041" w:rsidRPr="00972981" w:rsidRDefault="00776041" w:rsidP="00776041">
      <w:pPr>
        <w:pStyle w:val="30"/>
        <w:spacing w:before="120" w:after="0"/>
        <w:ind w:firstLine="702"/>
        <w:jc w:val="both"/>
        <w:rPr>
          <w:color w:val="000000"/>
          <w:sz w:val="28"/>
          <w:szCs w:val="28"/>
        </w:rPr>
      </w:pPr>
      <w:r w:rsidRPr="00972981">
        <w:rPr>
          <w:color w:val="000000"/>
          <w:sz w:val="28"/>
          <w:szCs w:val="28"/>
        </w:rPr>
        <w:t>Координацию работы по реализации Плана мероприятий осуществляла специально созданная рабочая группа, состав которой был утвержден постановлением Администрации города Минусинска от 31.01.2014 № АГ-151-п. 1</w:t>
      </w:r>
      <w:r w:rsidR="006D1374" w:rsidRPr="00972981">
        <w:rPr>
          <w:color w:val="000000"/>
          <w:sz w:val="28"/>
          <w:szCs w:val="28"/>
        </w:rPr>
        <w:t>5</w:t>
      </w:r>
      <w:r w:rsidRPr="00972981">
        <w:rPr>
          <w:color w:val="000000"/>
          <w:sz w:val="28"/>
          <w:szCs w:val="28"/>
        </w:rPr>
        <w:t>.02.202</w:t>
      </w:r>
      <w:r w:rsidR="006D1374" w:rsidRPr="00972981">
        <w:rPr>
          <w:color w:val="000000"/>
          <w:sz w:val="28"/>
          <w:szCs w:val="28"/>
        </w:rPr>
        <w:t>3</w:t>
      </w:r>
      <w:r w:rsidRPr="00972981">
        <w:rPr>
          <w:color w:val="000000"/>
          <w:sz w:val="28"/>
          <w:szCs w:val="28"/>
        </w:rPr>
        <w:t xml:space="preserve"> был утвержден План мероприятий на 202</w:t>
      </w:r>
      <w:r w:rsidR="006D1374" w:rsidRPr="00972981">
        <w:rPr>
          <w:color w:val="000000"/>
          <w:sz w:val="28"/>
          <w:szCs w:val="28"/>
        </w:rPr>
        <w:t>3</w:t>
      </w:r>
      <w:r w:rsidRPr="00972981">
        <w:rPr>
          <w:color w:val="000000"/>
          <w:sz w:val="28"/>
          <w:szCs w:val="28"/>
        </w:rPr>
        <w:t>-202</w:t>
      </w:r>
      <w:r w:rsidR="006D1374" w:rsidRPr="00972981">
        <w:rPr>
          <w:color w:val="000000"/>
          <w:sz w:val="28"/>
          <w:szCs w:val="28"/>
        </w:rPr>
        <w:t>5</w:t>
      </w:r>
      <w:r w:rsidRPr="00972981">
        <w:rPr>
          <w:color w:val="000000"/>
          <w:sz w:val="28"/>
          <w:szCs w:val="28"/>
        </w:rPr>
        <w:t xml:space="preserve"> годы, предусматривающий </w:t>
      </w:r>
      <w:r w:rsidR="00926E74" w:rsidRPr="00972981">
        <w:rPr>
          <w:color w:val="000000"/>
          <w:sz w:val="28"/>
          <w:szCs w:val="28"/>
        </w:rPr>
        <w:t>три основные раздела: «Мероприятия по росту налоговых и неналоговых доходов», «Мероприятия по оптимизации расходов бюджета», «Мероприятия по сокращению муниципального долга»</w:t>
      </w:r>
      <w:r w:rsidR="00C90802" w:rsidRPr="00972981">
        <w:rPr>
          <w:color w:val="000000"/>
          <w:sz w:val="28"/>
          <w:szCs w:val="28"/>
        </w:rPr>
        <w:t>,</w:t>
      </w:r>
      <w:r w:rsidR="00926E74" w:rsidRPr="00972981">
        <w:rPr>
          <w:color w:val="000000"/>
          <w:sz w:val="28"/>
          <w:szCs w:val="28"/>
        </w:rPr>
        <w:t xml:space="preserve"> </w:t>
      </w:r>
      <w:proofErr w:type="gramStart"/>
      <w:r w:rsidR="00926E74" w:rsidRPr="00972981">
        <w:rPr>
          <w:color w:val="000000"/>
          <w:sz w:val="28"/>
          <w:szCs w:val="28"/>
        </w:rPr>
        <w:t>включающий</w:t>
      </w:r>
      <w:proofErr w:type="gramEnd"/>
      <w:r w:rsidR="00926E74" w:rsidRPr="00972981">
        <w:rPr>
          <w:color w:val="000000"/>
          <w:sz w:val="28"/>
          <w:szCs w:val="28"/>
        </w:rPr>
        <w:t xml:space="preserve"> </w:t>
      </w:r>
      <w:r w:rsidRPr="00972981">
        <w:rPr>
          <w:color w:val="000000"/>
          <w:sz w:val="28"/>
          <w:szCs w:val="28"/>
        </w:rPr>
        <w:t>2</w:t>
      </w:r>
      <w:r w:rsidR="00DC5F9C" w:rsidRPr="00972981">
        <w:rPr>
          <w:color w:val="000000"/>
          <w:sz w:val="28"/>
          <w:szCs w:val="28"/>
        </w:rPr>
        <w:t>4</w:t>
      </w:r>
      <w:r w:rsidRPr="00972981">
        <w:rPr>
          <w:color w:val="000000"/>
          <w:sz w:val="28"/>
          <w:szCs w:val="28"/>
        </w:rPr>
        <w:t xml:space="preserve"> направлени</w:t>
      </w:r>
      <w:r w:rsidR="00DC5F9C" w:rsidRPr="00972981">
        <w:rPr>
          <w:color w:val="000000"/>
          <w:sz w:val="28"/>
          <w:szCs w:val="28"/>
        </w:rPr>
        <w:t>я</w:t>
      </w:r>
      <w:r w:rsidRPr="00972981">
        <w:rPr>
          <w:color w:val="000000"/>
          <w:sz w:val="28"/>
          <w:szCs w:val="28"/>
        </w:rPr>
        <w:t xml:space="preserve"> работы: </w:t>
      </w:r>
    </w:p>
    <w:p w:rsidR="00776041" w:rsidRPr="00972981" w:rsidRDefault="00776041" w:rsidP="00776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основных результатов, достигнутых в ходе реализации Плана мероприятий, можно выделить следующие:</w:t>
      </w:r>
    </w:p>
    <w:p w:rsidR="00776041" w:rsidRPr="00972981" w:rsidRDefault="00776041" w:rsidP="00776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C90802" w:rsidRPr="00972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администрирования доходов бюджета</w:t>
      </w:r>
      <w:r w:rsidRPr="00972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62062" w:rsidRPr="00972981" w:rsidRDefault="00776041" w:rsidP="00776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62062" w:rsidRPr="00972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постоянно проводится работа с администраторами доходов бюджета города по уточнению платежей, отнесенных УФК на невыясненные посту</w:t>
      </w:r>
      <w:r w:rsidR="00E55D08" w:rsidRPr="00972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пления, и зачислению их в доход;</w:t>
      </w:r>
    </w:p>
    <w:p w:rsidR="00776041" w:rsidRPr="00972981" w:rsidRDefault="00E55D08" w:rsidP="00E55D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76041" w:rsidRPr="00972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972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повыше</w:t>
      </w:r>
      <w:r w:rsidR="00776041" w:rsidRPr="00972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качества </w:t>
      </w:r>
      <w:r w:rsidRPr="00972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финансового </w:t>
      </w:r>
      <w:r w:rsidR="00776041" w:rsidRPr="00972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управления:</w:t>
      </w:r>
    </w:p>
    <w:p w:rsidR="00776041" w:rsidRPr="00972981" w:rsidRDefault="00776041" w:rsidP="00776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проводится </w:t>
      </w:r>
      <w:r w:rsidR="00E55D08" w:rsidRPr="00972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качества финансового</w:t>
      </w:r>
      <w:r w:rsidR="00C51668" w:rsidRPr="00972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менеджмента</w:t>
      </w:r>
      <w:r w:rsidR="00E55D08" w:rsidRPr="00972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2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главных распорядителей бюджетных средств. В соответствии с приказом финансового управления администрации города Минусинска от 16.03.2020 № 17-п «Об утверждении порядка проведения финансовым управлением </w:t>
      </w:r>
      <w:proofErr w:type="gramStart"/>
      <w:r w:rsidRPr="00972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города Минусинска мониторинга качества</w:t>
      </w:r>
      <w:proofErr w:type="gramEnd"/>
      <w:r w:rsidRPr="00972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финансового менеджмента» финансовым управлением ежегодно проводится оценка качества финансового менеджмента главных распорядителей средств бюджета города. </w:t>
      </w:r>
      <w:r w:rsidRPr="00972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основании данной оценки главным распорядителям средств бюджета города присваивается рейтинг по качеству управления финансами. Сводные результаты оценки качества финансового менеджмента направляются в Министерство финансов Красноярского края, Администрацию города Минусинска, размещаются на официальном сайте муниципального образования город Минусинск в сети Интернет. За 20</w:t>
      </w:r>
      <w:r w:rsidR="00EF3FDD" w:rsidRPr="00972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C5F9C" w:rsidRPr="00972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72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рейтинг главных распорядителей составлен по двум группам: главные распорядители, имеющие подведомственные учреждения (4 участника) и главные распорядители, не имеющие, подведомственные учреждения (</w:t>
      </w:r>
      <w:r w:rsidR="00DC5F9C" w:rsidRPr="00972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72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участника). Из 5 возможных баллов средняя оценка главных распорядителей, имеющих подведомственные учреждения, составила </w:t>
      </w:r>
      <w:r w:rsidR="000C0682" w:rsidRPr="00972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4,0</w:t>
      </w:r>
      <w:r w:rsidRPr="00972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0C0682" w:rsidRPr="00972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наибольший бал набрал отдел спорта и молодежной политики администрации города </w:t>
      </w:r>
      <w:r w:rsidRPr="00972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Минусинска, на</w:t>
      </w:r>
      <w:r w:rsidR="00E66690" w:rsidRPr="00972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бравш</w:t>
      </w:r>
      <w:r w:rsidR="000C0682" w:rsidRPr="00972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972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6690" w:rsidRPr="00972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72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C5F9C" w:rsidRPr="00972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72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балла. Средняя оценка главных распорядителей, не имеющих подведомственн</w:t>
      </w:r>
      <w:r w:rsidR="000C0682" w:rsidRPr="00972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учреждений, составила </w:t>
      </w:r>
      <w:r w:rsidR="00DC5F9C" w:rsidRPr="00972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4,4</w:t>
      </w:r>
      <w:r w:rsidRPr="00972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0C0682" w:rsidRPr="00972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наибольшее количество баллов набрал</w:t>
      </w:r>
      <w:r w:rsidR="00DC5F9C" w:rsidRPr="00972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72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Минуси</w:t>
      </w:r>
      <w:r w:rsidR="00E66690" w:rsidRPr="00972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нский городской Совет депутатов</w:t>
      </w:r>
      <w:r w:rsidR="00DC5F9C" w:rsidRPr="00972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Контрольно-счетная палата города Минусинска</w:t>
      </w:r>
      <w:r w:rsidRPr="00972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776041" w:rsidRPr="00972981" w:rsidRDefault="00930437" w:rsidP="00776041">
      <w:pPr>
        <w:pStyle w:val="ConsPlusNormal"/>
        <w:ind w:firstLine="709"/>
        <w:jc w:val="both"/>
        <w:rPr>
          <w:color w:val="000000"/>
        </w:rPr>
      </w:pPr>
      <w:r w:rsidRPr="00972981">
        <w:rPr>
          <w:color w:val="000000"/>
        </w:rPr>
        <w:t>3</w:t>
      </w:r>
      <w:r w:rsidR="007475BA" w:rsidRPr="00972981">
        <w:rPr>
          <w:color w:val="000000"/>
        </w:rPr>
        <w:t>) в</w:t>
      </w:r>
      <w:r w:rsidR="00776041" w:rsidRPr="00972981">
        <w:rPr>
          <w:color w:val="000000"/>
        </w:rPr>
        <w:t xml:space="preserve"> целях повышения качества предоставления муниципальных услуг (работ):</w:t>
      </w:r>
    </w:p>
    <w:p w:rsidR="00776041" w:rsidRPr="00972981" w:rsidRDefault="00776041" w:rsidP="00776041">
      <w:pPr>
        <w:pStyle w:val="ConsPlusNormal"/>
        <w:ind w:firstLine="709"/>
        <w:jc w:val="both"/>
        <w:rPr>
          <w:color w:val="000000"/>
        </w:rPr>
      </w:pPr>
      <w:r w:rsidRPr="00972981">
        <w:rPr>
          <w:color w:val="000000"/>
        </w:rPr>
        <w:t xml:space="preserve">- </w:t>
      </w:r>
      <w:r w:rsidR="000C0682" w:rsidRPr="00972981">
        <w:rPr>
          <w:color w:val="000000"/>
        </w:rPr>
        <w:t>финансовым управлением администрации города Минусинска</w:t>
      </w:r>
      <w:r w:rsidR="00EB4873" w:rsidRPr="00972981">
        <w:rPr>
          <w:color w:val="000000"/>
        </w:rPr>
        <w:t xml:space="preserve"> в 2023 году проведено 3</w:t>
      </w:r>
      <w:r w:rsidR="000C0682" w:rsidRPr="00972981">
        <w:rPr>
          <w:color w:val="000000"/>
        </w:rPr>
        <w:t xml:space="preserve"> проверк</w:t>
      </w:r>
      <w:r w:rsidR="00EB4873" w:rsidRPr="00972981">
        <w:rPr>
          <w:color w:val="000000"/>
        </w:rPr>
        <w:t>и.</w:t>
      </w:r>
      <w:r w:rsidR="000C0682" w:rsidRPr="00972981">
        <w:rPr>
          <w:color w:val="000000"/>
        </w:rPr>
        <w:t xml:space="preserve"> </w:t>
      </w:r>
    </w:p>
    <w:p w:rsidR="004F5942" w:rsidRPr="00972981" w:rsidRDefault="004F5942" w:rsidP="00B039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1F6" w:rsidRPr="00972981" w:rsidRDefault="00422196" w:rsidP="00B039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981">
        <w:rPr>
          <w:rFonts w:ascii="Times New Roman" w:hAnsi="Times New Roman" w:cs="Times New Roman"/>
          <w:b/>
          <w:sz w:val="28"/>
          <w:szCs w:val="28"/>
        </w:rPr>
        <w:t>Обеспечение открытости и прозрачности бюджета города и бюджетного процесса для граждан</w:t>
      </w:r>
    </w:p>
    <w:p w:rsidR="00FC646D" w:rsidRPr="00972981" w:rsidRDefault="00FC646D" w:rsidP="00D7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D99" w:rsidRPr="00972981" w:rsidRDefault="00D70D99" w:rsidP="00D7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981">
        <w:rPr>
          <w:rFonts w:ascii="Times New Roman" w:hAnsi="Times New Roman" w:cs="Times New Roman"/>
          <w:sz w:val="28"/>
          <w:szCs w:val="28"/>
        </w:rPr>
        <w:t>Финансовое управление ведет активную работу по повышению открытости и прозрачности бюджета и бюджетного процесса. Вся информация размещается на официальном сайте Муниципального образования город Минусинск в рубрике «Бюджет для граждан».</w:t>
      </w:r>
    </w:p>
    <w:p w:rsidR="00781A9A" w:rsidRPr="00972981" w:rsidRDefault="00204F69" w:rsidP="00204F6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72981">
        <w:rPr>
          <w:rFonts w:eastAsiaTheme="minorHAnsi"/>
          <w:sz w:val="28"/>
          <w:szCs w:val="28"/>
          <w:lang w:eastAsia="en-US"/>
        </w:rPr>
        <w:t>В 202</w:t>
      </w:r>
      <w:r w:rsidR="00781A9A" w:rsidRPr="00972981">
        <w:rPr>
          <w:rFonts w:eastAsiaTheme="minorHAnsi"/>
          <w:sz w:val="28"/>
          <w:szCs w:val="28"/>
          <w:lang w:eastAsia="en-US"/>
        </w:rPr>
        <w:t>3</w:t>
      </w:r>
      <w:r w:rsidRPr="00972981">
        <w:rPr>
          <w:rFonts w:eastAsiaTheme="minorHAnsi"/>
          <w:sz w:val="28"/>
          <w:szCs w:val="28"/>
          <w:lang w:eastAsia="en-US"/>
        </w:rPr>
        <w:t xml:space="preserve"> году финансовое управление администрации города Минусинска </w:t>
      </w:r>
      <w:r w:rsidR="00781A9A" w:rsidRPr="00972981">
        <w:rPr>
          <w:rFonts w:eastAsiaTheme="minorHAnsi"/>
          <w:sz w:val="28"/>
          <w:szCs w:val="28"/>
          <w:lang w:eastAsia="en-US"/>
        </w:rPr>
        <w:t xml:space="preserve">участвовало в конкурсе проектов по представлению бюджета для граждан, </w:t>
      </w:r>
      <w:r w:rsidR="0031236E" w:rsidRPr="00972981">
        <w:rPr>
          <w:rFonts w:eastAsiaTheme="minorHAnsi"/>
          <w:sz w:val="28"/>
          <w:szCs w:val="28"/>
          <w:lang w:eastAsia="en-US"/>
        </w:rPr>
        <w:t xml:space="preserve">представленный проект «Бюджет и Бюджетная система в Российской Федерации» </w:t>
      </w:r>
      <w:r w:rsidR="00781A9A" w:rsidRPr="00972981">
        <w:rPr>
          <w:rFonts w:eastAsiaTheme="minorHAnsi"/>
          <w:sz w:val="28"/>
          <w:szCs w:val="28"/>
          <w:lang w:eastAsia="en-US"/>
        </w:rPr>
        <w:t>занял второе место в номинации «Лучшее обучающее мероприятие</w:t>
      </w:r>
      <w:r w:rsidR="0031236E" w:rsidRPr="00972981">
        <w:rPr>
          <w:rFonts w:eastAsiaTheme="minorHAnsi"/>
          <w:sz w:val="28"/>
          <w:szCs w:val="28"/>
          <w:lang w:eastAsia="en-US"/>
        </w:rPr>
        <w:t xml:space="preserve"> по бюджетной тематике».</w:t>
      </w:r>
    </w:p>
    <w:p w:rsidR="00422196" w:rsidRPr="00972981" w:rsidRDefault="00B42154" w:rsidP="004221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981">
        <w:rPr>
          <w:rFonts w:ascii="Times New Roman" w:hAnsi="Times New Roman" w:cs="Times New Roman"/>
          <w:sz w:val="28"/>
          <w:szCs w:val="28"/>
        </w:rPr>
        <w:t>В</w:t>
      </w:r>
      <w:r w:rsidR="00422196" w:rsidRPr="00972981">
        <w:rPr>
          <w:rFonts w:ascii="Times New Roman" w:hAnsi="Times New Roman" w:cs="Times New Roman"/>
          <w:sz w:val="28"/>
          <w:szCs w:val="28"/>
        </w:rPr>
        <w:t xml:space="preserve"> 202</w:t>
      </w:r>
      <w:r w:rsidRPr="00972981">
        <w:rPr>
          <w:rFonts w:ascii="Times New Roman" w:hAnsi="Times New Roman" w:cs="Times New Roman"/>
          <w:sz w:val="28"/>
          <w:szCs w:val="28"/>
        </w:rPr>
        <w:t>3</w:t>
      </w:r>
      <w:r w:rsidR="00422196" w:rsidRPr="00972981">
        <w:rPr>
          <w:rFonts w:ascii="Times New Roman" w:hAnsi="Times New Roman" w:cs="Times New Roman"/>
          <w:sz w:val="28"/>
          <w:szCs w:val="28"/>
        </w:rPr>
        <w:t xml:space="preserve"> год</w:t>
      </w:r>
      <w:r w:rsidRPr="00972981">
        <w:rPr>
          <w:rFonts w:ascii="Times New Roman" w:hAnsi="Times New Roman" w:cs="Times New Roman"/>
          <w:sz w:val="28"/>
          <w:szCs w:val="28"/>
        </w:rPr>
        <w:t>у</w:t>
      </w:r>
      <w:r w:rsidR="00422196" w:rsidRPr="00972981">
        <w:rPr>
          <w:rFonts w:ascii="Times New Roman" w:hAnsi="Times New Roman" w:cs="Times New Roman"/>
          <w:sz w:val="28"/>
          <w:szCs w:val="28"/>
        </w:rPr>
        <w:t xml:space="preserve"> финансовым управлением </w:t>
      </w:r>
      <w:r w:rsidRPr="00972981">
        <w:rPr>
          <w:rFonts w:ascii="Times New Roman" w:hAnsi="Times New Roman" w:cs="Times New Roman"/>
          <w:sz w:val="28"/>
          <w:szCs w:val="28"/>
        </w:rPr>
        <w:t>продолжена</w:t>
      </w:r>
      <w:r w:rsidR="00422196" w:rsidRPr="00972981">
        <w:rPr>
          <w:rFonts w:ascii="Times New Roman" w:hAnsi="Times New Roman" w:cs="Times New Roman"/>
          <w:sz w:val="28"/>
          <w:szCs w:val="28"/>
        </w:rPr>
        <w:t xml:space="preserve"> работа по формированию и размещению информации о бюджете города Минусинска в государственной интегрированной информационной системе управления общественными финансами «Электронный бюджет» в соответствии с приказом Министерства финансов № 243н от 28.12.2016 «О составе и порядке размещения и предоставления информации на едином портале бюджетной системы </w:t>
      </w:r>
      <w:r w:rsidR="00422196" w:rsidRPr="00972981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Федерации». </w:t>
      </w:r>
    </w:p>
    <w:p w:rsidR="00422196" w:rsidRPr="00972981" w:rsidRDefault="00422196" w:rsidP="00D7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422196" w:rsidRPr="00972981" w:rsidRDefault="00422196" w:rsidP="00802A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981">
        <w:rPr>
          <w:rFonts w:ascii="Times New Roman" w:hAnsi="Times New Roman" w:cs="Times New Roman"/>
          <w:b/>
          <w:sz w:val="28"/>
          <w:szCs w:val="28"/>
        </w:rPr>
        <w:t>Координация работы по повышению финансовой грамотности населения города Минусинска</w:t>
      </w:r>
    </w:p>
    <w:p w:rsidR="007C459C" w:rsidRPr="00972981" w:rsidRDefault="007C459C" w:rsidP="007C459C">
      <w:pPr>
        <w:pStyle w:val="ab"/>
        <w:spacing w:before="120" w:after="0"/>
        <w:ind w:left="0" w:firstLine="709"/>
        <w:jc w:val="both"/>
        <w:rPr>
          <w:sz w:val="28"/>
          <w:szCs w:val="28"/>
        </w:rPr>
      </w:pPr>
      <w:r w:rsidRPr="00972981">
        <w:rPr>
          <w:sz w:val="28"/>
          <w:szCs w:val="28"/>
        </w:rPr>
        <w:t xml:space="preserve">На протяжении последних лет повышению открытости бюджетного процесса способствует реализация мероприятий, проводимых в рамках </w:t>
      </w:r>
      <w:r w:rsidRPr="00972981">
        <w:rPr>
          <w:sz w:val="28"/>
          <w:szCs w:val="28"/>
        </w:rPr>
        <w:lastRenderedPageBreak/>
        <w:t xml:space="preserve">Стратегии повышения финансовой грамотности в Российской Федерации на 2017–2023 годы, утвержденной распоряжением Правительства Российской Федерации от 25.09.2017 № 2039-р (далее – Стратегия). В соответствии с положениями Стратегии распоряжением Правительства Красноярского края от 17.02.2021 № 90-р утверждена региональная программа «Повышение финансовой грамотности населения Красноярского края на 2021 –2023 годы». Информация о проводимой в регионе работе в данном направлении представлена на сайте министерства финансов Красноярского края </w:t>
      </w:r>
      <w:hyperlink r:id="rId6" w:history="1">
        <w:r w:rsidRPr="00972981">
          <w:rPr>
            <w:rStyle w:val="aa"/>
            <w:sz w:val="28"/>
            <w:szCs w:val="28"/>
          </w:rPr>
          <w:t>http://minfin.krskstate.ru/fingram</w:t>
        </w:r>
      </w:hyperlink>
      <w:r w:rsidRPr="00972981">
        <w:rPr>
          <w:sz w:val="28"/>
          <w:szCs w:val="28"/>
        </w:rPr>
        <w:t xml:space="preserve">. </w:t>
      </w:r>
    </w:p>
    <w:p w:rsidR="00B73E4D" w:rsidRPr="00972981" w:rsidRDefault="00B73E4D" w:rsidP="00B73E4D">
      <w:pPr>
        <w:pStyle w:val="ab"/>
        <w:spacing w:after="0"/>
        <w:ind w:left="0" w:firstLine="709"/>
        <w:jc w:val="both"/>
        <w:rPr>
          <w:sz w:val="28"/>
          <w:szCs w:val="28"/>
        </w:rPr>
      </w:pPr>
      <w:r w:rsidRPr="00972981">
        <w:rPr>
          <w:sz w:val="28"/>
          <w:szCs w:val="28"/>
        </w:rPr>
        <w:t xml:space="preserve">В </w:t>
      </w:r>
      <w:r w:rsidR="001526E8" w:rsidRPr="00972981">
        <w:rPr>
          <w:sz w:val="28"/>
          <w:szCs w:val="28"/>
        </w:rPr>
        <w:t>2023 году</w:t>
      </w:r>
      <w:r w:rsidRPr="00972981">
        <w:rPr>
          <w:sz w:val="28"/>
          <w:szCs w:val="28"/>
        </w:rPr>
        <w:t xml:space="preserve"> </w:t>
      </w:r>
      <w:r w:rsidR="001526E8" w:rsidRPr="00972981">
        <w:rPr>
          <w:sz w:val="28"/>
          <w:szCs w:val="28"/>
        </w:rPr>
        <w:t xml:space="preserve">продолжена реализация </w:t>
      </w:r>
      <w:proofErr w:type="gramStart"/>
      <w:r w:rsidRPr="00972981">
        <w:rPr>
          <w:sz w:val="28"/>
          <w:szCs w:val="28"/>
        </w:rPr>
        <w:t>План</w:t>
      </w:r>
      <w:r w:rsidR="001526E8" w:rsidRPr="00972981">
        <w:rPr>
          <w:sz w:val="28"/>
          <w:szCs w:val="28"/>
        </w:rPr>
        <w:t>а</w:t>
      </w:r>
      <w:r w:rsidRPr="00972981">
        <w:rPr>
          <w:sz w:val="28"/>
          <w:szCs w:val="28"/>
        </w:rPr>
        <w:t xml:space="preserve"> сотрудничества Регионального Центра финансовой грамотности Красноярского края</w:t>
      </w:r>
      <w:proofErr w:type="gramEnd"/>
      <w:r w:rsidRPr="00972981">
        <w:rPr>
          <w:sz w:val="28"/>
          <w:szCs w:val="28"/>
        </w:rPr>
        <w:t xml:space="preserve"> с муниципальным образованием город Минусинск на 2022 – 2023 годы, которым определен перечень мероприятий, назначены ответственные лица со сроками реализации мероприятий, целевая аудитория и ожидаемые результаты.</w:t>
      </w:r>
    </w:p>
    <w:p w:rsidR="00B53C14" w:rsidRPr="00972981" w:rsidRDefault="00B53C14" w:rsidP="00B53C14">
      <w:pPr>
        <w:pStyle w:val="ab"/>
        <w:spacing w:after="0"/>
        <w:ind w:left="0" w:firstLine="709"/>
        <w:jc w:val="both"/>
        <w:rPr>
          <w:sz w:val="28"/>
          <w:szCs w:val="28"/>
        </w:rPr>
      </w:pPr>
      <w:r w:rsidRPr="00972981">
        <w:rPr>
          <w:sz w:val="28"/>
          <w:szCs w:val="28"/>
        </w:rPr>
        <w:t>В рамках празднования 200-летия города Минусинска 19 августа 2023 года в сквере им. В. И. Ленина, была организована площадка по финансовой грамотности. Данные мероприятия проводились при поддержке Регионального центра финансовой грамотности, финансовым управлением, управлением образования, отделом культуры, отделом спорта и молодежной политики.</w:t>
      </w:r>
    </w:p>
    <w:p w:rsidR="00B53C14" w:rsidRPr="00972981" w:rsidRDefault="00B53C14" w:rsidP="00B53C14">
      <w:pPr>
        <w:pStyle w:val="ab"/>
        <w:spacing w:after="0"/>
        <w:ind w:left="0" w:firstLine="709"/>
        <w:jc w:val="both"/>
        <w:rPr>
          <w:sz w:val="28"/>
          <w:szCs w:val="28"/>
        </w:rPr>
      </w:pPr>
      <w:r w:rsidRPr="00972981">
        <w:rPr>
          <w:sz w:val="28"/>
          <w:szCs w:val="28"/>
        </w:rPr>
        <w:t xml:space="preserve">В целях популяризации настольных игр как формы повышения интереса к финансовой грамотности среди младших школьников и обучающихся среднего звена в День защиты детей (1 июня 2023 года) на площади у фонтана проходил Чемпионат по настольным финансовым играм ("Барсы" и "Город финансов"), в котором приняли участие более 50 школьников города. </w:t>
      </w:r>
    </w:p>
    <w:p w:rsidR="00B53C14" w:rsidRPr="00972981" w:rsidRDefault="00B53C14" w:rsidP="00B53C14">
      <w:pPr>
        <w:pStyle w:val="ab"/>
        <w:spacing w:after="0"/>
        <w:ind w:left="0" w:firstLine="709"/>
        <w:jc w:val="both"/>
        <w:rPr>
          <w:sz w:val="28"/>
          <w:szCs w:val="28"/>
        </w:rPr>
      </w:pPr>
      <w:r w:rsidRPr="00972981">
        <w:rPr>
          <w:sz w:val="28"/>
          <w:szCs w:val="28"/>
        </w:rPr>
        <w:t xml:space="preserve">Мероприятие проводилось Управлением образования администрации города Минусинска и Отделом культуры администрации города Минусинска. </w:t>
      </w:r>
    </w:p>
    <w:p w:rsidR="00B53C14" w:rsidRPr="00972981" w:rsidRDefault="00B53C14" w:rsidP="00B53C14">
      <w:pPr>
        <w:pStyle w:val="ab"/>
        <w:spacing w:after="0"/>
        <w:ind w:left="0" w:firstLine="709"/>
        <w:jc w:val="both"/>
        <w:rPr>
          <w:sz w:val="28"/>
          <w:szCs w:val="28"/>
        </w:rPr>
      </w:pPr>
      <w:r w:rsidRPr="00972981">
        <w:rPr>
          <w:sz w:val="28"/>
          <w:szCs w:val="28"/>
        </w:rPr>
        <w:t xml:space="preserve">22 мая 2023 года финансовое управление провело обучающее мероприятие в 11 классе 12-й школы на уроке «Разговоры </w:t>
      </w:r>
      <w:proofErr w:type="gramStart"/>
      <w:r w:rsidRPr="00972981">
        <w:rPr>
          <w:sz w:val="28"/>
          <w:szCs w:val="28"/>
        </w:rPr>
        <w:t>о</w:t>
      </w:r>
      <w:proofErr w:type="gramEnd"/>
      <w:r w:rsidRPr="00972981">
        <w:rPr>
          <w:sz w:val="28"/>
          <w:szCs w:val="28"/>
        </w:rPr>
        <w:t xml:space="preserve"> важном». На уроке был продемонстрирован ролик «Бюджет и Бюджетная система в Российской Федерации», разработанный финансовым управлением. В конце обучающего мероприятия услышанный материал закрепили практическим заданием.</w:t>
      </w:r>
    </w:p>
    <w:p w:rsidR="00B53C14" w:rsidRPr="00972981" w:rsidRDefault="00B53C14" w:rsidP="00B53C14">
      <w:pPr>
        <w:pStyle w:val="ab"/>
        <w:spacing w:after="0"/>
        <w:ind w:left="0" w:firstLine="709"/>
        <w:jc w:val="both"/>
        <w:rPr>
          <w:sz w:val="28"/>
          <w:szCs w:val="28"/>
        </w:rPr>
      </w:pPr>
      <w:r w:rsidRPr="00972981">
        <w:rPr>
          <w:sz w:val="28"/>
          <w:szCs w:val="28"/>
        </w:rPr>
        <w:t>С использованием разработанного Финансовым управлением видеоролика «Бюджет и Бюджетная система в Российской Федерации» в образовательных учреждениях города Минусинска в период с 05.09.2023 по 11.09.2023 были проведены уроки по финансовой грамотности, в которых приняло участие 464 обучающихся. Мероприятия были приурочены ко Дню финансиста.</w:t>
      </w:r>
    </w:p>
    <w:p w:rsidR="00B53C14" w:rsidRPr="00972981" w:rsidRDefault="00B53C14" w:rsidP="00B53C14">
      <w:pPr>
        <w:pStyle w:val="ab"/>
        <w:spacing w:after="0"/>
        <w:ind w:left="0" w:firstLine="709"/>
        <w:jc w:val="both"/>
        <w:rPr>
          <w:sz w:val="28"/>
          <w:szCs w:val="28"/>
        </w:rPr>
      </w:pPr>
      <w:r w:rsidRPr="00972981">
        <w:rPr>
          <w:sz w:val="28"/>
          <w:szCs w:val="28"/>
        </w:rPr>
        <w:t xml:space="preserve">Новой формой сотрудничества для города в 2023 году стало участие в Чемпионате по финансовой грамотности среди лиц пенсионного возраста. </w:t>
      </w:r>
      <w:r w:rsidRPr="00972981">
        <w:rPr>
          <w:sz w:val="28"/>
          <w:szCs w:val="28"/>
        </w:rPr>
        <w:lastRenderedPageBreak/>
        <w:t>Команда педагогов-пенсионеров из Минусинска принимала участие в чемпионате впервые и опередила 21 муниципалитет по количеству баллов, включая Москву. Партнером и спонсором мероприятия выступил АО «Альфа-банк».</w:t>
      </w:r>
    </w:p>
    <w:p w:rsidR="00B53C14" w:rsidRPr="00972981" w:rsidRDefault="00B53C14" w:rsidP="00B53C14">
      <w:pPr>
        <w:pStyle w:val="ab"/>
        <w:spacing w:after="0"/>
        <w:ind w:left="0" w:firstLine="709"/>
        <w:jc w:val="both"/>
        <w:rPr>
          <w:sz w:val="28"/>
          <w:szCs w:val="28"/>
        </w:rPr>
      </w:pPr>
      <w:r w:rsidRPr="00972981">
        <w:rPr>
          <w:sz w:val="28"/>
          <w:szCs w:val="28"/>
        </w:rPr>
        <w:t xml:space="preserve">Для увеличения охвата населения мероприятиями по финансовой грамотности информация о проводимой в городе работе и о планируемых мероприятиях размещается на сайте муниципального образования город Минусинск «Бюджет для граждан», а также на официальной странице в социальных сетях </w:t>
      </w:r>
      <w:proofErr w:type="spellStart"/>
      <w:r w:rsidRPr="00972981">
        <w:rPr>
          <w:sz w:val="28"/>
          <w:szCs w:val="28"/>
        </w:rPr>
        <w:t>ВКонтакте</w:t>
      </w:r>
      <w:proofErr w:type="spellEnd"/>
      <w:r w:rsidRPr="00972981">
        <w:rPr>
          <w:sz w:val="28"/>
          <w:szCs w:val="28"/>
        </w:rPr>
        <w:t xml:space="preserve"> «Финансовое управление администрации города Минусинска» и «Управление образования администрации города Минусинска».</w:t>
      </w:r>
    </w:p>
    <w:p w:rsidR="00B53C14" w:rsidRPr="00972981" w:rsidRDefault="00B53C14" w:rsidP="00B53C14">
      <w:pPr>
        <w:pStyle w:val="ab"/>
        <w:spacing w:after="0"/>
        <w:ind w:left="0" w:firstLine="709"/>
        <w:jc w:val="both"/>
        <w:rPr>
          <w:sz w:val="28"/>
          <w:szCs w:val="28"/>
        </w:rPr>
      </w:pPr>
    </w:p>
    <w:p w:rsidR="00CC1949" w:rsidRPr="00972981" w:rsidRDefault="00CC1949" w:rsidP="000C50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981">
        <w:rPr>
          <w:rFonts w:ascii="Times New Roman" w:hAnsi="Times New Roman" w:cs="Times New Roman"/>
          <w:b/>
          <w:sz w:val="28"/>
          <w:szCs w:val="28"/>
        </w:rPr>
        <w:t>Осуществление внутреннего муниципального финансового контроля</w:t>
      </w:r>
    </w:p>
    <w:p w:rsidR="00EB4873" w:rsidRPr="00972981" w:rsidRDefault="00EB4873" w:rsidP="00EB4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981">
        <w:rPr>
          <w:rFonts w:ascii="Times New Roman" w:hAnsi="Times New Roman" w:cs="Times New Roman"/>
          <w:sz w:val="28"/>
          <w:szCs w:val="28"/>
        </w:rPr>
        <w:t>В соответствии со статьей 63 решения Минусинского городского Совета депутатов от 25.12.2013 г. № 13-123р «Об утверждении Положения о бюджетном процессе в муниципальном образовании город Минусинск» внутренний муниципальный финансовый контроль является контрольной деятельностью финансового управления.</w:t>
      </w:r>
    </w:p>
    <w:p w:rsidR="00EB4873" w:rsidRPr="00972981" w:rsidRDefault="00EB4873" w:rsidP="00EB4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981">
        <w:rPr>
          <w:rFonts w:ascii="Times New Roman" w:hAnsi="Times New Roman" w:cs="Times New Roman"/>
          <w:sz w:val="28"/>
          <w:szCs w:val="28"/>
        </w:rPr>
        <w:t>Внутренний муниципальный финансовый контроль осуществляется в соответствии с федеральными стандартами, утвержденными нормативными правовыми актами Правительства Российской Федерации.</w:t>
      </w:r>
    </w:p>
    <w:p w:rsidR="00EB4873" w:rsidRPr="00972981" w:rsidRDefault="00EB4873" w:rsidP="00EB4873">
      <w:pPr>
        <w:spacing w:after="0" w:line="240" w:lineRule="auto"/>
        <w:ind w:right="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981">
        <w:rPr>
          <w:rFonts w:ascii="Times New Roman" w:hAnsi="Times New Roman" w:cs="Times New Roman"/>
          <w:sz w:val="28"/>
          <w:szCs w:val="28"/>
        </w:rPr>
        <w:t>В соответствии с планом контрольных мероприятий внутреннего муниципального финансового контроля в 2023 году было проведено три камеральные проверки в отношении следующих объектов контроля:</w:t>
      </w:r>
    </w:p>
    <w:p w:rsidR="00EB4873" w:rsidRPr="00972981" w:rsidRDefault="00EB4873" w:rsidP="00EB4873">
      <w:pPr>
        <w:spacing w:after="0" w:line="240" w:lineRule="auto"/>
        <w:ind w:right="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981">
        <w:rPr>
          <w:rFonts w:ascii="Times New Roman" w:hAnsi="Times New Roman" w:cs="Times New Roman"/>
          <w:sz w:val="28"/>
          <w:szCs w:val="28"/>
        </w:rPr>
        <w:t xml:space="preserve">1. В отношении муниципального автономного образовательного учреждения дополнительного образования «Центр туризма» проведена камеральная проверка финансово-хозяйственной деятельности учреждения за 2022 год. </w:t>
      </w:r>
    </w:p>
    <w:p w:rsidR="00EB4873" w:rsidRPr="00972981" w:rsidRDefault="00EB4873" w:rsidP="00EB4873">
      <w:pPr>
        <w:spacing w:after="0" w:line="240" w:lineRule="auto"/>
        <w:ind w:right="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981">
        <w:rPr>
          <w:rFonts w:ascii="Times New Roman" w:hAnsi="Times New Roman" w:cs="Times New Roman"/>
          <w:sz w:val="28"/>
          <w:szCs w:val="28"/>
        </w:rPr>
        <w:t>2. В отношении муниципального казенного учреждения «Управление городского хозяйства» администрации города Минусинска проведена камеральная проверка соблюдения условий, целей и порядка предоставления субсидий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муниципальным маршрутам за 2022 год.</w:t>
      </w:r>
    </w:p>
    <w:p w:rsidR="00EB4873" w:rsidRPr="00972981" w:rsidRDefault="00EB4873" w:rsidP="00EB4873">
      <w:pPr>
        <w:spacing w:after="0" w:line="240" w:lineRule="auto"/>
        <w:ind w:right="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981">
        <w:rPr>
          <w:rFonts w:ascii="Times New Roman" w:hAnsi="Times New Roman" w:cs="Times New Roman"/>
          <w:sz w:val="28"/>
          <w:szCs w:val="28"/>
        </w:rPr>
        <w:t>3. В отношении муниципального бюджетного учреждения «Спортивная школа олимпийского резерва города Минусинска имени В.П. Щедрухина» проведена камеральная проверка осуществления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28080E" w:rsidRPr="00972981" w:rsidRDefault="00EB4873" w:rsidP="002B493C">
      <w:pPr>
        <w:pStyle w:val="ad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981">
        <w:rPr>
          <w:rFonts w:ascii="Times New Roman" w:hAnsi="Times New Roman" w:cs="Times New Roman"/>
          <w:sz w:val="28"/>
          <w:szCs w:val="28"/>
        </w:rPr>
        <w:t>По результатам контрольных мероприятий объектам контроля направлены представления об устранении причин и условий выявленных нарушений.</w:t>
      </w:r>
    </w:p>
    <w:sectPr w:rsidR="0028080E" w:rsidRPr="00972981" w:rsidSect="002B493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012A8"/>
    <w:multiLevelType w:val="hybridMultilevel"/>
    <w:tmpl w:val="B38A2BF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2D4F6C0D"/>
    <w:multiLevelType w:val="hybridMultilevel"/>
    <w:tmpl w:val="168699D2"/>
    <w:lvl w:ilvl="0" w:tplc="30F6C0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044502"/>
    <w:multiLevelType w:val="hybridMultilevel"/>
    <w:tmpl w:val="C2D4B034"/>
    <w:lvl w:ilvl="0" w:tplc="EFD8C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AD0193"/>
    <w:multiLevelType w:val="hybridMultilevel"/>
    <w:tmpl w:val="000E88A2"/>
    <w:lvl w:ilvl="0" w:tplc="C916FA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51576D9"/>
    <w:multiLevelType w:val="hybridMultilevel"/>
    <w:tmpl w:val="49F243D2"/>
    <w:lvl w:ilvl="0" w:tplc="BB424B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3B731B6"/>
    <w:multiLevelType w:val="hybridMultilevel"/>
    <w:tmpl w:val="6360F1F6"/>
    <w:lvl w:ilvl="0" w:tplc="0419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67241DCE"/>
    <w:multiLevelType w:val="multilevel"/>
    <w:tmpl w:val="489CE6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0A78A1"/>
    <w:multiLevelType w:val="hybridMultilevel"/>
    <w:tmpl w:val="C2D4B034"/>
    <w:lvl w:ilvl="0" w:tplc="EFD8C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03BE"/>
    <w:rsid w:val="00021EDD"/>
    <w:rsid w:val="00023584"/>
    <w:rsid w:val="00036494"/>
    <w:rsid w:val="00061923"/>
    <w:rsid w:val="0007434C"/>
    <w:rsid w:val="00086451"/>
    <w:rsid w:val="00092430"/>
    <w:rsid w:val="00096403"/>
    <w:rsid w:val="000A44D4"/>
    <w:rsid w:val="000A6807"/>
    <w:rsid w:val="000A77D2"/>
    <w:rsid w:val="000B781F"/>
    <w:rsid w:val="000B7C98"/>
    <w:rsid w:val="000C0682"/>
    <w:rsid w:val="000C07CC"/>
    <w:rsid w:val="000C4374"/>
    <w:rsid w:val="000C5043"/>
    <w:rsid w:val="000D1CA8"/>
    <w:rsid w:val="00122736"/>
    <w:rsid w:val="0013019B"/>
    <w:rsid w:val="00141F10"/>
    <w:rsid w:val="001526E8"/>
    <w:rsid w:val="0015276A"/>
    <w:rsid w:val="00155848"/>
    <w:rsid w:val="001607FF"/>
    <w:rsid w:val="00160AB7"/>
    <w:rsid w:val="001712AD"/>
    <w:rsid w:val="001947B1"/>
    <w:rsid w:val="001E0BD2"/>
    <w:rsid w:val="001E174B"/>
    <w:rsid w:val="001E53FC"/>
    <w:rsid w:val="001E6813"/>
    <w:rsid w:val="00204F69"/>
    <w:rsid w:val="00205337"/>
    <w:rsid w:val="00206D2A"/>
    <w:rsid w:val="0021731A"/>
    <w:rsid w:val="00222C61"/>
    <w:rsid w:val="00223B77"/>
    <w:rsid w:val="0028080E"/>
    <w:rsid w:val="00284D00"/>
    <w:rsid w:val="002A2FEF"/>
    <w:rsid w:val="002B493C"/>
    <w:rsid w:val="002C0C98"/>
    <w:rsid w:val="002F66DE"/>
    <w:rsid w:val="00312158"/>
    <w:rsid w:val="0031236E"/>
    <w:rsid w:val="00332AC4"/>
    <w:rsid w:val="0034121C"/>
    <w:rsid w:val="003831E8"/>
    <w:rsid w:val="00384677"/>
    <w:rsid w:val="003D464E"/>
    <w:rsid w:val="003E7D41"/>
    <w:rsid w:val="003E7E7A"/>
    <w:rsid w:val="003F241B"/>
    <w:rsid w:val="003F5DE3"/>
    <w:rsid w:val="004024F4"/>
    <w:rsid w:val="00406745"/>
    <w:rsid w:val="00422196"/>
    <w:rsid w:val="004273B4"/>
    <w:rsid w:val="004402E5"/>
    <w:rsid w:val="00474FEA"/>
    <w:rsid w:val="004957CE"/>
    <w:rsid w:val="004B75A1"/>
    <w:rsid w:val="004D1DD8"/>
    <w:rsid w:val="004D7444"/>
    <w:rsid w:val="004F207E"/>
    <w:rsid w:val="004F2389"/>
    <w:rsid w:val="004F4ADB"/>
    <w:rsid w:val="004F5942"/>
    <w:rsid w:val="0050475C"/>
    <w:rsid w:val="00506B03"/>
    <w:rsid w:val="0051481B"/>
    <w:rsid w:val="0051793A"/>
    <w:rsid w:val="00524386"/>
    <w:rsid w:val="00527B2E"/>
    <w:rsid w:val="00551296"/>
    <w:rsid w:val="00566B95"/>
    <w:rsid w:val="00572FD0"/>
    <w:rsid w:val="005B4FBC"/>
    <w:rsid w:val="005E5F99"/>
    <w:rsid w:val="005F390E"/>
    <w:rsid w:val="00602C14"/>
    <w:rsid w:val="00605C6C"/>
    <w:rsid w:val="0061094A"/>
    <w:rsid w:val="00612F9A"/>
    <w:rsid w:val="00627FC2"/>
    <w:rsid w:val="00636DEE"/>
    <w:rsid w:val="00644CD1"/>
    <w:rsid w:val="00651CB9"/>
    <w:rsid w:val="00670AD7"/>
    <w:rsid w:val="0067722B"/>
    <w:rsid w:val="00682CE9"/>
    <w:rsid w:val="006954D1"/>
    <w:rsid w:val="006A330F"/>
    <w:rsid w:val="006B0940"/>
    <w:rsid w:val="006D1374"/>
    <w:rsid w:val="006E1248"/>
    <w:rsid w:val="006E2848"/>
    <w:rsid w:val="006F03C7"/>
    <w:rsid w:val="006F71CE"/>
    <w:rsid w:val="007019EF"/>
    <w:rsid w:val="00715C45"/>
    <w:rsid w:val="00716696"/>
    <w:rsid w:val="007376DB"/>
    <w:rsid w:val="00741B6C"/>
    <w:rsid w:val="00742D26"/>
    <w:rsid w:val="007475BA"/>
    <w:rsid w:val="007654AD"/>
    <w:rsid w:val="007736CF"/>
    <w:rsid w:val="00776041"/>
    <w:rsid w:val="00776D2E"/>
    <w:rsid w:val="00781A9A"/>
    <w:rsid w:val="00786F1D"/>
    <w:rsid w:val="0079252D"/>
    <w:rsid w:val="007A3BAF"/>
    <w:rsid w:val="007C459C"/>
    <w:rsid w:val="007E31F6"/>
    <w:rsid w:val="007E453E"/>
    <w:rsid w:val="007E4BB4"/>
    <w:rsid w:val="007F00E6"/>
    <w:rsid w:val="007F1D29"/>
    <w:rsid w:val="00801CE5"/>
    <w:rsid w:val="00802A3F"/>
    <w:rsid w:val="00810653"/>
    <w:rsid w:val="00812E4F"/>
    <w:rsid w:val="0083255E"/>
    <w:rsid w:val="008605C8"/>
    <w:rsid w:val="00861312"/>
    <w:rsid w:val="00864D80"/>
    <w:rsid w:val="00887932"/>
    <w:rsid w:val="00896B42"/>
    <w:rsid w:val="008A653A"/>
    <w:rsid w:val="008B162D"/>
    <w:rsid w:val="008C4143"/>
    <w:rsid w:val="009135E9"/>
    <w:rsid w:val="0091500F"/>
    <w:rsid w:val="00926E74"/>
    <w:rsid w:val="00930437"/>
    <w:rsid w:val="00940162"/>
    <w:rsid w:val="009445B7"/>
    <w:rsid w:val="0094511C"/>
    <w:rsid w:val="00945550"/>
    <w:rsid w:val="0095345A"/>
    <w:rsid w:val="009552FC"/>
    <w:rsid w:val="00956C30"/>
    <w:rsid w:val="00962062"/>
    <w:rsid w:val="009656C3"/>
    <w:rsid w:val="00972981"/>
    <w:rsid w:val="00986DF4"/>
    <w:rsid w:val="00995E07"/>
    <w:rsid w:val="009B63BF"/>
    <w:rsid w:val="009B7109"/>
    <w:rsid w:val="009D7E66"/>
    <w:rsid w:val="009E274F"/>
    <w:rsid w:val="009E3456"/>
    <w:rsid w:val="009E5615"/>
    <w:rsid w:val="00A02A74"/>
    <w:rsid w:val="00A1076F"/>
    <w:rsid w:val="00A1714E"/>
    <w:rsid w:val="00A2655A"/>
    <w:rsid w:val="00A465FB"/>
    <w:rsid w:val="00A4679A"/>
    <w:rsid w:val="00A567C5"/>
    <w:rsid w:val="00A573FA"/>
    <w:rsid w:val="00A64438"/>
    <w:rsid w:val="00A860DF"/>
    <w:rsid w:val="00AB40BD"/>
    <w:rsid w:val="00AB4805"/>
    <w:rsid w:val="00AC5D45"/>
    <w:rsid w:val="00AC7EA6"/>
    <w:rsid w:val="00AD03BE"/>
    <w:rsid w:val="00AD6965"/>
    <w:rsid w:val="00AE30F6"/>
    <w:rsid w:val="00AE68DD"/>
    <w:rsid w:val="00AF19F4"/>
    <w:rsid w:val="00B0391A"/>
    <w:rsid w:val="00B16366"/>
    <w:rsid w:val="00B322FF"/>
    <w:rsid w:val="00B42154"/>
    <w:rsid w:val="00B44F44"/>
    <w:rsid w:val="00B53C14"/>
    <w:rsid w:val="00B664EB"/>
    <w:rsid w:val="00B7384D"/>
    <w:rsid w:val="00B73E4D"/>
    <w:rsid w:val="00B82E88"/>
    <w:rsid w:val="00B90D6E"/>
    <w:rsid w:val="00B9180D"/>
    <w:rsid w:val="00BA015A"/>
    <w:rsid w:val="00BA264F"/>
    <w:rsid w:val="00BB3A17"/>
    <w:rsid w:val="00C21F8E"/>
    <w:rsid w:val="00C34FC5"/>
    <w:rsid w:val="00C43C31"/>
    <w:rsid w:val="00C51668"/>
    <w:rsid w:val="00C5326D"/>
    <w:rsid w:val="00C90802"/>
    <w:rsid w:val="00C91303"/>
    <w:rsid w:val="00CA24B1"/>
    <w:rsid w:val="00CC1949"/>
    <w:rsid w:val="00CE3A28"/>
    <w:rsid w:val="00CF34AD"/>
    <w:rsid w:val="00D218E9"/>
    <w:rsid w:val="00D25128"/>
    <w:rsid w:val="00D501FC"/>
    <w:rsid w:val="00D54C33"/>
    <w:rsid w:val="00D70D99"/>
    <w:rsid w:val="00D822A6"/>
    <w:rsid w:val="00D83D11"/>
    <w:rsid w:val="00DC5F9C"/>
    <w:rsid w:val="00DD4EDA"/>
    <w:rsid w:val="00DE7B92"/>
    <w:rsid w:val="00DF718B"/>
    <w:rsid w:val="00E10EB7"/>
    <w:rsid w:val="00E214C1"/>
    <w:rsid w:val="00E52D0F"/>
    <w:rsid w:val="00E55D08"/>
    <w:rsid w:val="00E6517D"/>
    <w:rsid w:val="00E66690"/>
    <w:rsid w:val="00E74740"/>
    <w:rsid w:val="00E92FF1"/>
    <w:rsid w:val="00EB19E0"/>
    <w:rsid w:val="00EB4873"/>
    <w:rsid w:val="00EB6277"/>
    <w:rsid w:val="00ED6F1B"/>
    <w:rsid w:val="00EE3B6C"/>
    <w:rsid w:val="00EE714C"/>
    <w:rsid w:val="00EE7BE8"/>
    <w:rsid w:val="00EF3FDD"/>
    <w:rsid w:val="00EF7848"/>
    <w:rsid w:val="00F37055"/>
    <w:rsid w:val="00F66910"/>
    <w:rsid w:val="00F7033B"/>
    <w:rsid w:val="00F779E4"/>
    <w:rsid w:val="00F90951"/>
    <w:rsid w:val="00F94580"/>
    <w:rsid w:val="00FA54F4"/>
    <w:rsid w:val="00FC0BC3"/>
    <w:rsid w:val="00FC646D"/>
    <w:rsid w:val="00FF0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48"/>
  </w:style>
  <w:style w:type="paragraph" w:styleId="2">
    <w:name w:val="heading 2"/>
    <w:basedOn w:val="a"/>
    <w:next w:val="a"/>
    <w:link w:val="20"/>
    <w:qFormat/>
    <w:rsid w:val="00AF19F4"/>
    <w:pPr>
      <w:keepNext/>
      <w:spacing w:after="0" w:line="240" w:lineRule="auto"/>
      <w:ind w:right="-70" w:hanging="142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19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Основной текст_"/>
    <w:basedOn w:val="a0"/>
    <w:link w:val="3"/>
    <w:rsid w:val="00802A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02A3F"/>
    <w:pPr>
      <w:widowControl w:val="0"/>
      <w:shd w:val="clear" w:color="auto" w:fill="FFFFFF"/>
      <w:spacing w:before="300" w:after="0" w:line="326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unhideWhenUsed/>
    <w:rsid w:val="00171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3F5DE3"/>
  </w:style>
  <w:style w:type="paragraph" w:styleId="a8">
    <w:name w:val="footer"/>
    <w:basedOn w:val="a"/>
    <w:link w:val="a9"/>
    <w:uiPriority w:val="99"/>
    <w:rsid w:val="0042219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221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rsid w:val="007C459C"/>
    <w:rPr>
      <w:color w:val="0000FF"/>
      <w:u w:val="single"/>
    </w:rPr>
  </w:style>
  <w:style w:type="paragraph" w:styleId="ab">
    <w:name w:val="Body Text Indent"/>
    <w:aliases w:val="Основной текст 1,Нумерованный список !!,Надин стиль,Основной текст без отступа"/>
    <w:basedOn w:val="a"/>
    <w:link w:val="ac"/>
    <w:rsid w:val="007C45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b"/>
    <w:rsid w:val="007C45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7760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0">
    <w:name w:val="Body Text 3"/>
    <w:basedOn w:val="a"/>
    <w:link w:val="31"/>
    <w:rsid w:val="00776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rsid w:val="00776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rsid w:val="007760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uiPriority w:val="99"/>
    <w:unhideWhenUsed/>
    <w:rsid w:val="001E174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E174B"/>
  </w:style>
  <w:style w:type="paragraph" w:styleId="af">
    <w:name w:val="List Paragraph"/>
    <w:basedOn w:val="a"/>
    <w:uiPriority w:val="34"/>
    <w:qFormat/>
    <w:rsid w:val="000D1CA8"/>
    <w:pPr>
      <w:ind w:left="720"/>
      <w:contextualSpacing/>
    </w:pPr>
  </w:style>
  <w:style w:type="character" w:customStyle="1" w:styleId="af0">
    <w:name w:val="Подпись к таблице_"/>
    <w:basedOn w:val="a0"/>
    <w:link w:val="af1"/>
    <w:rsid w:val="000D1CA8"/>
    <w:rPr>
      <w:rFonts w:ascii="Times New Roman" w:eastAsia="Times New Roman" w:hAnsi="Times New Roman" w:cs="Times New Roman"/>
      <w:sz w:val="19"/>
      <w:szCs w:val="19"/>
    </w:rPr>
  </w:style>
  <w:style w:type="paragraph" w:customStyle="1" w:styleId="af1">
    <w:name w:val="Подпись к таблице"/>
    <w:basedOn w:val="a"/>
    <w:link w:val="af0"/>
    <w:rsid w:val="000D1CA8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styleId="af2">
    <w:name w:val="annotation reference"/>
    <w:basedOn w:val="a0"/>
    <w:uiPriority w:val="99"/>
    <w:semiHidden/>
    <w:unhideWhenUsed/>
    <w:rsid w:val="000B7C9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B7C98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B7C98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B7C9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B7C98"/>
    <w:rPr>
      <w:b/>
      <w:bCs/>
    </w:rPr>
  </w:style>
  <w:style w:type="character" w:customStyle="1" w:styleId="FontStyle18">
    <w:name w:val="Font Style18"/>
    <w:uiPriority w:val="99"/>
    <w:rsid w:val="00FA54F4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infin.krskstate.ru/fingr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CB169-F647-4407-92F5-FB81E2BC7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1998</TotalTime>
  <Pages>6</Pages>
  <Words>2255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user3</cp:lastModifiedBy>
  <cp:revision>101</cp:revision>
  <cp:lastPrinted>2024-01-26T03:54:00Z</cp:lastPrinted>
  <dcterms:created xsi:type="dcterms:W3CDTF">2018-12-18T08:20:00Z</dcterms:created>
  <dcterms:modified xsi:type="dcterms:W3CDTF">2024-01-26T03:57:00Z</dcterms:modified>
</cp:coreProperties>
</file>